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542C" w:rsidRPr="008A6C3B" w:rsidRDefault="003B542C" w:rsidP="003B542C">
      <w:pPr>
        <w:autoSpaceDE w:val="0"/>
        <w:autoSpaceDN w:val="0"/>
        <w:adjustRightInd w:val="0"/>
        <w:spacing w:before="108" w:after="108" w:line="240" w:lineRule="auto"/>
        <w:jc w:val="center"/>
        <w:outlineLvl w:val="0"/>
        <w:rPr>
          <w:rFonts w:ascii="Times New Roman" w:hAnsi="Times New Roman" w:cs="Times New Roman"/>
          <w:sz w:val="28"/>
          <w:szCs w:val="28"/>
        </w:rPr>
      </w:pPr>
      <w:r w:rsidRPr="008A6C3B">
        <w:rPr>
          <w:rFonts w:ascii="Times New Roman" w:hAnsi="Times New Roman" w:cs="Times New Roman"/>
          <w:sz w:val="28"/>
          <w:szCs w:val="28"/>
        </w:rPr>
        <w:t xml:space="preserve">Приказ департамента образования Ярославской области </w:t>
      </w:r>
    </w:p>
    <w:p w:rsidR="003B542C" w:rsidRPr="008A6C3B" w:rsidRDefault="003B542C" w:rsidP="003B542C">
      <w:pPr>
        <w:autoSpaceDE w:val="0"/>
        <w:autoSpaceDN w:val="0"/>
        <w:adjustRightInd w:val="0"/>
        <w:spacing w:before="108" w:after="108" w:line="240" w:lineRule="auto"/>
        <w:jc w:val="center"/>
        <w:outlineLvl w:val="0"/>
        <w:rPr>
          <w:rFonts w:ascii="Times New Roman" w:hAnsi="Times New Roman" w:cs="Times New Roman"/>
          <w:sz w:val="28"/>
          <w:szCs w:val="28"/>
        </w:rPr>
      </w:pPr>
      <w:r w:rsidRPr="008A6C3B">
        <w:rPr>
          <w:rFonts w:ascii="Times New Roman" w:hAnsi="Times New Roman" w:cs="Times New Roman"/>
          <w:sz w:val="28"/>
          <w:szCs w:val="28"/>
        </w:rPr>
        <w:t>от 1 апреля 2015 г. № 16-нп</w:t>
      </w:r>
      <w:r w:rsidRPr="008A6C3B">
        <w:rPr>
          <w:rFonts w:ascii="Times New Roman" w:hAnsi="Times New Roman" w:cs="Times New Roman"/>
          <w:sz w:val="28"/>
          <w:szCs w:val="28"/>
        </w:rPr>
        <w:br/>
        <w:t>«Об утверждении базовых требований к качеству предоставления государственных услуг и внесении изменений в приказ департамента образования Ярославской области от 24.01.2013 № 02-нп»</w:t>
      </w: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r w:rsidRPr="008A6C3B">
        <w:rPr>
          <w:rFonts w:ascii="Times New Roman" w:hAnsi="Times New Roman" w:cs="Times New Roman"/>
          <w:sz w:val="28"/>
          <w:szCs w:val="28"/>
        </w:rPr>
        <w:t xml:space="preserve">В соответствии с </w:t>
      </w:r>
      <w:hyperlink r:id="rId8" w:history="1">
        <w:r w:rsidRPr="008A6C3B">
          <w:rPr>
            <w:rFonts w:ascii="Times New Roman" w:hAnsi="Times New Roman" w:cs="Times New Roman"/>
            <w:sz w:val="28"/>
            <w:szCs w:val="28"/>
          </w:rPr>
          <w:t>Федеральным законом</w:t>
        </w:r>
      </w:hyperlink>
      <w:r w:rsidRPr="008A6C3B">
        <w:rPr>
          <w:rFonts w:ascii="Times New Roman" w:hAnsi="Times New Roman" w:cs="Times New Roman"/>
          <w:sz w:val="28"/>
          <w:szCs w:val="28"/>
        </w:rPr>
        <w:t xml:space="preserve"> от 29 декабря 2012 года № 273-ФЗ «Об образовании в Российской Федерации», </w:t>
      </w:r>
      <w:hyperlink r:id="rId9" w:history="1">
        <w:r w:rsidRPr="008A6C3B">
          <w:rPr>
            <w:rFonts w:ascii="Times New Roman" w:hAnsi="Times New Roman" w:cs="Times New Roman"/>
            <w:sz w:val="28"/>
            <w:szCs w:val="28"/>
          </w:rPr>
          <w:t>приказом</w:t>
        </w:r>
      </w:hyperlink>
      <w:r w:rsidRPr="008A6C3B">
        <w:rPr>
          <w:rFonts w:ascii="Times New Roman" w:hAnsi="Times New Roman" w:cs="Times New Roman"/>
          <w:sz w:val="28"/>
          <w:szCs w:val="28"/>
        </w:rPr>
        <w:t xml:space="preserve"> департамента финансов Ярославской области от 15.09.2011 № 14н «Об утверждении Методических рекомендаций по формированию базовых требований к качеству предоставления (выполнения) государственных услуг (работ)» </w:t>
      </w:r>
    </w:p>
    <w:p w:rsidR="003B542C" w:rsidRPr="008A6C3B" w:rsidRDefault="003B542C" w:rsidP="003B542C">
      <w:pPr>
        <w:autoSpaceDE w:val="0"/>
        <w:autoSpaceDN w:val="0"/>
        <w:adjustRightInd w:val="0"/>
        <w:spacing w:after="0" w:line="240" w:lineRule="auto"/>
        <w:jc w:val="both"/>
        <w:rPr>
          <w:rFonts w:ascii="Times New Roman" w:hAnsi="Times New Roman" w:cs="Times New Roman"/>
          <w:sz w:val="28"/>
          <w:szCs w:val="28"/>
        </w:rPr>
      </w:pPr>
      <w:r w:rsidRPr="008A6C3B">
        <w:rPr>
          <w:rFonts w:ascii="Times New Roman" w:hAnsi="Times New Roman" w:cs="Times New Roman"/>
          <w:sz w:val="28"/>
          <w:szCs w:val="28"/>
        </w:rPr>
        <w:t>департамент образования Ярославской области приказывает:</w:t>
      </w: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bookmarkStart w:id="0" w:name="sub_1"/>
      <w:r w:rsidRPr="008A6C3B">
        <w:rPr>
          <w:rFonts w:ascii="Times New Roman" w:hAnsi="Times New Roman" w:cs="Times New Roman"/>
          <w:sz w:val="28"/>
          <w:szCs w:val="28"/>
        </w:rPr>
        <w:t>1. Утвердить прилагаемые:</w:t>
      </w:r>
    </w:p>
    <w:bookmarkEnd w:id="0"/>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r w:rsidRPr="008A6C3B">
        <w:rPr>
          <w:rFonts w:ascii="Times New Roman" w:hAnsi="Times New Roman" w:cs="Times New Roman"/>
          <w:sz w:val="28"/>
          <w:szCs w:val="28"/>
        </w:rPr>
        <w:t xml:space="preserve">- </w:t>
      </w:r>
      <w:hyperlink w:anchor="sub_2000" w:history="1">
        <w:r w:rsidRPr="008A6C3B">
          <w:rPr>
            <w:rFonts w:ascii="Times New Roman" w:hAnsi="Times New Roman" w:cs="Times New Roman"/>
            <w:sz w:val="28"/>
            <w:szCs w:val="28"/>
          </w:rPr>
          <w:t>базовые требования</w:t>
        </w:r>
      </w:hyperlink>
      <w:r w:rsidRPr="008A6C3B">
        <w:rPr>
          <w:rFonts w:ascii="Times New Roman" w:hAnsi="Times New Roman" w:cs="Times New Roman"/>
          <w:sz w:val="28"/>
          <w:szCs w:val="28"/>
        </w:rPr>
        <w:t xml:space="preserve"> к качеству предоставления государственной услуги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w:t>
      </w: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r w:rsidRPr="008A6C3B">
        <w:rPr>
          <w:rFonts w:ascii="Times New Roman" w:hAnsi="Times New Roman" w:cs="Times New Roman"/>
          <w:sz w:val="28"/>
          <w:szCs w:val="28"/>
        </w:rPr>
        <w:t xml:space="preserve">- </w:t>
      </w:r>
      <w:hyperlink w:anchor="sub_1000" w:history="1">
        <w:r w:rsidRPr="008A6C3B">
          <w:rPr>
            <w:rFonts w:ascii="Times New Roman" w:hAnsi="Times New Roman" w:cs="Times New Roman"/>
            <w:sz w:val="28"/>
            <w:szCs w:val="28"/>
          </w:rPr>
          <w:t>базовые требования</w:t>
        </w:r>
      </w:hyperlink>
      <w:r w:rsidRPr="008A6C3B">
        <w:rPr>
          <w:rFonts w:ascii="Times New Roman" w:hAnsi="Times New Roman" w:cs="Times New Roman"/>
          <w:sz w:val="28"/>
          <w:szCs w:val="28"/>
        </w:rPr>
        <w:t xml:space="preserve"> к качеству предоставления государственной услуги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w:t>
      </w: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bookmarkStart w:id="1" w:name="sub_2"/>
      <w:r w:rsidRPr="008A6C3B">
        <w:rPr>
          <w:rFonts w:ascii="Times New Roman" w:hAnsi="Times New Roman" w:cs="Times New Roman"/>
          <w:sz w:val="28"/>
          <w:szCs w:val="28"/>
        </w:rPr>
        <w:t xml:space="preserve">2. Внести в </w:t>
      </w:r>
      <w:hyperlink r:id="rId10" w:history="1">
        <w:r w:rsidRPr="008A6C3B">
          <w:rPr>
            <w:rFonts w:ascii="Times New Roman" w:hAnsi="Times New Roman" w:cs="Times New Roman"/>
            <w:sz w:val="28"/>
            <w:szCs w:val="28"/>
          </w:rPr>
          <w:t>приказ</w:t>
        </w:r>
      </w:hyperlink>
      <w:r w:rsidRPr="008A6C3B">
        <w:rPr>
          <w:rFonts w:ascii="Times New Roman" w:hAnsi="Times New Roman" w:cs="Times New Roman"/>
          <w:sz w:val="28"/>
          <w:szCs w:val="28"/>
        </w:rPr>
        <w:t xml:space="preserve"> департамента образования Ярославской области от 24.01.2013 № 02-нп "Об утверждении базовых требований к качеству предоставления государственных услуг и признании утратившими силу отдельных приказов департамента образования Ярославской области" следующие изменения:</w:t>
      </w:r>
    </w:p>
    <w:bookmarkEnd w:id="1"/>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r w:rsidRPr="008A6C3B">
        <w:rPr>
          <w:rFonts w:ascii="Times New Roman" w:hAnsi="Times New Roman" w:cs="Times New Roman"/>
          <w:sz w:val="28"/>
          <w:szCs w:val="28"/>
        </w:rPr>
        <w:t xml:space="preserve">- из </w:t>
      </w:r>
      <w:hyperlink r:id="rId11" w:history="1">
        <w:r w:rsidRPr="008A6C3B">
          <w:rPr>
            <w:rFonts w:ascii="Times New Roman" w:hAnsi="Times New Roman" w:cs="Times New Roman"/>
            <w:sz w:val="28"/>
            <w:szCs w:val="28"/>
          </w:rPr>
          <w:t>пункта 1</w:t>
        </w:r>
      </w:hyperlink>
      <w:hyperlink r:id="rId12" w:history="1">
        <w:r w:rsidRPr="008A6C3B">
          <w:rPr>
            <w:rFonts w:ascii="Times New Roman" w:hAnsi="Times New Roman" w:cs="Times New Roman"/>
            <w:sz w:val="28"/>
            <w:szCs w:val="28"/>
          </w:rPr>
          <w:t>абзацы седьмой</w:t>
        </w:r>
      </w:hyperlink>
      <w:r w:rsidRPr="008A6C3B">
        <w:rPr>
          <w:rFonts w:ascii="Times New Roman" w:hAnsi="Times New Roman" w:cs="Times New Roman"/>
          <w:sz w:val="28"/>
          <w:szCs w:val="28"/>
        </w:rPr>
        <w:t xml:space="preserve">, </w:t>
      </w:r>
      <w:hyperlink r:id="rId13" w:history="1">
        <w:r w:rsidRPr="008A6C3B">
          <w:rPr>
            <w:rFonts w:ascii="Times New Roman" w:hAnsi="Times New Roman" w:cs="Times New Roman"/>
            <w:sz w:val="28"/>
            <w:szCs w:val="28"/>
          </w:rPr>
          <w:t>восьмой</w:t>
        </w:r>
      </w:hyperlink>
      <w:r w:rsidRPr="008A6C3B">
        <w:rPr>
          <w:rFonts w:ascii="Times New Roman" w:hAnsi="Times New Roman" w:cs="Times New Roman"/>
          <w:sz w:val="28"/>
          <w:szCs w:val="28"/>
        </w:rPr>
        <w:t xml:space="preserve"> исключить;</w:t>
      </w: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bookmarkStart w:id="2" w:name="sub_20719"/>
      <w:r w:rsidRPr="008A6C3B">
        <w:rPr>
          <w:rFonts w:ascii="Times New Roman" w:hAnsi="Times New Roman" w:cs="Times New Roman"/>
          <w:sz w:val="28"/>
          <w:szCs w:val="28"/>
        </w:rPr>
        <w:t xml:space="preserve">- </w:t>
      </w:r>
      <w:hyperlink r:id="rId14" w:history="1">
        <w:r w:rsidRPr="008A6C3B">
          <w:rPr>
            <w:rFonts w:ascii="Times New Roman" w:hAnsi="Times New Roman" w:cs="Times New Roman"/>
            <w:sz w:val="28"/>
            <w:szCs w:val="28"/>
          </w:rPr>
          <w:t>базовые требования</w:t>
        </w:r>
      </w:hyperlink>
      <w:r w:rsidRPr="008A6C3B">
        <w:rPr>
          <w:rFonts w:ascii="Times New Roman" w:hAnsi="Times New Roman" w:cs="Times New Roman"/>
          <w:sz w:val="28"/>
          <w:szCs w:val="28"/>
        </w:rPr>
        <w:t xml:space="preserve"> к качеству предоставления государственной услуги "Реализация основных профессиональных образовательных программ начального профессионального образования", базовые требования к качеству предоставления государственной услуги "Реализация основных профессиональных образовательных программ среднего профессионального образования", утвержденные приказом, исключить.</w:t>
      </w:r>
    </w:p>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bookmarkStart w:id="3" w:name="sub_3"/>
      <w:bookmarkEnd w:id="2"/>
      <w:r w:rsidRPr="008A6C3B">
        <w:rPr>
          <w:rFonts w:ascii="Times New Roman" w:hAnsi="Times New Roman" w:cs="Times New Roman"/>
          <w:sz w:val="28"/>
          <w:szCs w:val="28"/>
        </w:rPr>
        <w:t xml:space="preserve">3. Приказ вступает в силу через 10 дней после его </w:t>
      </w:r>
      <w:hyperlink r:id="rId15" w:history="1">
        <w:r w:rsidRPr="008A6C3B">
          <w:rPr>
            <w:rFonts w:ascii="Times New Roman" w:hAnsi="Times New Roman" w:cs="Times New Roman"/>
            <w:sz w:val="28"/>
            <w:szCs w:val="28"/>
          </w:rPr>
          <w:t>официального опубликования</w:t>
        </w:r>
      </w:hyperlink>
      <w:r w:rsidRPr="008A6C3B">
        <w:rPr>
          <w:rFonts w:ascii="Times New Roman" w:hAnsi="Times New Roman" w:cs="Times New Roman"/>
          <w:sz w:val="28"/>
          <w:szCs w:val="28"/>
        </w:rPr>
        <w:t>.</w:t>
      </w:r>
    </w:p>
    <w:bookmarkEnd w:id="3"/>
    <w:p w:rsidR="003B542C" w:rsidRPr="008A6C3B" w:rsidRDefault="003B542C" w:rsidP="003B542C">
      <w:pPr>
        <w:autoSpaceDE w:val="0"/>
        <w:autoSpaceDN w:val="0"/>
        <w:adjustRightInd w:val="0"/>
        <w:spacing w:after="0" w:line="240" w:lineRule="auto"/>
        <w:ind w:firstLine="720"/>
        <w:jc w:val="both"/>
        <w:rPr>
          <w:rFonts w:ascii="Times New Roman" w:hAnsi="Times New Roman" w:cs="Times New Roman"/>
          <w:sz w:val="28"/>
          <w:szCs w:val="28"/>
        </w:rPr>
      </w:pPr>
    </w:p>
    <w:tbl>
      <w:tblPr>
        <w:tblW w:w="0" w:type="auto"/>
        <w:tblInd w:w="108" w:type="dxa"/>
        <w:tblLook w:val="0000"/>
      </w:tblPr>
      <w:tblGrid>
        <w:gridCol w:w="6299"/>
        <w:gridCol w:w="3163"/>
      </w:tblGrid>
      <w:tr w:rsidR="008A6C3B" w:rsidRPr="008A6C3B" w:rsidTr="00F32906">
        <w:tc>
          <w:tcPr>
            <w:tcW w:w="6666" w:type="dxa"/>
            <w:tcBorders>
              <w:top w:val="nil"/>
              <w:left w:val="nil"/>
              <w:bottom w:val="nil"/>
              <w:right w:val="nil"/>
            </w:tcBorders>
          </w:tcPr>
          <w:p w:rsidR="003B542C" w:rsidRPr="008A6C3B" w:rsidRDefault="003B542C" w:rsidP="00F32906">
            <w:pPr>
              <w:autoSpaceDE w:val="0"/>
              <w:autoSpaceDN w:val="0"/>
              <w:adjustRightInd w:val="0"/>
              <w:spacing w:after="0" w:line="240" w:lineRule="auto"/>
              <w:rPr>
                <w:rFonts w:ascii="Times New Roman" w:hAnsi="Times New Roman" w:cs="Times New Roman"/>
                <w:sz w:val="28"/>
                <w:szCs w:val="28"/>
              </w:rPr>
            </w:pPr>
            <w:r w:rsidRPr="008A6C3B">
              <w:rPr>
                <w:rFonts w:ascii="Times New Roman" w:hAnsi="Times New Roman" w:cs="Times New Roman"/>
                <w:sz w:val="28"/>
                <w:szCs w:val="28"/>
              </w:rPr>
              <w:t>Директор департамента</w:t>
            </w:r>
          </w:p>
        </w:tc>
        <w:tc>
          <w:tcPr>
            <w:tcW w:w="3333" w:type="dxa"/>
            <w:tcBorders>
              <w:top w:val="nil"/>
              <w:left w:val="nil"/>
              <w:bottom w:val="nil"/>
              <w:right w:val="nil"/>
            </w:tcBorders>
          </w:tcPr>
          <w:p w:rsidR="003B542C" w:rsidRPr="008A6C3B" w:rsidRDefault="003B542C" w:rsidP="00F32906">
            <w:pPr>
              <w:autoSpaceDE w:val="0"/>
              <w:autoSpaceDN w:val="0"/>
              <w:adjustRightInd w:val="0"/>
              <w:spacing w:after="0" w:line="240" w:lineRule="auto"/>
              <w:jc w:val="right"/>
              <w:rPr>
                <w:rFonts w:ascii="Times New Roman" w:hAnsi="Times New Roman" w:cs="Times New Roman"/>
                <w:sz w:val="28"/>
                <w:szCs w:val="28"/>
              </w:rPr>
            </w:pPr>
            <w:r w:rsidRPr="008A6C3B">
              <w:rPr>
                <w:rFonts w:ascii="Times New Roman" w:hAnsi="Times New Roman" w:cs="Times New Roman"/>
                <w:sz w:val="28"/>
                <w:szCs w:val="28"/>
              </w:rPr>
              <w:t>И.В. Лобода</w:t>
            </w:r>
          </w:p>
        </w:tc>
      </w:tr>
    </w:tbl>
    <w:p w:rsidR="003B542C" w:rsidRPr="008A6C3B" w:rsidRDefault="003B542C" w:rsidP="003B542C">
      <w:pPr>
        <w:spacing w:after="0" w:line="240" w:lineRule="auto"/>
        <w:ind w:left="5103" w:hanging="5103"/>
        <w:rPr>
          <w:rFonts w:ascii="Times New Roman" w:hAnsi="Times New Roman" w:cs="Times New Roman"/>
          <w:sz w:val="28"/>
          <w:szCs w:val="28"/>
        </w:rPr>
      </w:pPr>
    </w:p>
    <w:p w:rsidR="006864C8" w:rsidRDefault="006864C8" w:rsidP="006864C8">
      <w:pPr>
        <w:spacing w:after="0" w:line="240" w:lineRule="auto"/>
        <w:jc w:val="both"/>
        <w:rPr>
          <w:rFonts w:ascii="Times New Roman" w:eastAsia="Calibri" w:hAnsi="Times New Roman" w:cs="Times New Roman"/>
          <w:sz w:val="28"/>
          <w:szCs w:val="28"/>
        </w:rPr>
      </w:pPr>
    </w:p>
    <w:p w:rsidR="003B542C" w:rsidRDefault="003B542C" w:rsidP="006864C8">
      <w:pPr>
        <w:spacing w:after="0" w:line="240" w:lineRule="auto"/>
        <w:ind w:left="5103" w:hanging="142"/>
        <w:jc w:val="both"/>
        <w:rPr>
          <w:rFonts w:ascii="Times New Roman" w:hAnsi="Times New Roman" w:cs="Times New Roman"/>
          <w:sz w:val="28"/>
          <w:szCs w:val="28"/>
        </w:rPr>
      </w:pPr>
    </w:p>
    <w:p w:rsidR="003B542C" w:rsidRDefault="003B542C" w:rsidP="006864C8">
      <w:pPr>
        <w:spacing w:after="0" w:line="240" w:lineRule="auto"/>
        <w:ind w:left="5103" w:hanging="142"/>
        <w:jc w:val="both"/>
        <w:rPr>
          <w:rFonts w:ascii="Times New Roman" w:hAnsi="Times New Roman" w:cs="Times New Roman"/>
          <w:sz w:val="28"/>
          <w:szCs w:val="28"/>
        </w:rPr>
      </w:pPr>
    </w:p>
    <w:p w:rsidR="003B542C" w:rsidRDefault="003B542C" w:rsidP="006864C8">
      <w:pPr>
        <w:spacing w:after="0" w:line="240" w:lineRule="auto"/>
        <w:ind w:left="5103" w:hanging="142"/>
        <w:jc w:val="both"/>
        <w:rPr>
          <w:rFonts w:ascii="Times New Roman" w:hAnsi="Times New Roman" w:cs="Times New Roman"/>
          <w:sz w:val="28"/>
          <w:szCs w:val="28"/>
        </w:rPr>
      </w:pPr>
    </w:p>
    <w:p w:rsidR="00C84F07" w:rsidRDefault="00C84F07" w:rsidP="006864C8">
      <w:pPr>
        <w:spacing w:after="0" w:line="240" w:lineRule="auto"/>
        <w:ind w:left="5103" w:hanging="142"/>
        <w:jc w:val="both"/>
        <w:rPr>
          <w:rFonts w:ascii="Times New Roman" w:hAnsi="Times New Roman" w:cs="Times New Roman"/>
          <w:sz w:val="28"/>
          <w:szCs w:val="28"/>
        </w:rPr>
        <w:sectPr w:rsidR="00C84F07" w:rsidSect="00477F2D">
          <w:headerReference w:type="default" r:id="rId16"/>
          <w:pgSz w:w="11906" w:h="16838"/>
          <w:pgMar w:top="1134" w:right="567" w:bottom="1134" w:left="1985" w:header="709" w:footer="709" w:gutter="0"/>
          <w:cols w:space="708"/>
          <w:titlePg/>
          <w:docGrid w:linePitch="360"/>
        </w:sectPr>
      </w:pP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lastRenderedPageBreak/>
        <w:t>УТВЕРЖДЕНЫ</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приказом</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 xml:space="preserve">департамента образования </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Ярославской области</w:t>
      </w:r>
    </w:p>
    <w:p w:rsidR="006864C8" w:rsidRPr="002219A2" w:rsidRDefault="006864C8" w:rsidP="006864C8">
      <w:pPr>
        <w:spacing w:after="0" w:line="240" w:lineRule="auto"/>
        <w:ind w:left="5103" w:hanging="142"/>
        <w:jc w:val="both"/>
        <w:rPr>
          <w:rFonts w:ascii="Times New Roman" w:hAnsi="Times New Roman" w:cs="Times New Roman"/>
          <w:sz w:val="28"/>
          <w:szCs w:val="28"/>
        </w:rPr>
      </w:pPr>
      <w:r w:rsidRPr="002219A2">
        <w:rPr>
          <w:rFonts w:ascii="Times New Roman" w:hAnsi="Times New Roman" w:cs="Times New Roman"/>
          <w:sz w:val="28"/>
          <w:szCs w:val="28"/>
        </w:rPr>
        <w:t>от 01.04.2015  № 16-нп</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 xml:space="preserve">(в редакции приказа </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 xml:space="preserve">департамента образования </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Ярославской области</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от __________  № ______ )</w:t>
      </w:r>
    </w:p>
    <w:p w:rsidR="006864C8" w:rsidRDefault="006864C8" w:rsidP="006864C8">
      <w:pPr>
        <w:spacing w:after="0" w:line="240" w:lineRule="auto"/>
        <w:ind w:firstLine="709"/>
        <w:jc w:val="both"/>
        <w:rPr>
          <w:rFonts w:ascii="Times New Roman" w:eastAsia="Calibri" w:hAnsi="Times New Roman" w:cs="Times New Roman"/>
          <w:sz w:val="28"/>
          <w:szCs w:val="28"/>
        </w:rPr>
      </w:pPr>
    </w:p>
    <w:p w:rsidR="006864C8" w:rsidRDefault="006864C8" w:rsidP="006864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БАЗОВЫЕ ТРЕБОВАНИЯ</w:t>
      </w:r>
    </w:p>
    <w:p w:rsidR="006864C8" w:rsidRDefault="006864C8" w:rsidP="006864C8">
      <w:pPr>
        <w:spacing w:after="0" w:line="240" w:lineRule="auto"/>
        <w:ind w:left="142" w:firstLine="709"/>
        <w:jc w:val="center"/>
        <w:rPr>
          <w:rFonts w:ascii="Times New Roman" w:hAnsi="Times New Roman" w:cs="Times New Roman"/>
          <w:b/>
          <w:sz w:val="28"/>
          <w:szCs w:val="28"/>
        </w:rPr>
      </w:pPr>
      <w:r>
        <w:rPr>
          <w:rFonts w:ascii="Times New Roman" w:hAnsi="Times New Roman" w:cs="Times New Roman"/>
          <w:b/>
          <w:sz w:val="28"/>
          <w:szCs w:val="28"/>
        </w:rPr>
        <w:t>к качеству предоставления государственной услуги</w:t>
      </w:r>
    </w:p>
    <w:p w:rsidR="006864C8" w:rsidRDefault="006864C8" w:rsidP="006864C8">
      <w:pPr>
        <w:spacing w:after="0" w:line="240" w:lineRule="auto"/>
        <w:ind w:left="142" w:firstLine="709"/>
        <w:jc w:val="center"/>
        <w:rPr>
          <w:rFonts w:ascii="Times New Roman" w:hAnsi="Times New Roman" w:cs="Times New Roman"/>
          <w:b/>
          <w:sz w:val="28"/>
          <w:szCs w:val="28"/>
        </w:rPr>
      </w:pPr>
      <w:r>
        <w:rPr>
          <w:rFonts w:ascii="Times New Roman" w:hAnsi="Times New Roman" w:cs="Times New Roman"/>
          <w:b/>
          <w:sz w:val="28"/>
          <w:szCs w:val="28"/>
        </w:rPr>
        <w:t>«Реализация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 Наименование государственной услуги – государственная услуга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(далее – государственная услуга).</w:t>
      </w:r>
    </w:p>
    <w:p w:rsidR="006864C8" w:rsidRPr="00F802E3" w:rsidRDefault="006864C8" w:rsidP="006864C8">
      <w:pPr>
        <w:spacing w:after="0" w:line="240" w:lineRule="auto"/>
        <w:ind w:firstLine="709"/>
        <w:jc w:val="both"/>
        <w:rPr>
          <w:rFonts w:ascii="Times New Roman" w:hAnsi="Times New Roman" w:cs="Times New Roman"/>
          <w:sz w:val="28"/>
          <w:szCs w:val="28"/>
        </w:rPr>
      </w:pPr>
      <w:r w:rsidRPr="00F802E3">
        <w:rPr>
          <w:rFonts w:ascii="Times New Roman" w:hAnsi="Times New Roman" w:cs="Times New Roman"/>
          <w:sz w:val="28"/>
          <w:szCs w:val="28"/>
        </w:rPr>
        <w:t>1.2. Получатели государственной услуги:</w:t>
      </w:r>
    </w:p>
    <w:p w:rsidR="006864C8" w:rsidRPr="00F802E3" w:rsidRDefault="006864C8" w:rsidP="006864C8">
      <w:pPr>
        <w:spacing w:after="0" w:line="240" w:lineRule="auto"/>
        <w:ind w:firstLine="709"/>
        <w:jc w:val="both"/>
        <w:rPr>
          <w:rFonts w:ascii="Times New Roman" w:hAnsi="Times New Roman" w:cs="Times New Roman"/>
          <w:sz w:val="28"/>
          <w:szCs w:val="28"/>
        </w:rPr>
      </w:pPr>
      <w:r w:rsidRPr="00F802E3">
        <w:rPr>
          <w:rFonts w:ascii="Times New Roman" w:hAnsi="Times New Roman" w:cs="Times New Roman"/>
          <w:sz w:val="28"/>
          <w:szCs w:val="28"/>
        </w:rPr>
        <w:t>- лица, имеющие основное общее образование;</w:t>
      </w:r>
    </w:p>
    <w:p w:rsidR="006864C8" w:rsidRPr="00F802E3" w:rsidRDefault="006864C8" w:rsidP="006864C8">
      <w:pPr>
        <w:spacing w:after="0" w:line="240" w:lineRule="auto"/>
        <w:ind w:firstLine="709"/>
        <w:jc w:val="both"/>
        <w:rPr>
          <w:rFonts w:ascii="Times New Roman" w:hAnsi="Times New Roman" w:cs="Times New Roman"/>
          <w:sz w:val="28"/>
          <w:szCs w:val="28"/>
        </w:rPr>
      </w:pPr>
      <w:r w:rsidRPr="00F802E3">
        <w:rPr>
          <w:rFonts w:ascii="Times New Roman" w:hAnsi="Times New Roman" w:cs="Times New Roman"/>
          <w:sz w:val="28"/>
          <w:szCs w:val="28"/>
        </w:rPr>
        <w:t>- лица, имеющие среднее общее образование;</w:t>
      </w:r>
    </w:p>
    <w:p w:rsidR="006864C8" w:rsidRPr="00F802E3" w:rsidRDefault="006864C8" w:rsidP="006864C8">
      <w:pPr>
        <w:spacing w:after="0" w:line="240" w:lineRule="auto"/>
        <w:ind w:firstLine="709"/>
        <w:jc w:val="both"/>
        <w:rPr>
          <w:rFonts w:ascii="Times New Roman" w:hAnsi="Times New Roman" w:cs="Times New Roman"/>
          <w:sz w:val="28"/>
          <w:szCs w:val="28"/>
        </w:rPr>
      </w:pPr>
      <w:r w:rsidRPr="00F802E3">
        <w:rPr>
          <w:rFonts w:ascii="Times New Roman" w:hAnsi="Times New Roman" w:cs="Times New Roman"/>
          <w:sz w:val="28"/>
          <w:szCs w:val="28"/>
        </w:rPr>
        <w:t xml:space="preserve">- лица, имеющие начальное общее образование (при освоении образовательных программ, интегрированных с образовательными программами основного общего и среднего общего образования). </w:t>
      </w:r>
    </w:p>
    <w:p w:rsidR="006864C8" w:rsidRPr="00A94BEE" w:rsidRDefault="006864C8" w:rsidP="00D917A3">
      <w:pPr>
        <w:spacing w:after="0" w:line="240" w:lineRule="auto"/>
        <w:jc w:val="both"/>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Нормативное правовое регулирование </w:t>
      </w: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Федеральный закон от 29 декабря 2012 года № 273-ФЗ «Об образовании в Российской Федерации».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 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6864C8" w:rsidRPr="00A17DE6"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w:t>
      </w:r>
      <w:r w:rsidRPr="00FB3955">
        <w:rPr>
          <w:rFonts w:ascii="Times New Roman" w:hAnsi="Times New Roman" w:cs="Times New Roman"/>
          <w:color w:val="00B050"/>
          <w:sz w:val="28"/>
          <w:szCs w:val="28"/>
        </w:rPr>
        <w:t xml:space="preserve">. </w:t>
      </w:r>
      <w:r w:rsidRPr="00A17DE6">
        <w:rPr>
          <w:rFonts w:ascii="Times New Roman" w:hAnsi="Times New Roman" w:cs="Times New Roman"/>
          <w:snapToGrid w:val="0"/>
          <w:sz w:val="28"/>
          <w:szCs w:val="28"/>
          <w:lang w:eastAsia="ar-SA"/>
        </w:rPr>
        <w:t>Приказ Министерства образования и науки Российской Федерации от 23 января 2014 г. № 36 «Об утверждении Порядка приема на обучение по образовательным программам среднего профессионального образования».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2.4. Постановление Правительства Российской Федерации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2.5. Постановление Правительства Российской Федерации от 14 августа 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Приказ Министерства образования и науки Российской Федерации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Приказ Министерства образования и науки Российской Федерации от 15 марта 2013 г. № 185 «Об утверждении Порядка применения к обучающимся и снятия с обучающихся мер дисциплинарного взыскания».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Федеральный закон от 23 июля 2013 года № 203-ФЗ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Постановление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Приказ Министерства образования и науки Российской Федерации от 13 июня 2013 г. № 455 «Об утверждении Порядка и оснований предоставления академического отпуска обучающимся».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Постановление Правительства Российской Федерации от 20 июля 2013 г. № 611 «Об утверждении Правил подтверждения документов об образовании и (или) о квалификации».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Приказ Министерства образования и науки Российской Федерации от 5 апреля 2013 г. № 240 «Об утверждении образцов студенческого билета для студентов и зачетной книжки для студентов (курсантов), осваивающих образовательные программы среднего профессионального образования».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Приказ Министерства образования и науки Российской Федерации от 4 июля 2013 г. № 531 «Об утверждении образцов и описаний диплома о среднем профессиональном образовании и приложения к нему».</w:t>
      </w:r>
    </w:p>
    <w:p w:rsidR="006864C8" w:rsidRDefault="006864C8" w:rsidP="006864C8">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2.15. </w:t>
      </w:r>
      <w:r>
        <w:rPr>
          <w:rFonts w:ascii="Times New Roman" w:hAnsi="Times New Roman" w:cs="Times New Roman"/>
          <w:bCs/>
          <w:sz w:val="28"/>
          <w:szCs w:val="28"/>
        </w:rPr>
        <w:t xml:space="preserve">Приказ </w:t>
      </w:r>
      <w:r>
        <w:rPr>
          <w:rFonts w:ascii="Times New Roman" w:hAnsi="Times New Roman" w:cs="Times New Roman"/>
          <w:sz w:val="28"/>
          <w:szCs w:val="28"/>
        </w:rPr>
        <w:t>Министерства образования и науки Российской Федерации</w:t>
      </w:r>
      <w:r>
        <w:rPr>
          <w:rFonts w:ascii="Times New Roman" w:hAnsi="Times New Roman" w:cs="Times New Roman"/>
          <w:bCs/>
          <w:sz w:val="28"/>
          <w:szCs w:val="28"/>
        </w:rPr>
        <w:t xml:space="preserve"> от 25 октября 2013 г. № 1186 «Об утверждении Порядка </w:t>
      </w:r>
      <w:r>
        <w:rPr>
          <w:rFonts w:ascii="Times New Roman" w:hAnsi="Times New Roman" w:cs="Times New Roman"/>
          <w:bCs/>
          <w:sz w:val="28"/>
          <w:szCs w:val="28"/>
        </w:rPr>
        <w:lastRenderedPageBreak/>
        <w:t>заполнения, учета и выдачи дипломов о среднем профессиональном образовании и их дубликатов».</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2.16. </w:t>
      </w:r>
      <w:r>
        <w:rPr>
          <w:rFonts w:ascii="Times New Roman" w:hAnsi="Times New Roman" w:cs="Times New Roman"/>
          <w:sz w:val="28"/>
          <w:szCs w:val="28"/>
        </w:rPr>
        <w:t>Приказ Министерства образования и науки Российской Федерации от 6 июня 2013 г. №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 Постановление Правительства Российской Федерации от 31 августа 2013 г.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2.18. Постановление Правительства Российской Федерации от 26 августа 2013 г. № 729 «О федеральной информационной системе «Федеральный реестр сведений о документах об образовании и (или) о квалификации, документах об обучении».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2.19. Положение о лицензировании образовательной деятельности, утверждённое постановлением Правительства Российской Федерации от 28 октября 2013 г. № 966 «О лицензировании образовательной деятельности».</w:t>
      </w:r>
    </w:p>
    <w:p w:rsidR="006864C8" w:rsidRDefault="006864C8" w:rsidP="006864C8">
      <w:pPr>
        <w:pStyle w:val="ac"/>
        <w:shd w:val="clear" w:color="auto" w:fill="FFFFFF"/>
        <w:spacing w:before="0" w:beforeAutospacing="0" w:after="0" w:afterAutospacing="0"/>
        <w:ind w:firstLine="709"/>
        <w:jc w:val="both"/>
        <w:textAlignment w:val="top"/>
        <w:rPr>
          <w:color w:val="000000"/>
          <w:sz w:val="28"/>
          <w:szCs w:val="28"/>
        </w:rPr>
      </w:pPr>
      <w:r>
        <w:rPr>
          <w:sz w:val="28"/>
          <w:szCs w:val="28"/>
        </w:rPr>
        <w:t xml:space="preserve">2.20. </w:t>
      </w:r>
      <w:hyperlink r:id="rId17" w:history="1">
        <w:r w:rsidRPr="00D917A3">
          <w:rPr>
            <w:rStyle w:val="afb"/>
            <w:color w:val="000000"/>
            <w:sz w:val="28"/>
            <w:szCs w:val="28"/>
            <w:u w:val="none"/>
          </w:rPr>
          <w:t>Положение</w:t>
        </w:r>
      </w:hyperlink>
      <w:r>
        <w:rPr>
          <w:color w:val="000000"/>
          <w:sz w:val="28"/>
          <w:szCs w:val="28"/>
        </w:rPr>
        <w:t xml:space="preserve"> о государственной аккредитации образовательной деятельности, утверждённое постановлением Правительства Российской Федерации от 18 ноября 2013 г. № 1039 «О государственной аккредитации образовательной деятельности».</w:t>
      </w:r>
    </w:p>
    <w:p w:rsidR="006864C8" w:rsidRDefault="006864C8" w:rsidP="006864C8">
      <w:pPr>
        <w:pStyle w:val="ac"/>
        <w:shd w:val="clear" w:color="auto" w:fill="FFFFFF"/>
        <w:spacing w:before="0" w:beforeAutospacing="0" w:after="0" w:afterAutospacing="0"/>
        <w:ind w:firstLine="709"/>
        <w:jc w:val="both"/>
        <w:textAlignment w:val="top"/>
        <w:rPr>
          <w:sz w:val="28"/>
          <w:szCs w:val="28"/>
        </w:rPr>
      </w:pPr>
      <w:r>
        <w:rPr>
          <w:color w:val="000000"/>
          <w:sz w:val="28"/>
          <w:szCs w:val="28"/>
        </w:rPr>
        <w:t xml:space="preserve">2.21. </w:t>
      </w:r>
      <w:r>
        <w:rPr>
          <w:sz w:val="28"/>
          <w:szCs w:val="28"/>
        </w:rPr>
        <w:t>Постановление Правительства Российской Федерации от 15 августа 2013 г. № 706 «Об утверждении Правил оказания платных образовательных услуг».</w:t>
      </w:r>
    </w:p>
    <w:p w:rsidR="006864C8" w:rsidRDefault="006864C8" w:rsidP="006864C8">
      <w:pPr>
        <w:pStyle w:val="consplusnormal"/>
        <w:shd w:val="clear" w:color="auto" w:fill="FFFFFF"/>
        <w:spacing w:after="0"/>
        <w:ind w:firstLine="709"/>
        <w:jc w:val="both"/>
        <w:textAlignment w:val="top"/>
        <w:rPr>
          <w:sz w:val="28"/>
          <w:szCs w:val="28"/>
        </w:rPr>
      </w:pPr>
      <w:r>
        <w:rPr>
          <w:sz w:val="28"/>
          <w:szCs w:val="28"/>
        </w:rPr>
        <w:t>2.22. Правила противопожарного режима в Российской Федерации, утверждённые постановлением Правительства Российской Федерации от 25 апреля 2012 г. № 390 «О противопожарном режиме».</w:t>
      </w:r>
    </w:p>
    <w:p w:rsidR="006864C8" w:rsidRDefault="006864C8" w:rsidP="006864C8">
      <w:pPr>
        <w:pStyle w:val="consplusnormal"/>
        <w:shd w:val="clear" w:color="auto" w:fill="FFFFFF"/>
        <w:spacing w:after="0"/>
        <w:ind w:firstLine="709"/>
        <w:jc w:val="both"/>
        <w:textAlignment w:val="top"/>
        <w:rPr>
          <w:sz w:val="28"/>
          <w:szCs w:val="28"/>
        </w:rPr>
      </w:pPr>
      <w:r>
        <w:rPr>
          <w:sz w:val="28"/>
          <w:szCs w:val="28"/>
        </w:rPr>
        <w:t>2.23. Положение о департаменте образования Ярославской области, утверждённое постановлением Администрации области от 31.01.2007 № 29 «О создании департамента образования Ярославской области».</w:t>
      </w:r>
    </w:p>
    <w:p w:rsidR="006864C8" w:rsidRDefault="006864C8" w:rsidP="006864C8">
      <w:pPr>
        <w:pStyle w:val="consplusnormal"/>
        <w:shd w:val="clear" w:color="auto" w:fill="FFFFFF"/>
        <w:spacing w:after="0"/>
        <w:ind w:firstLine="709"/>
        <w:jc w:val="both"/>
        <w:textAlignment w:val="top"/>
        <w:rPr>
          <w:sz w:val="28"/>
          <w:szCs w:val="28"/>
        </w:rPr>
      </w:pPr>
      <w:r>
        <w:rPr>
          <w:sz w:val="28"/>
          <w:szCs w:val="28"/>
        </w:rPr>
        <w:t>2.24. Порядок предоставления в электронной форме услуги по зачислению в образовательное учреждение, утверждённый приказом департамента образования Ярославской области от 31.08.2012 № 428/01-03 «Об утверждении порядков предоставления услуг в электронном виде».</w:t>
      </w:r>
    </w:p>
    <w:p w:rsidR="006864C8" w:rsidRPr="00A17DE6"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2.25. </w:t>
      </w:r>
      <w:r w:rsidRPr="00A17DE6">
        <w:rPr>
          <w:rFonts w:ascii="Times New Roman" w:hAnsi="Times New Roman" w:cs="Times New Roman"/>
          <w:sz w:val="28"/>
          <w:szCs w:val="28"/>
        </w:rPr>
        <w:t xml:space="preserve">Федеральные государственные образовательные стандарты среднего профессионального образования, утвержденные в установленном </w:t>
      </w:r>
      <w:r w:rsidRPr="00A17DE6">
        <w:rPr>
          <w:rFonts w:ascii="Times New Roman" w:hAnsi="Times New Roman" w:cs="Times New Roman"/>
          <w:sz w:val="28"/>
          <w:szCs w:val="28"/>
        </w:rPr>
        <w:lastRenderedPageBreak/>
        <w:t>порядке приказами Минобрнауки России и Министерства просвещения Российской Федерации.</w:t>
      </w:r>
    </w:p>
    <w:p w:rsidR="006864C8" w:rsidRPr="00A17DE6" w:rsidRDefault="006864C8" w:rsidP="006864C8">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2.26. Постановление Правительства области от 01.11.2011 № 838-п «Об утверждении порядка осуществления контроля за деятельностью государственного учреждения Ярославской области.</w:t>
      </w:r>
    </w:p>
    <w:p w:rsidR="00F802E3" w:rsidRPr="00A17DE6" w:rsidRDefault="00F802E3" w:rsidP="00F802E3">
      <w:pPr>
        <w:spacing w:after="0" w:line="228" w:lineRule="auto"/>
        <w:ind w:firstLine="709"/>
        <w:jc w:val="both"/>
        <w:rPr>
          <w:rFonts w:ascii="Times New Roman" w:eastAsia="Times New Roman" w:hAnsi="Times New Roman" w:cs="Calibri"/>
          <w:sz w:val="28"/>
          <w:szCs w:val="28"/>
        </w:rPr>
      </w:pPr>
      <w:r w:rsidRPr="00A17DE6">
        <w:rPr>
          <w:rFonts w:ascii="Times New Roman" w:eastAsia="Times New Roman" w:hAnsi="Times New Roman" w:cs="Calibri"/>
          <w:sz w:val="28"/>
          <w:szCs w:val="28"/>
        </w:rPr>
        <w:t xml:space="preserve">«2.27. Приказ департамента образования Ярославской области от 19.04.2019 № 147/01-04 «О порядке осуществления контроля за деятельностью государственных учреждений Ярославской области, функционально подчиненных департаменту образования Ярославской области.». </w:t>
      </w:r>
    </w:p>
    <w:p w:rsidR="006864C8" w:rsidRPr="00A17DE6" w:rsidRDefault="006864C8" w:rsidP="006864C8">
      <w:pPr>
        <w:spacing w:after="0" w:line="240" w:lineRule="auto"/>
        <w:jc w:val="center"/>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3. Состав государственной услуги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Государственная услуга включает в себя обучение по профессиональным образовательным программам подготовки квалифицированных рабочих, служащих.</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 Порядок информирования о предоставлении</w:t>
      </w: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услуги </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Pr="00246CC0" w:rsidRDefault="006864C8" w:rsidP="006864C8">
      <w:pPr>
        <w:spacing w:after="0" w:line="240" w:lineRule="auto"/>
        <w:ind w:firstLine="709"/>
        <w:jc w:val="both"/>
        <w:rPr>
          <w:rFonts w:ascii="Times New Roman" w:hAnsi="Times New Roman" w:cs="Times New Roman"/>
          <w:sz w:val="28"/>
          <w:szCs w:val="28"/>
        </w:rPr>
      </w:pPr>
      <w:r w:rsidRPr="00246CC0">
        <w:rPr>
          <w:rFonts w:ascii="Times New Roman" w:hAnsi="Times New Roman" w:cs="Times New Roman"/>
          <w:sz w:val="28"/>
          <w:szCs w:val="28"/>
        </w:rPr>
        <w:t>4.1. Поставщиками государственной услуги являются государственные профессиональные образовательные организации, реализующие профессиональные образовательные программы подготовки квалифицированных рабочих, служащих, а также организации - победители конкурса на оказание государственных услуг в социальной в сфере профессионального образования на реализацию программ среднего профессионального образования (далее – организации).</w:t>
      </w:r>
    </w:p>
    <w:p w:rsidR="006864C8" w:rsidRDefault="006864C8" w:rsidP="006864C8">
      <w:pPr>
        <w:spacing w:after="0" w:line="240" w:lineRule="auto"/>
        <w:ind w:firstLine="709"/>
        <w:jc w:val="both"/>
        <w:rPr>
          <w:rFonts w:ascii="Times New Roman" w:hAnsi="Times New Roman" w:cs="Times New Roman"/>
          <w:sz w:val="28"/>
          <w:szCs w:val="28"/>
        </w:rPr>
      </w:pPr>
      <w:r w:rsidRPr="000843B4">
        <w:rPr>
          <w:rFonts w:ascii="Times New Roman" w:hAnsi="Times New Roman" w:cs="Times New Roman"/>
          <w:sz w:val="28"/>
          <w:szCs w:val="28"/>
        </w:rPr>
        <w:t>4.2. Информирование о предоставлении государственной услуги</w:t>
      </w:r>
      <w:r>
        <w:rPr>
          <w:rFonts w:ascii="Times New Roman" w:hAnsi="Times New Roman" w:cs="Times New Roman"/>
          <w:sz w:val="28"/>
          <w:szCs w:val="28"/>
        </w:rPr>
        <w:t xml:space="preserve"> осуществляет департамент образования Ярославской области (далее – департамент) и организация.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Информация о государственной услуге и порядке ее предоставления размещается в средствах массовой информации, на странице департамента на официальном портале органов государственной власти Ярославской области в информационно-телекоммуникационной сети «Интернет» по адресу: </w:t>
      </w:r>
      <w:hyperlink r:id="rId18" w:history="1">
        <w:r>
          <w:rPr>
            <w:rStyle w:val="afb"/>
            <w:rFonts w:ascii="Times New Roman" w:hAnsi="Times New Roman" w:cs="Times New Roman"/>
            <w:sz w:val="28"/>
            <w:szCs w:val="28"/>
          </w:rPr>
          <w:t>http://www.yarregion.ru/depts/dobr/default.aspx</w:t>
        </w:r>
      </w:hyperlink>
      <w:r>
        <w:rPr>
          <w:rFonts w:ascii="Times New Roman" w:hAnsi="Times New Roman" w:cs="Times New Roman"/>
          <w:sz w:val="28"/>
          <w:szCs w:val="28"/>
        </w:rPr>
        <w:t>, на сайте организаций, а также в специальных рекламных буклетах.</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Информирование граждан при приёме на обучение по профессиональным образовательным программам подготовки квалифицированных рабочих, служащих осуществляют специально назначенные работники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Лицом, ответственным за информирование потребителей о государственной услуге, является директор организации.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Дополнительным видом информирования потребителей государственной услуги являются дни открытых дверей, проводимые </w:t>
      </w:r>
      <w:r>
        <w:rPr>
          <w:rFonts w:ascii="Times New Roman" w:hAnsi="Times New Roman" w:cs="Times New Roman"/>
          <w:sz w:val="28"/>
          <w:szCs w:val="28"/>
        </w:rPr>
        <w:lastRenderedPageBreak/>
        <w:t>образовательными организациями, ярмарки, выставки, концерты, творческие отчёты и т. п.</w:t>
      </w:r>
    </w:p>
    <w:p w:rsidR="006864C8" w:rsidRPr="00A17DE6" w:rsidRDefault="006864C8" w:rsidP="006864C8">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Перечень государственных профессиональных образовательных организаций, реализующих профессиональные образовательные программы подготовки квалифицированных рабочих, служащих, приведен в приложении к базовым требованиям.</w:t>
      </w:r>
    </w:p>
    <w:p w:rsidR="006864C8" w:rsidRPr="00246CC0" w:rsidRDefault="006864C8" w:rsidP="006864C8">
      <w:pPr>
        <w:spacing w:after="0" w:line="240" w:lineRule="auto"/>
        <w:ind w:firstLine="709"/>
        <w:jc w:val="both"/>
        <w:rPr>
          <w:rFonts w:ascii="Times New Roman" w:hAnsi="Times New Roman" w:cs="Times New Roman"/>
          <w:sz w:val="28"/>
          <w:szCs w:val="28"/>
        </w:rPr>
      </w:pPr>
      <w:r w:rsidRPr="00246CC0">
        <w:rPr>
          <w:rFonts w:ascii="Times New Roman" w:hAnsi="Times New Roman" w:cs="Times New Roman"/>
          <w:sz w:val="28"/>
          <w:szCs w:val="28"/>
        </w:rPr>
        <w:t>Режим работы организации определяется её уставом.</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5. Порядок оказания государственной услуги </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Государственная услуга предоставляется получателю бесплатно.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Государственная услуга предоставляется только лицам, зачисленным в контингент организаций.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Прием граждан для обучения по основной профессиональной образовательной программе среднего профессионального образования – программе подготовки квалифицированных рабочих, служащих.</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Приём граждан осуществляется в соответствии с Порядком приёма на обучение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23 января 2014 г. № 36 «Об утверждении Порядка приема на обучение по образовательным программам среднего профессионального образования» (далее – Порядок). В части, не урегулированной законодательством об образовании, правила приема в организацию устанавливаются организацией самостоятельно.</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5.3.2. Организация приема граждан для обучения по основной профессиональной образовательной программе среднего профессионального образования – программе подготовки квалифицированных рабочих, служащих осуществляется приемной комиссией организации (далее – приемная комиссия).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Председателем приемной комиссии является директор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5.3.3. Состав, полномочия и порядок деятельности приемной комиссии регламентируются положением о приемной комиссии, утверждаемым директором организации.</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5.3.4.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организации. </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5.3.5. Для организации и проведения вступительных испытаний по профессиям,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w:t>
      </w:r>
      <w:r>
        <w:rPr>
          <w:rFonts w:ascii="Times New Roman" w:hAnsi="Times New Roman" w:cs="Times New Roman"/>
          <w:sz w:val="28"/>
          <w:szCs w:val="28"/>
        </w:rPr>
        <w:lastRenderedPageBreak/>
        <w:t>комиссий определяются положениями об экзаменационных и апелляционных комиссиях, утверждаемыми председателем приемной комиссии.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5.3.6. При приеме в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5.3.7.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Организация информирования поступающих.</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5.4.1. Организация объявляет прием граждан для обучения по основным профессиональным образовательным программам среднего профессионального образования – программам подготовки квалифицированных рабочих, служащих только при наличии лицензии на осуществление образовательной деятельности по этим образовательным программам.</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5.4.2. С целью ознакомления поступающего и его родителей (законных представителей) организация размещает на официальном сайте организации в информационно-телекоммуникационной сети «Интернет» (далее – официальный сайт):</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копию устава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копию лицензии на осуществление образовательной деятельности (с приложениями);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копию свидетельства о государственной аккредитации организации (с приложениями);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основные образовательные программы подготовки квалифицированных рабочих, служащих, реализуемые организацией (наименование образовательной программы, основные задачи образовательной программы, перечень основных учебных курсов, описание области профессиональной деятельности выпускников, виды профессиональной деятельности выпускников);</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документы, регламентирующие организацию и осуществление образовательной деятельности, права и обязанности обучающихся.</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5.4.3. В целях информирования о приеме на обучение организация размещает информацию на официальном сайте, а также обеспечивает свободный доступ в здание организации к информации, размещенной на информационном стенде (табло) приемной комиссии и (или) в электронной информационной системе (далее – информационный стенд).</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5.4.4. Приемная комиссия на официальном сайте организации и на информационном стенде до начала приема документов размещает следующую информацию, подписанную председателем приемной комиссии: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позднее 01 марта:</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приема в организацию;</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приёма на обучение по договорам об оказании платных образовательных услуг;</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профессий, по которым организация объявляет прием в соответствии с лицензией на осуществление образовательной деятельности (с выделением форм получения образования (очная, очно-заочная, заочная));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 которое необходимо для поступления (основное общее или среднее общее);</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вступительных испытаний;</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о формах проведения вступительных испытаний;</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о возможности приема заявлений и необходимых документов, предусмотренных Порядком, в электронной форме;</w:t>
      </w:r>
    </w:p>
    <w:p w:rsidR="006864C8" w:rsidRPr="00A17DE6" w:rsidRDefault="006864C8" w:rsidP="006864C8">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 xml:space="preserve">особенности проведения вступительных испытаний для инвалидов и лиц с ограниченными возможностями здоровья; </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дополнительных медицинских противопоказаний;</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позднее 01 июня:</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общее количество мест для приема по каждой профессии, в том числе по различным формам получения образования;</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профессии, в том числе по различным формам получения образования;</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мест по каждой профессии по договорам об оказании платных образовательных услуг, в том числе по различным формам получения образования;</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правила подачи и рассмотрения апелляций по результатам вступительных испытаний;</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о наличии общежития и количестве мест в общежитиях, выделяемых для иногородних поступающих;</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образец договора об оказании платных образовательных услуг.</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5.4.5. В период приема документов приемная комиссия ежедневно размещает на официальном сайте и на информационном стенде сведения о количестве поданных заявлений по каждой профессии с выделением форм получения образования (очная, очно-заочная, заочная).</w:t>
      </w:r>
    </w:p>
    <w:p w:rsidR="006864C8" w:rsidRPr="00604D13" w:rsidRDefault="006864C8" w:rsidP="006864C8">
      <w:pPr>
        <w:spacing w:after="0" w:line="240" w:lineRule="auto"/>
        <w:ind w:firstLine="709"/>
        <w:jc w:val="both"/>
        <w:rPr>
          <w:rFonts w:ascii="Times New Roman" w:hAnsi="Times New Roman" w:cs="Times New Roman"/>
          <w:sz w:val="28"/>
          <w:szCs w:val="28"/>
        </w:rPr>
      </w:pPr>
      <w:r w:rsidRPr="00604D13">
        <w:rPr>
          <w:rFonts w:ascii="Times New Roman" w:hAnsi="Times New Roman" w:cs="Times New Roman"/>
          <w:sz w:val="28"/>
          <w:szCs w:val="28"/>
        </w:rPr>
        <w:t>5.4.6. Приемная комиссия организации обеспечивает функционирование специальных телефонных линий и раздела официального сайта для ответов на обращения, связанные с приемом граждан в организацию.</w:t>
      </w:r>
    </w:p>
    <w:p w:rsidR="006864C8" w:rsidRPr="00604D13" w:rsidRDefault="006864C8" w:rsidP="006864C8">
      <w:pPr>
        <w:spacing w:after="0" w:line="240" w:lineRule="auto"/>
        <w:ind w:firstLine="709"/>
        <w:jc w:val="both"/>
        <w:rPr>
          <w:rFonts w:ascii="Times New Roman" w:hAnsi="Times New Roman" w:cs="Times New Roman"/>
          <w:sz w:val="28"/>
          <w:szCs w:val="28"/>
        </w:rPr>
      </w:pPr>
      <w:r w:rsidRPr="00604D13">
        <w:rPr>
          <w:rFonts w:ascii="Times New Roman" w:hAnsi="Times New Roman" w:cs="Times New Roman"/>
          <w:sz w:val="28"/>
          <w:szCs w:val="28"/>
        </w:rPr>
        <w:t>5.5.  Прием документов от поступающих и зачисление в организацию.</w:t>
      </w:r>
    </w:p>
    <w:p w:rsidR="006864C8" w:rsidRPr="00604D13" w:rsidRDefault="006864C8" w:rsidP="006864C8">
      <w:pPr>
        <w:spacing w:after="0" w:line="240" w:lineRule="auto"/>
        <w:ind w:firstLine="708"/>
        <w:jc w:val="both"/>
        <w:rPr>
          <w:rFonts w:ascii="Times New Roman" w:hAnsi="Times New Roman" w:cs="Times New Roman"/>
          <w:sz w:val="28"/>
          <w:szCs w:val="28"/>
        </w:rPr>
      </w:pPr>
      <w:r w:rsidRPr="00604D13">
        <w:rPr>
          <w:rFonts w:ascii="Times New Roman" w:hAnsi="Times New Roman" w:cs="Times New Roman"/>
          <w:sz w:val="28"/>
          <w:szCs w:val="28"/>
        </w:rPr>
        <w:t>5.5.1. Прием документов на первый курс начинается не позднее 20 июня.</w:t>
      </w:r>
    </w:p>
    <w:p w:rsidR="006864C8" w:rsidRPr="00A107AA" w:rsidRDefault="006864C8" w:rsidP="006864C8">
      <w:pPr>
        <w:suppressAutoHyphens/>
        <w:spacing w:after="0" w:line="240" w:lineRule="auto"/>
        <w:ind w:firstLine="709"/>
        <w:jc w:val="both"/>
        <w:outlineLvl w:val="0"/>
        <w:rPr>
          <w:rFonts w:ascii="Times New Roman" w:hAnsi="Times New Roman" w:cs="Times New Roman"/>
          <w:sz w:val="28"/>
          <w:szCs w:val="28"/>
        </w:rPr>
      </w:pPr>
      <w:r w:rsidRPr="00A107AA">
        <w:rPr>
          <w:rFonts w:ascii="Times New Roman" w:hAnsi="Times New Roman" w:cs="Times New Roman"/>
          <w:sz w:val="28"/>
          <w:szCs w:val="28"/>
        </w:rPr>
        <w:lastRenderedPageBreak/>
        <w:t>5.5.2. Прием заявлений в организацию на очную форму получения образования осуществляется до 15 августа, а при наличии свободных мест в организации прием документов продлевается до 25 ноября текущего года</w:t>
      </w:r>
    </w:p>
    <w:p w:rsidR="006864C8" w:rsidRPr="00A107AA" w:rsidRDefault="006864C8" w:rsidP="006864C8">
      <w:pPr>
        <w:spacing w:after="0" w:line="240" w:lineRule="auto"/>
        <w:ind w:firstLine="708"/>
        <w:jc w:val="both"/>
        <w:rPr>
          <w:rFonts w:ascii="Times New Roman" w:hAnsi="Times New Roman" w:cs="Times New Roman"/>
          <w:sz w:val="28"/>
          <w:szCs w:val="28"/>
        </w:rPr>
      </w:pPr>
      <w:r w:rsidRPr="00A107AA">
        <w:rPr>
          <w:rFonts w:ascii="Times New Roman" w:hAnsi="Times New Roman" w:cs="Times New Roman"/>
          <w:sz w:val="28"/>
          <w:szCs w:val="28"/>
        </w:rPr>
        <w:t>5.5.3. Прием заявлений у лиц, поступающих для обучения по образовательной программе подготовки квалифицированного рабочего, служащего, требующей у поступающих определенных творческих способностей, физических и (или) психологических качеств, осуществляется до 10 августа.</w:t>
      </w:r>
    </w:p>
    <w:p w:rsidR="006864C8" w:rsidRPr="00604D13" w:rsidRDefault="006864C8" w:rsidP="006864C8">
      <w:pPr>
        <w:spacing w:after="0" w:line="240" w:lineRule="auto"/>
        <w:ind w:firstLine="708"/>
        <w:jc w:val="both"/>
        <w:rPr>
          <w:rFonts w:ascii="Times New Roman" w:hAnsi="Times New Roman" w:cs="Times New Roman"/>
          <w:sz w:val="28"/>
          <w:szCs w:val="28"/>
        </w:rPr>
      </w:pPr>
      <w:r w:rsidRPr="00604D13">
        <w:rPr>
          <w:rFonts w:ascii="Times New Roman" w:hAnsi="Times New Roman" w:cs="Times New Roman"/>
          <w:sz w:val="28"/>
          <w:szCs w:val="28"/>
        </w:rPr>
        <w:t>5.5.4. Сроки приема заявлений в организации на иные формы получения образования (очно-заочная, заочная) устанавливаются правилами приема организации, утверждаемыми директором организации.</w:t>
      </w:r>
    </w:p>
    <w:p w:rsidR="006864C8" w:rsidRPr="00604D13" w:rsidRDefault="006864C8" w:rsidP="006864C8">
      <w:pPr>
        <w:spacing w:after="0" w:line="240" w:lineRule="auto"/>
        <w:ind w:firstLine="708"/>
        <w:jc w:val="both"/>
        <w:rPr>
          <w:rFonts w:ascii="Times New Roman" w:hAnsi="Times New Roman" w:cs="Times New Roman"/>
          <w:sz w:val="28"/>
          <w:szCs w:val="28"/>
        </w:rPr>
      </w:pPr>
      <w:r w:rsidRPr="00604D13">
        <w:rPr>
          <w:rFonts w:ascii="Times New Roman" w:hAnsi="Times New Roman" w:cs="Times New Roman"/>
          <w:sz w:val="28"/>
          <w:szCs w:val="28"/>
        </w:rPr>
        <w:t>5.5.5. При подаче заявления о приеме в организацию поступающий предъявляет следующие документы:</w:t>
      </w:r>
    </w:p>
    <w:p w:rsidR="006864C8" w:rsidRPr="00604D13" w:rsidRDefault="006864C8" w:rsidP="006864C8">
      <w:pPr>
        <w:spacing w:after="0" w:line="240" w:lineRule="auto"/>
        <w:ind w:firstLine="708"/>
        <w:jc w:val="both"/>
        <w:rPr>
          <w:rFonts w:ascii="Times New Roman" w:hAnsi="Times New Roman" w:cs="Times New Roman"/>
          <w:sz w:val="28"/>
          <w:szCs w:val="28"/>
        </w:rPr>
      </w:pPr>
      <w:r w:rsidRPr="00604D13">
        <w:rPr>
          <w:rFonts w:ascii="Times New Roman" w:hAnsi="Times New Roman" w:cs="Times New Roman"/>
          <w:sz w:val="28"/>
          <w:szCs w:val="28"/>
        </w:rPr>
        <w:t>- оригинал или ксерокопию документов, удостоверяющих его личность, гражданство;</w:t>
      </w:r>
    </w:p>
    <w:p w:rsidR="006864C8" w:rsidRPr="00A17DE6" w:rsidRDefault="006864C8" w:rsidP="006864C8">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 xml:space="preserve">- оригинал или ксерокопию документа об образовании и (или) документа об образовании и о квалификации; </w:t>
      </w:r>
    </w:p>
    <w:p w:rsidR="006864C8" w:rsidRPr="00A17DE6" w:rsidRDefault="006864C8" w:rsidP="006864C8">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- 4 фотографии;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медицинская справка установленного образца (предоставляется при поступлении на специальности, указанные в перечне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утверждённом постановлением Правительства Российской Федерации от 14 августа 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rsidR="006864C8" w:rsidRPr="00A17DE6" w:rsidRDefault="006864C8" w:rsidP="006864C8">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 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5.5.6. Поступающие вправе направить заявление о приеме и необходимые документы по почте, а также в электронной форме. При направлении документов по почте поступающий к заявлению о приеме прилагает ксерокопии документов, удостоверяющих его личность и гражданство, ксерокопию документа государственного образца об образовании, а также иных документов, предусмотренных Порядком.</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5.5.7. При личном представлении оригиналов документов поступающим допускается заверение их ксерокопии организацией.</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5.5.8. Поступающему при личном предоставлении документов выдается расписка о приеме документов.</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5.5.9. По письменному заявлению поступающий имеет право забрать оригинал документа об образовании и (или) квалификации и другие документы, представленные поступающим. Документы должны возвращаться организацией в течение следующего рабочего дня после подачи заявления.</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 Зачисление в организацию.</w:t>
      </w:r>
    </w:p>
    <w:p w:rsidR="006864C8"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5.6.1. Поступающий представляет оригинал документа об образовании и (или) квалификации в сроки, установленные организацией.</w:t>
      </w:r>
    </w:p>
    <w:p w:rsidR="006864C8" w:rsidRPr="00C402FF" w:rsidRDefault="006864C8" w:rsidP="006864C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5.6.2. По истечении сроков представления оригиналов документов об образовании директором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Приказ с приложением размещается на следующий рабочий день после издания на информационном </w:t>
      </w:r>
      <w:r w:rsidRPr="00C402FF">
        <w:rPr>
          <w:rFonts w:ascii="Times New Roman" w:hAnsi="Times New Roman" w:cs="Times New Roman"/>
          <w:sz w:val="28"/>
          <w:szCs w:val="28"/>
        </w:rPr>
        <w:t>стенде и на официальном сайте.</w:t>
      </w:r>
    </w:p>
    <w:p w:rsidR="006864C8" w:rsidRDefault="006864C8" w:rsidP="006864C8">
      <w:pPr>
        <w:spacing w:after="0" w:line="240" w:lineRule="auto"/>
        <w:ind w:firstLine="708"/>
        <w:jc w:val="both"/>
        <w:rPr>
          <w:rFonts w:ascii="Times New Roman" w:hAnsi="Times New Roman" w:cs="Times New Roman"/>
          <w:sz w:val="28"/>
          <w:szCs w:val="28"/>
        </w:rPr>
      </w:pPr>
      <w:r w:rsidRPr="002A0732">
        <w:rPr>
          <w:rFonts w:ascii="Times New Roman" w:hAnsi="Times New Roman" w:cs="Times New Roman"/>
          <w:sz w:val="28"/>
          <w:szCs w:val="28"/>
        </w:rPr>
        <w:t>5.6.3. 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организация осуществляет прием на обучение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6864C8" w:rsidRPr="00A17DE6" w:rsidRDefault="006864C8" w:rsidP="006864C8">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5.6.4.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6864C8" w:rsidRPr="00C402FF" w:rsidRDefault="006864C8" w:rsidP="006864C8">
      <w:pPr>
        <w:spacing w:after="0" w:line="240" w:lineRule="auto"/>
        <w:ind w:firstLine="708"/>
        <w:jc w:val="both"/>
        <w:rPr>
          <w:rFonts w:ascii="Times New Roman" w:hAnsi="Times New Roman" w:cs="Times New Roman"/>
          <w:sz w:val="28"/>
          <w:szCs w:val="28"/>
        </w:rPr>
      </w:pPr>
      <w:r w:rsidRPr="00C402FF">
        <w:rPr>
          <w:rFonts w:ascii="Times New Roman" w:hAnsi="Times New Roman" w:cs="Times New Roman"/>
          <w:sz w:val="28"/>
          <w:szCs w:val="28"/>
        </w:rPr>
        <w:t>5.7. Отказ в предоставлении государственной услуги</w:t>
      </w:r>
    </w:p>
    <w:p w:rsidR="006864C8" w:rsidRPr="00C402FF" w:rsidRDefault="006864C8" w:rsidP="006864C8">
      <w:pPr>
        <w:spacing w:after="0" w:line="240" w:lineRule="auto"/>
        <w:ind w:firstLine="709"/>
        <w:jc w:val="both"/>
        <w:rPr>
          <w:rFonts w:ascii="Times New Roman" w:hAnsi="Times New Roman" w:cs="Times New Roman"/>
          <w:sz w:val="28"/>
          <w:szCs w:val="28"/>
        </w:rPr>
      </w:pPr>
      <w:r w:rsidRPr="00C402FF">
        <w:rPr>
          <w:rFonts w:ascii="Times New Roman" w:hAnsi="Times New Roman" w:cs="Times New Roman"/>
          <w:sz w:val="28"/>
          <w:szCs w:val="28"/>
        </w:rPr>
        <w:t>5.7.1. В случае отказа в предоставлении государственной услуги:</w:t>
      </w:r>
    </w:p>
    <w:p w:rsidR="006864C8" w:rsidRDefault="006864C8" w:rsidP="006864C8">
      <w:pPr>
        <w:spacing w:after="0" w:line="240" w:lineRule="auto"/>
        <w:ind w:firstLine="709"/>
        <w:jc w:val="both"/>
        <w:rPr>
          <w:rFonts w:ascii="Times New Roman" w:hAnsi="Times New Roman" w:cs="Times New Roman"/>
          <w:sz w:val="28"/>
          <w:szCs w:val="28"/>
        </w:rPr>
      </w:pPr>
      <w:r w:rsidRPr="00C402FF">
        <w:rPr>
          <w:rFonts w:ascii="Times New Roman" w:hAnsi="Times New Roman" w:cs="Times New Roman"/>
          <w:sz w:val="28"/>
          <w:szCs w:val="28"/>
        </w:rPr>
        <w:t>- при  личном обращении в организацию  заявление и представленные</w:t>
      </w:r>
      <w:r>
        <w:rPr>
          <w:rFonts w:ascii="Times New Roman" w:hAnsi="Times New Roman" w:cs="Times New Roman"/>
          <w:sz w:val="28"/>
          <w:szCs w:val="28"/>
        </w:rPr>
        <w:t xml:space="preserve"> документы возвращаются заявителю;</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при обращении заявителя в организацию иными способами – организация уведомляет заявителя об отказе в предоставлении государственной услуги в течение трех рабочих дней после регистрации заявления и поступивших документов любым доступным способом.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5.7.2. Основанием для отказа в предоставлении государственной услуги лицам, имеющим право на получение государственной услуги: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неполного пакета документов для зачисления, указанных в подпункте 5.5.5 пункта 5.5 данного раздела Базовых требований;</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свободных мест в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неудовлетворительные результаты вступительных испытаний (при условии их проведения).</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5.8. Предоставление государственной услуги прекращается досрочно:</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по инициативе организации путём отчисления обучающихся по основаниям, предусмотренным уставом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инициативе обучающегося (его родителей или иных законных представителей).</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 Предоставление государственной услуги прекращается по завершении освоения обучающимся профессиональных образовательных программ подготовки квалифицированных рабочих, служащих</w:t>
      </w:r>
    </w:p>
    <w:p w:rsidR="006864C8" w:rsidRDefault="006864C8" w:rsidP="006864C8">
      <w:pPr>
        <w:spacing w:after="0" w:line="240" w:lineRule="auto"/>
        <w:jc w:val="center"/>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Требования к организации предоставления</w:t>
      </w: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услуги </w:t>
      </w:r>
    </w:p>
    <w:p w:rsidR="006864C8" w:rsidRDefault="006864C8" w:rsidP="006864C8">
      <w:pPr>
        <w:spacing w:after="0" w:line="240" w:lineRule="auto"/>
        <w:ind w:left="142" w:firstLine="709"/>
        <w:jc w:val="center"/>
        <w:rPr>
          <w:rFonts w:ascii="Times New Roman" w:hAnsi="Times New Roman" w:cs="Times New Roman"/>
          <w:sz w:val="28"/>
          <w:szCs w:val="28"/>
        </w:rPr>
      </w:pPr>
    </w:p>
    <w:p w:rsidR="006864C8" w:rsidRPr="00A17DE6"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6.1. Организация должна иметь лицензию на право ведения образовательной деятельности, необходимые помещения, оборудование и оснащение для предоставления государственной услуги. Перечень учебных кабинетов, лабораторий, учебных мастерских и других объектов, необходимых для реализации профессиональных образовательных программ, определяется образовательной программой и федеральным государственным образовательным стандартом по соответствующей специальности в соответствии с постановлением Прави</w:t>
      </w:r>
      <w:r w:rsidR="00F802E3">
        <w:rPr>
          <w:rFonts w:ascii="Times New Roman" w:hAnsi="Times New Roman" w:cs="Times New Roman"/>
          <w:sz w:val="28"/>
          <w:szCs w:val="28"/>
        </w:rPr>
        <w:t xml:space="preserve">тельства Российской Федерации </w:t>
      </w:r>
      <w:r>
        <w:rPr>
          <w:rFonts w:ascii="Times New Roman" w:hAnsi="Times New Roman" w:cs="Times New Roman"/>
          <w:sz w:val="28"/>
          <w:szCs w:val="28"/>
        </w:rPr>
        <w:t> </w:t>
      </w:r>
      <w:r w:rsidR="00F802E3" w:rsidRPr="00F802E3">
        <w:rPr>
          <w:rFonts w:ascii="Times New Roman" w:eastAsia="Times New Roman" w:hAnsi="Times New Roman" w:cs="Times New Roman"/>
          <w:sz w:val="28"/>
          <w:szCs w:val="28"/>
        </w:rPr>
        <w:t xml:space="preserve">от </w:t>
      </w:r>
      <w:r w:rsidR="00F802E3" w:rsidRPr="00A17DE6">
        <w:rPr>
          <w:rFonts w:ascii="Times New Roman" w:eastAsia="Times New Roman" w:hAnsi="Times New Roman" w:cs="Times New Roman"/>
          <w:sz w:val="28"/>
          <w:szCs w:val="28"/>
        </w:rPr>
        <w:t>12 апреля 2019 г. № 434 «Об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w:t>
      </w:r>
      <w:r w:rsidRPr="00A17DE6">
        <w:rPr>
          <w:rFonts w:ascii="Times New Roman" w:hAnsi="Times New Roman" w:cs="Times New Roman"/>
          <w:sz w:val="28"/>
          <w:szCs w:val="28"/>
        </w:rPr>
        <w:t>».</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6.2. Перечень учебного, учебно-производственного оборудования, необходимого для реализации соответствующей профессиональной образовательной программы, определяется соответствующими рабочими учебными программами по предметам, дисциплинам, учебной практике (производственной практике), утверждаемыми организацией.</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6.3. Территория, помещения, оборудование и оснащение организации должны соответствовать требованиям СанПиН 2.4.5.2409-08 «Санитарно-эпидемиологические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утверждённым Постановлением Главного государственного санитарного врача Российской Федерации от 23 июля 2008 г. № 45,  пожарной безопасности и охраны труда. Во всех помещениях должен быть обеспечен необходимый санитарно-гигиенический режим.</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Организация должна обеспечить безопасность образовательного процесса, учебной практики и всех мероприятий, проводимых с обучающимися.</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Организация должна быть обеспечена соответствующими педагогическими кадрами, имеющими высшее профессиональное образование в соответствии с лицензионными требованиями и учебно-вспомогательным персоналом согласно штатному расписанию.</w:t>
      </w:r>
    </w:p>
    <w:p w:rsidR="006864C8" w:rsidRDefault="006864C8" w:rsidP="00D917A3">
      <w:pPr>
        <w:tabs>
          <w:tab w:val="left" w:pos="142"/>
        </w:tabs>
        <w:spacing w:after="0" w:line="240" w:lineRule="auto"/>
        <w:jc w:val="both"/>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7. Требования к процессу предоставления</w:t>
      </w: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государственной услуги</w:t>
      </w:r>
    </w:p>
    <w:p w:rsidR="006864C8" w:rsidRDefault="006864C8" w:rsidP="006864C8">
      <w:pPr>
        <w:spacing w:after="0" w:line="240" w:lineRule="auto"/>
        <w:ind w:left="142" w:firstLine="709"/>
        <w:jc w:val="both"/>
        <w:rPr>
          <w:rFonts w:ascii="Times New Roman" w:hAnsi="Times New Roman" w:cs="Times New Roman"/>
          <w:sz w:val="28"/>
          <w:szCs w:val="28"/>
        </w:rPr>
      </w:pP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Организация должна организовать процесс освоения обучающимися выбранной образовательной программы. Обучающиеся могут обучаться по программам подготовки квалифицированных рабочих, служащих в очной, очно-заочной формах.</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Образовательные программы подготовки квалифицированных рабочих, служащих включают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обучающихся.</w:t>
      </w:r>
    </w:p>
    <w:p w:rsidR="006864C8" w:rsidRPr="002A0732" w:rsidRDefault="006864C8" w:rsidP="006864C8">
      <w:pPr>
        <w:tabs>
          <w:tab w:val="left" w:pos="142"/>
        </w:tabs>
        <w:spacing w:after="0" w:line="240" w:lineRule="auto"/>
        <w:ind w:firstLine="709"/>
        <w:jc w:val="both"/>
        <w:rPr>
          <w:rFonts w:ascii="Times New Roman" w:hAnsi="Times New Roman" w:cs="Times New Roman"/>
          <w:sz w:val="28"/>
          <w:szCs w:val="28"/>
        </w:rPr>
      </w:pPr>
      <w:r w:rsidRPr="002A0732">
        <w:rPr>
          <w:rFonts w:ascii="Times New Roman" w:hAnsi="Times New Roman" w:cs="Times New Roman"/>
          <w:sz w:val="28"/>
          <w:szCs w:val="28"/>
        </w:rPr>
        <w:t>7.3. К освоению образовательных программ подготовки квалифицированных рабочих, служащих допускаются лица, имеющие образование не ниже основного общего образования или среднего общего образования.</w:t>
      </w:r>
    </w:p>
    <w:p w:rsidR="006864C8" w:rsidRPr="002A0732" w:rsidRDefault="006864C8" w:rsidP="006864C8">
      <w:pPr>
        <w:spacing w:after="0" w:line="240" w:lineRule="auto"/>
        <w:ind w:firstLine="709"/>
        <w:jc w:val="both"/>
        <w:rPr>
          <w:rFonts w:ascii="Times New Roman" w:hAnsi="Times New Roman" w:cs="Times New Roman"/>
          <w:sz w:val="28"/>
          <w:szCs w:val="28"/>
        </w:rPr>
      </w:pPr>
      <w:r w:rsidRPr="002A0732">
        <w:rPr>
          <w:rFonts w:ascii="Times New Roman" w:hAnsi="Times New Roman" w:cs="Times New Roman"/>
          <w:sz w:val="28"/>
          <w:szCs w:val="28"/>
        </w:rPr>
        <w:t xml:space="preserve">К освоению образовательных программ подготовки квалифицированных рабочих, служащих, интегрированных с образовательными программами основного общего и среднего общего образования допускаются лица, имеющие начальное общее образование. </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7.4</w:t>
      </w:r>
      <w:r w:rsidRPr="00E67AB3">
        <w:rPr>
          <w:rFonts w:ascii="Times New Roman" w:hAnsi="Times New Roman" w:cs="Times New Roman"/>
          <w:sz w:val="28"/>
          <w:szCs w:val="28"/>
        </w:rPr>
        <w:t>. Сроки обучения по образовательным программам подготовки квалифицированных рабочих, служащих по очной форме получения образования на базе основного общего и (или) среднего общего образования устанавливаются в соответствии с нормативными сроками их освоения</w:t>
      </w:r>
      <w:r>
        <w:rPr>
          <w:rFonts w:ascii="Times New Roman" w:hAnsi="Times New Roman" w:cs="Times New Roman"/>
          <w:sz w:val="28"/>
          <w:szCs w:val="28"/>
        </w:rPr>
        <w:t>, определяемыми федеральным государственным образовательным стандартом.</w:t>
      </w:r>
    </w:p>
    <w:p w:rsidR="006864C8" w:rsidRPr="00A17DE6"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Pr="00175B64">
        <w:rPr>
          <w:rFonts w:ascii="Times New Roman" w:hAnsi="Times New Roman" w:cs="Times New Roman"/>
          <w:sz w:val="28"/>
          <w:szCs w:val="28"/>
        </w:rPr>
        <w:t xml:space="preserve">. </w:t>
      </w:r>
      <w:r w:rsidRPr="001A7DE6">
        <w:rPr>
          <w:rFonts w:ascii="Times New Roman" w:hAnsi="Times New Roman" w:cs="Times New Roman"/>
          <w:sz w:val="28"/>
          <w:szCs w:val="28"/>
        </w:rPr>
        <w:t xml:space="preserve">Организация образовательного процесса осуществляется в соответствии с расписанием занятий и образовательными программами для каждой профессии и формы получения образования, которые разрабатываются и утверждаются организацией самостоятельно, с учетом требований рынка труда на основе федерального государственного образовательного стандарта </w:t>
      </w:r>
      <w:r w:rsidRPr="00A17DE6">
        <w:rPr>
          <w:rFonts w:ascii="Times New Roman" w:hAnsi="Times New Roman" w:cs="Times New Roman"/>
          <w:sz w:val="28"/>
          <w:szCs w:val="28"/>
        </w:rPr>
        <w:t>среднего профессионального образования и примерных программ.</w:t>
      </w:r>
    </w:p>
    <w:p w:rsidR="006864C8" w:rsidRPr="002A0732" w:rsidRDefault="006864C8" w:rsidP="006864C8">
      <w:pPr>
        <w:spacing w:after="0" w:line="240" w:lineRule="auto"/>
        <w:ind w:firstLine="709"/>
        <w:jc w:val="both"/>
        <w:rPr>
          <w:rFonts w:ascii="Times New Roman" w:hAnsi="Times New Roman" w:cs="Times New Roman"/>
          <w:sz w:val="28"/>
          <w:szCs w:val="28"/>
        </w:rPr>
      </w:pPr>
      <w:r w:rsidRPr="002A0732">
        <w:rPr>
          <w:rFonts w:ascii="Times New Roman" w:hAnsi="Times New Roman" w:cs="Times New Roman"/>
          <w:sz w:val="28"/>
          <w:szCs w:val="28"/>
        </w:rPr>
        <w:t>7.6. Учебный год начинается 01 сентября и заканчивается в соответствии с учебным планом по конкретной профессии и форме получения образования. Срок начала учебного года по очно-заочной форме получения образования может переноситься организацией не более чем на один месяц. В иных случаях перенос срока начала учебного года осуществляется по решению департамента.</w:t>
      </w:r>
    </w:p>
    <w:p w:rsidR="006864C8" w:rsidRPr="002A0732" w:rsidRDefault="006864C8" w:rsidP="006864C8">
      <w:pPr>
        <w:spacing w:after="0" w:line="240" w:lineRule="auto"/>
        <w:ind w:firstLine="709"/>
        <w:jc w:val="both"/>
        <w:rPr>
          <w:rFonts w:ascii="Times New Roman" w:hAnsi="Times New Roman" w:cs="Times New Roman"/>
          <w:strike/>
          <w:sz w:val="28"/>
          <w:szCs w:val="28"/>
        </w:rPr>
      </w:pPr>
      <w:r w:rsidRPr="002A0732">
        <w:rPr>
          <w:rFonts w:ascii="Times New Roman" w:hAnsi="Times New Roman" w:cs="Times New Roman"/>
          <w:sz w:val="28"/>
          <w:szCs w:val="28"/>
        </w:rPr>
        <w:t>Продолжительность каникул составляет не менее двух недель в зимний период при сроке получения образования один год и не менее десяти недель в учебном году, в том числе не менее двух недель в зимний период, - при сроке получения образования более одного года.</w:t>
      </w:r>
    </w:p>
    <w:p w:rsidR="006864C8" w:rsidRPr="00175B64"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7.7</w:t>
      </w:r>
      <w:r w:rsidRPr="00175B64">
        <w:rPr>
          <w:rFonts w:ascii="Times New Roman" w:hAnsi="Times New Roman" w:cs="Times New Roman"/>
          <w:sz w:val="28"/>
          <w:szCs w:val="28"/>
        </w:rPr>
        <w:t>.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7.8.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а также другие виды учебной деятельности, определенные учебным планом. </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всех видов аудиторных занятий академический час устанавливается продолжительностью 45 минут. Объем обязательных аудиторных занятий и практики не должен превышать 36 академических часов в неделю.</w:t>
      </w:r>
    </w:p>
    <w:p w:rsidR="006864C8" w:rsidRPr="001A7DE6"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7.9. </w:t>
      </w:r>
      <w:r w:rsidRPr="00A17DE6">
        <w:rPr>
          <w:rFonts w:ascii="Times New Roman" w:hAnsi="Times New Roman" w:cs="Times New Roman"/>
          <w:sz w:val="28"/>
          <w:szCs w:val="28"/>
        </w:rPr>
        <w:t>Численность обучающихся в учебной группе составляет не более 25 человек.</w:t>
      </w:r>
      <w:r w:rsidRPr="00310A5B">
        <w:rPr>
          <w:rFonts w:ascii="Times New Roman" w:hAnsi="Times New Roman" w:cs="Times New Roman"/>
          <w:color w:val="00B050"/>
          <w:sz w:val="28"/>
          <w:szCs w:val="28"/>
        </w:rPr>
        <w:t xml:space="preserve"> </w:t>
      </w:r>
      <w:r w:rsidRPr="001A7DE6">
        <w:rPr>
          <w:rFonts w:ascii="Times New Roman" w:hAnsi="Times New Roman" w:cs="Times New Roman"/>
          <w:sz w:val="28"/>
          <w:szCs w:val="28"/>
        </w:rPr>
        <w:t>Исходя из специфики профессиональной образовательной организации среднего профессионального образования, организация может проводить учебные занятия с группами обучающихся меньшей численности и отдельными обучающимися, а также с разделением группы на подгруппы. Организация вправе объединять группы обучающихся при проведении учебных занятий в форме лекций.</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7.10. Учебная практика на первом году обучения проводится, как правило, в мастерских, лабораториях, на учебных полигонах, в учебных хозяйствах и других подразделениях профессиональной организации. Учебная практика может также проводиться в организациях различных организационно-правовых форм на основе заключаемых договоров.</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7.11. Производственная практика обучающихся проводится, как правило, в организациях на основе заключаемых договоров.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7.12. Организация самостоятельна в выборе системы оценок, формы, порядка и периодичности промежуточной аттестации обучающихся. Положение о текущем контроле знаний и промежуточной аттестации обучающихся утверждается организацией.</w:t>
      </w:r>
    </w:p>
    <w:p w:rsidR="006864C8" w:rsidRDefault="006864C8" w:rsidP="006864C8">
      <w:pPr>
        <w:tabs>
          <w:tab w:val="left" w:pos="170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7.13. Освоение образовательной программы подготовки квалифицированных рабочих, служащих завершается обязательной государственной итоговой аттестацией (далее – ГИА).</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7.14. Присвоение квалификации выпускникам осуществляется в процессе ГИА. Основанием для присвоения выпускнику квалификации того или иного уровня является соответствие его знаний, умений и навыков требованиям квалификационных характеристик, предъявляемым к выбранной профессии. Выполнение выпускником работ установленной сложности является основанием для присвоения ему соответствующего тарифного разряда. </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7.15. Организация, имеющая государственную аккредитацию, выдаёт выпускникам, освоившим соответствующую образовательную программу в полном объёме и прошедшим ГИА, диплом о среднем профессиональном образовании.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7.16. Лицам, обучающимся не менее полугода, но не завершившим по различным причинам освоение образовательной программы подготовки квалифицированных рабочих, служащих и прошедшим ГИА по профессиям рабочих, должностям служащих согласно Общероссийскому классификатору профессий рабочих, должностей служащих и тарифных разрядов, присваивается уровень квалификации и выдается свидетельство о нем.</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Лицам, не завершившим образование по основной образовательной программе, не прошедшим ГИА или получившим на ГИА неудовлетворительные результаты, выдаётся справка установленного образца об обучении в организации.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7.17. Детям-сиротам и детям, оставшимся без попечения родителей, а также лицам из числа детей-сирот и детей, оставшихся без попечения родителей, на период обучения предоставляются меры социальной поддержки, которые регламентируются приказом департамента от 10.02.2009 № 45/01-03 «О мерах социальной поддержки детей-сирот и детей, оставшихся без попечения родителей».</w:t>
      </w:r>
    </w:p>
    <w:p w:rsidR="006864C8" w:rsidRDefault="006864C8" w:rsidP="006864C8">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7.18. 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устанавливаются Законом Ярославской области от 19 декабря 2008 г. № 65-з «Социальный кодекс Ярославской области».</w:t>
      </w:r>
    </w:p>
    <w:p w:rsidR="006864C8" w:rsidRDefault="006864C8" w:rsidP="006864C8">
      <w:pPr>
        <w:spacing w:after="0" w:line="240" w:lineRule="auto"/>
        <w:ind w:firstLine="709"/>
        <w:jc w:val="both"/>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8. Требования к результату предоставления государственной услуги </w:t>
      </w:r>
    </w:p>
    <w:p w:rsidR="006864C8" w:rsidRDefault="006864C8" w:rsidP="006864C8">
      <w:pPr>
        <w:spacing w:after="0" w:line="240" w:lineRule="auto"/>
        <w:ind w:left="142" w:firstLine="709"/>
        <w:jc w:val="center"/>
        <w:rPr>
          <w:rFonts w:ascii="Times New Roman" w:hAnsi="Times New Roman" w:cs="Times New Roman"/>
          <w:sz w:val="28"/>
          <w:szCs w:val="28"/>
        </w:rPr>
      </w:pP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Непосредственным результатом оказания государственной услуги является освоение получателем государственной услуги выбранной профессиональной образовательной программы в полном объёме. Результат государственной услуги фиксируется выдачей диплома о среднем профессиональном образовании.</w:t>
      </w:r>
    </w:p>
    <w:p w:rsidR="006864C8" w:rsidRDefault="006864C8" w:rsidP="006864C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Конечным результатом государственной услуги является приобретение необходимых для трудовой деятельности профессиональных навыков и компетенций.</w:t>
      </w:r>
    </w:p>
    <w:p w:rsidR="006864C8" w:rsidRDefault="006864C8" w:rsidP="006864C8">
      <w:pPr>
        <w:spacing w:after="0" w:line="240" w:lineRule="auto"/>
        <w:rPr>
          <w:rFonts w:ascii="Times New Roman" w:hAnsi="Times New Roman" w:cs="Times New Roman"/>
          <w:sz w:val="28"/>
          <w:szCs w:val="28"/>
        </w:rPr>
      </w:pPr>
    </w:p>
    <w:p w:rsidR="006864C8" w:rsidRDefault="006864C8" w:rsidP="006864C8">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9. Порядок контроля соблюдения базовых требований к качеству </w:t>
      </w:r>
    </w:p>
    <w:p w:rsidR="006864C8" w:rsidRDefault="006864C8" w:rsidP="006864C8">
      <w:pPr>
        <w:spacing w:after="0" w:line="240" w:lineRule="auto"/>
        <w:jc w:val="both"/>
        <w:rPr>
          <w:rFonts w:ascii="Times New Roman" w:hAnsi="Times New Roman" w:cs="Times New Roman"/>
          <w:sz w:val="28"/>
          <w:szCs w:val="28"/>
        </w:rPr>
      </w:pPr>
    </w:p>
    <w:p w:rsidR="006864C8" w:rsidRDefault="006864C8" w:rsidP="006864C8">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9.1. Порядок осуществления контроля соблюдения базовых требований к качеству предоставления государственной услуги определяется департаментом. </w:t>
      </w:r>
    </w:p>
    <w:p w:rsidR="006864C8" w:rsidRDefault="006864C8" w:rsidP="006864C8">
      <w:pPr>
        <w:tabs>
          <w:tab w:val="left" w:pos="142"/>
        </w:tabs>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9.2. Ежегодный контроль качества условий предоставления государственной услуги проводится департаментом перед началом учебного года. Его результаты фиксируются в акте готовности организации к новому учебному году, который подписывается комиссией по проверке готовности образовательных организаций к новому учебному году. Состав указанной комиссии определяется департаментом.</w:t>
      </w:r>
    </w:p>
    <w:p w:rsidR="006864C8" w:rsidRDefault="006864C8" w:rsidP="006864C8">
      <w:pPr>
        <w:spacing w:after="0" w:line="240" w:lineRule="auto"/>
        <w:ind w:firstLine="720"/>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lastRenderedPageBreak/>
        <w:t>9.3. Ежегодный контроль результатов оказания государственной услуги осуществляется по окончании календарного года. Результаты осуществления контроля фиксируются в отчёте об исполнении организацией государственного задания.</w:t>
      </w:r>
    </w:p>
    <w:p w:rsidR="006864C8" w:rsidRDefault="006864C8" w:rsidP="006864C8">
      <w:pPr>
        <w:autoSpaceDE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9.4. Контроль качества, условий и результатов предоставления государственной услуги проводится департаментом при проверке указанных в обращениях граждан и юридических лиц фактов нарушения порядка предоставления государственной услуги поставщиками государственной услуги.</w:t>
      </w:r>
    </w:p>
    <w:p w:rsidR="006864C8" w:rsidRDefault="006864C8" w:rsidP="006864C8">
      <w:pPr>
        <w:spacing w:after="0" w:line="240" w:lineRule="auto"/>
        <w:ind w:firstLine="720"/>
        <w:contextualSpacing/>
        <w:jc w:val="both"/>
        <w:rPr>
          <w:rFonts w:ascii="Times New Roman" w:hAnsi="Times New Roman" w:cs="Times New Roman"/>
          <w:sz w:val="28"/>
          <w:szCs w:val="28"/>
        </w:rPr>
      </w:pPr>
      <w:r>
        <w:rPr>
          <w:rFonts w:ascii="Times New Roman" w:eastAsia="Calibri" w:hAnsi="Times New Roman" w:cs="Times New Roman"/>
          <w:sz w:val="28"/>
          <w:szCs w:val="28"/>
        </w:rPr>
        <w:t xml:space="preserve">9.5. Департамент, являясь уполномоченным органом исполнительной власти, осуществляющим переданные полномочия Российской Федерации по государственному контролю (надзору) в сфере образования, а также лицензированию образовательной деятельности организаций, осуществляющих образовательную деятельность на территории Ярославской области, проводит контрольные мероприятия в форме плановых и внеплановых проверок в соответствии с административными регламентами исполнения государственной функции по осуществлению </w:t>
      </w:r>
      <w:r>
        <w:rPr>
          <w:rFonts w:ascii="Times New Roman" w:eastAsia="Calibri" w:hAnsi="Times New Roman" w:cs="Times New Roman"/>
          <w:bCs/>
          <w:sz w:val="28"/>
          <w:szCs w:val="28"/>
        </w:rPr>
        <w:t>г</w:t>
      </w:r>
      <w:r>
        <w:rPr>
          <w:rFonts w:ascii="Times New Roman" w:eastAsia="Calibri" w:hAnsi="Times New Roman" w:cs="Times New Roman"/>
          <w:sz w:val="28"/>
          <w:szCs w:val="28"/>
        </w:rPr>
        <w:t>осударственного контроля (надзора) в сфере образования и предоставления государственной услуги «Лицензирование образовательной деятельности».</w:t>
      </w:r>
    </w:p>
    <w:p w:rsidR="006864C8" w:rsidRDefault="006864C8" w:rsidP="008D6A2F">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D917A3" w:rsidRDefault="00D917A3" w:rsidP="008D6A2F">
      <w:pPr>
        <w:spacing w:after="0" w:line="240" w:lineRule="auto"/>
        <w:jc w:val="both"/>
        <w:rPr>
          <w:rFonts w:ascii="Times New Roman" w:hAnsi="Times New Roman" w:cs="Times New Roman"/>
          <w:sz w:val="28"/>
          <w:szCs w:val="28"/>
        </w:rPr>
        <w:sectPr w:rsidR="00D917A3" w:rsidSect="00C84F07">
          <w:pgSz w:w="11906" w:h="16838"/>
          <w:pgMar w:top="1134" w:right="567" w:bottom="1134" w:left="1985" w:header="709" w:footer="709" w:gutter="0"/>
          <w:pgNumType w:start="1"/>
          <w:cols w:space="708"/>
          <w:titlePg/>
          <w:docGrid w:linePitch="360"/>
        </w:sectPr>
      </w:pPr>
    </w:p>
    <w:p w:rsidR="00D917A3" w:rsidRPr="00F611EF" w:rsidRDefault="00D917A3" w:rsidP="00D917A3">
      <w:pPr>
        <w:spacing w:after="0" w:line="240" w:lineRule="auto"/>
        <w:ind w:left="9214"/>
        <w:rPr>
          <w:rFonts w:ascii="Times New Roman" w:hAnsi="Times New Roman" w:cs="Times New Roman"/>
          <w:b/>
          <w:sz w:val="28"/>
          <w:szCs w:val="28"/>
        </w:rPr>
      </w:pPr>
      <w:r w:rsidRPr="00F611EF">
        <w:rPr>
          <w:rFonts w:ascii="Times New Roman" w:hAnsi="Times New Roman" w:cs="Times New Roman"/>
          <w:b/>
          <w:sz w:val="28"/>
          <w:szCs w:val="28"/>
        </w:rPr>
        <w:lastRenderedPageBreak/>
        <w:t xml:space="preserve">Приложение </w:t>
      </w:r>
    </w:p>
    <w:p w:rsidR="00D917A3" w:rsidRPr="00F611EF" w:rsidRDefault="00D917A3" w:rsidP="00D917A3">
      <w:pPr>
        <w:spacing w:after="0" w:line="240" w:lineRule="auto"/>
        <w:ind w:left="9214"/>
        <w:rPr>
          <w:rFonts w:ascii="Times New Roman" w:hAnsi="Times New Roman" w:cs="Times New Roman"/>
          <w:sz w:val="28"/>
          <w:szCs w:val="28"/>
        </w:rPr>
      </w:pPr>
      <w:r w:rsidRPr="00F611EF">
        <w:rPr>
          <w:rFonts w:ascii="Times New Roman" w:hAnsi="Times New Roman" w:cs="Times New Roman"/>
          <w:sz w:val="28"/>
          <w:szCs w:val="28"/>
        </w:rPr>
        <w:t>к Базовым требованиям к качеству предоставления государственной услуги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w:t>
      </w:r>
    </w:p>
    <w:p w:rsidR="00D917A3" w:rsidRPr="00F611EF" w:rsidRDefault="00D917A3" w:rsidP="00D917A3">
      <w:pPr>
        <w:spacing w:after="0" w:line="240" w:lineRule="auto"/>
        <w:rPr>
          <w:rFonts w:ascii="Times New Roman" w:hAnsi="Times New Roman" w:cs="Times New Roman"/>
          <w:sz w:val="28"/>
          <w:szCs w:val="28"/>
        </w:rPr>
      </w:pPr>
    </w:p>
    <w:p w:rsidR="00D917A3" w:rsidRPr="00F611EF" w:rsidRDefault="00D917A3" w:rsidP="00D917A3">
      <w:pPr>
        <w:spacing w:after="0" w:line="240" w:lineRule="auto"/>
        <w:jc w:val="center"/>
        <w:rPr>
          <w:rFonts w:ascii="Times New Roman" w:hAnsi="Times New Roman" w:cs="Times New Roman"/>
          <w:sz w:val="28"/>
          <w:szCs w:val="28"/>
        </w:rPr>
      </w:pPr>
    </w:p>
    <w:p w:rsidR="00D917A3" w:rsidRPr="00F611EF" w:rsidRDefault="00D917A3" w:rsidP="00D917A3">
      <w:pPr>
        <w:spacing w:after="0" w:line="240" w:lineRule="auto"/>
        <w:jc w:val="center"/>
        <w:rPr>
          <w:rFonts w:ascii="Times New Roman" w:hAnsi="Times New Roman" w:cs="Times New Roman"/>
          <w:b/>
          <w:sz w:val="28"/>
          <w:szCs w:val="28"/>
        </w:rPr>
      </w:pPr>
      <w:r w:rsidRPr="00F611EF">
        <w:rPr>
          <w:rFonts w:ascii="Times New Roman" w:hAnsi="Times New Roman" w:cs="Times New Roman"/>
          <w:b/>
          <w:sz w:val="28"/>
          <w:szCs w:val="28"/>
        </w:rPr>
        <w:t>ПЕРЕЧЕНЬ</w:t>
      </w:r>
    </w:p>
    <w:p w:rsidR="00D917A3" w:rsidRPr="00F611EF" w:rsidRDefault="00D917A3" w:rsidP="00D917A3">
      <w:pPr>
        <w:spacing w:after="0" w:line="240" w:lineRule="auto"/>
        <w:jc w:val="center"/>
        <w:rPr>
          <w:rFonts w:ascii="Times New Roman" w:hAnsi="Times New Roman" w:cs="Times New Roman"/>
          <w:b/>
          <w:sz w:val="28"/>
          <w:szCs w:val="28"/>
        </w:rPr>
      </w:pPr>
      <w:r w:rsidRPr="00F611EF">
        <w:rPr>
          <w:rFonts w:ascii="Times New Roman" w:hAnsi="Times New Roman" w:cs="Times New Roman"/>
          <w:b/>
          <w:sz w:val="28"/>
          <w:szCs w:val="28"/>
        </w:rPr>
        <w:t>государственных профессиональных образовательных организаций,</w:t>
      </w:r>
    </w:p>
    <w:p w:rsidR="00D917A3" w:rsidRPr="00F611EF" w:rsidRDefault="00D917A3" w:rsidP="00D917A3">
      <w:pPr>
        <w:spacing w:after="0" w:line="240" w:lineRule="auto"/>
        <w:jc w:val="center"/>
        <w:rPr>
          <w:rFonts w:ascii="Times New Roman" w:hAnsi="Times New Roman" w:cs="Times New Roman"/>
          <w:b/>
          <w:sz w:val="28"/>
          <w:szCs w:val="28"/>
        </w:rPr>
      </w:pPr>
      <w:r w:rsidRPr="00F611EF">
        <w:rPr>
          <w:rFonts w:ascii="Times New Roman" w:hAnsi="Times New Roman" w:cs="Times New Roman"/>
          <w:b/>
          <w:sz w:val="28"/>
          <w:szCs w:val="28"/>
        </w:rPr>
        <w:t>реализующих профессиональные образовательные программы</w:t>
      </w:r>
    </w:p>
    <w:p w:rsidR="00D917A3" w:rsidRPr="00F611EF" w:rsidRDefault="00D917A3" w:rsidP="00D917A3">
      <w:pPr>
        <w:spacing w:after="0" w:line="240" w:lineRule="auto"/>
        <w:jc w:val="center"/>
        <w:rPr>
          <w:rFonts w:ascii="Times New Roman" w:hAnsi="Times New Roman" w:cs="Times New Roman"/>
          <w:b/>
          <w:sz w:val="28"/>
          <w:szCs w:val="28"/>
        </w:rPr>
      </w:pPr>
      <w:r w:rsidRPr="00F611EF">
        <w:rPr>
          <w:rFonts w:ascii="Times New Roman" w:hAnsi="Times New Roman" w:cs="Times New Roman"/>
          <w:b/>
          <w:sz w:val="28"/>
          <w:szCs w:val="28"/>
        </w:rPr>
        <w:t>подготовки квалифицированных рабочих, служащих</w:t>
      </w:r>
    </w:p>
    <w:p w:rsidR="00D917A3" w:rsidRPr="00F611EF" w:rsidRDefault="00D917A3" w:rsidP="00D917A3">
      <w:pPr>
        <w:spacing w:after="0" w:line="240" w:lineRule="auto"/>
        <w:jc w:val="center"/>
        <w:rPr>
          <w:rFonts w:ascii="Times New Roman" w:hAnsi="Times New Roman" w:cs="Times New Roman"/>
          <w:b/>
          <w:sz w:val="28"/>
          <w:szCs w:val="28"/>
        </w:rPr>
      </w:pPr>
    </w:p>
    <w:tbl>
      <w:tblPr>
        <w:tblW w:w="14596" w:type="dxa"/>
        <w:tblInd w:w="11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846"/>
        <w:gridCol w:w="4678"/>
        <w:gridCol w:w="6662"/>
        <w:gridCol w:w="2410"/>
      </w:tblGrid>
      <w:tr w:rsidR="00D917A3" w:rsidRPr="00F611EF" w:rsidTr="00F32906">
        <w:trPr>
          <w:tblHeader/>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 xml:space="preserve">№ п/п </w:t>
            </w:r>
          </w:p>
        </w:tc>
        <w:tc>
          <w:tcPr>
            <w:tcW w:w="4678"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 xml:space="preserve">Наименование </w:t>
            </w:r>
          </w:p>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учреждения</w:t>
            </w:r>
          </w:p>
        </w:tc>
        <w:tc>
          <w:tcPr>
            <w:tcW w:w="6662"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Адрес</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Телефон</w:t>
            </w:r>
          </w:p>
        </w:tc>
      </w:tr>
    </w:tbl>
    <w:p w:rsidR="00D917A3" w:rsidRPr="00F611EF" w:rsidRDefault="00D917A3" w:rsidP="00D917A3">
      <w:pPr>
        <w:spacing w:after="0" w:line="240" w:lineRule="auto"/>
        <w:ind w:firstLine="709"/>
        <w:rPr>
          <w:rFonts w:ascii="Times New Roman" w:eastAsia="Times New Roman" w:hAnsi="Times New Roman" w:cs="Calibri"/>
          <w:sz w:val="2"/>
          <w:szCs w:val="2"/>
        </w:rPr>
      </w:pPr>
    </w:p>
    <w:tbl>
      <w:tblPr>
        <w:tblW w:w="14596" w:type="dxa"/>
        <w:tblInd w:w="11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4A0"/>
      </w:tblPr>
      <w:tblGrid>
        <w:gridCol w:w="846"/>
        <w:gridCol w:w="4678"/>
        <w:gridCol w:w="6662"/>
        <w:gridCol w:w="2410"/>
      </w:tblGrid>
      <w:tr w:rsidR="00D917A3" w:rsidRPr="00F611EF" w:rsidTr="00F32906">
        <w:trPr>
          <w:tblHeader/>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w:t>
            </w:r>
          </w:p>
        </w:tc>
        <w:tc>
          <w:tcPr>
            <w:tcW w:w="4678"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w:t>
            </w:r>
          </w:p>
        </w:tc>
        <w:tc>
          <w:tcPr>
            <w:tcW w:w="6662"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3</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ЯОЯрославский железнодорожный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150030, г. Ярославль, просп. Фрунзе, д. 8</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49-50-70</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электровозоремонтный техникум</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150030, г. Ярославль, ул. Ползунова, д. 1</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(8452) 59-30-95, 40-69-91</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3.</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ЯОЯрославский кадетский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150020, г. Ярославль, ул. Алмазная, д. 4б</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en-US"/>
              </w:rPr>
              <w:t>(4852) 24-27-22</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профессиональный  колледж № 21</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lang w:eastAsia="ru-RU"/>
              </w:rPr>
            </w:pPr>
            <w:r w:rsidRPr="00F611EF">
              <w:rPr>
                <w:rFonts w:ascii="Times New Roman" w:eastAsia="Times New Roman" w:hAnsi="Times New Roman" w:cs="Times New Roman"/>
                <w:sz w:val="28"/>
                <w:szCs w:val="28"/>
                <w:lang w:eastAsia="ru-RU"/>
              </w:rPr>
              <w:t>150006, г. Ярославль, ул. Корабельная, д. 7</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en-US"/>
              </w:rPr>
              <w:t>(4852) 46-28-04</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5.</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политехнический колледж № 24</w:t>
            </w:r>
          </w:p>
        </w:tc>
        <w:tc>
          <w:tcPr>
            <w:tcW w:w="6662" w:type="dxa"/>
          </w:tcPr>
          <w:p w:rsidR="00D917A3" w:rsidRPr="00F611EF" w:rsidRDefault="00D917A3" w:rsidP="00F32906">
            <w:pPr>
              <w:tabs>
                <w:tab w:val="left" w:pos="705"/>
                <w:tab w:val="left" w:pos="1320"/>
                <w:tab w:val="left" w:pos="6780"/>
                <w:tab w:val="left" w:pos="11340"/>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 xml:space="preserve">150046, г. Ярославль, ул. Павлова, д. 6 </w:t>
            </w:r>
          </w:p>
        </w:tc>
        <w:tc>
          <w:tcPr>
            <w:tcW w:w="2410" w:type="dxa"/>
          </w:tcPr>
          <w:p w:rsidR="00D917A3" w:rsidRPr="00F611EF" w:rsidRDefault="00D917A3" w:rsidP="00F32906">
            <w:pPr>
              <w:tabs>
                <w:tab w:val="left" w:pos="705"/>
                <w:tab w:val="left" w:pos="1320"/>
                <w:tab w:val="left" w:pos="6780"/>
                <w:tab w:val="left" w:pos="11340"/>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26-06-14</w:t>
            </w:r>
          </w:p>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lastRenderedPageBreak/>
              <w:t>6.</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ЯОЯрославский колледж сервиса и дизайна</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150043, г. Ярославль, ул. Автозаводская, д. 5/1</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en-US"/>
              </w:rPr>
              <w:t>(4852) 73-70-48</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7.</w:t>
            </w:r>
          </w:p>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p>
        </w:tc>
        <w:tc>
          <w:tcPr>
            <w:tcW w:w="4678" w:type="dxa"/>
          </w:tcPr>
          <w:p w:rsidR="00D917A3" w:rsidRPr="00F611EF" w:rsidRDefault="00D917A3" w:rsidP="00F32906">
            <w:pPr>
              <w:tabs>
                <w:tab w:val="left" w:pos="800"/>
                <w:tab w:val="left" w:pos="6796"/>
              </w:tabs>
              <w:spacing w:after="0" w:line="230" w:lineRule="auto"/>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колледж индустрии питания</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150003, г. Ярославль, ул. Советская, д. 77</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caps/>
                <w:sz w:val="28"/>
                <w:szCs w:val="28"/>
              </w:rPr>
            </w:pPr>
            <w:r w:rsidRPr="00F611EF">
              <w:rPr>
                <w:rFonts w:ascii="Times New Roman" w:eastAsia="Times New Roman" w:hAnsi="Times New Roman" w:cs="Times New Roman"/>
                <w:sz w:val="28"/>
                <w:szCs w:val="28"/>
              </w:rPr>
              <w:t>(4852) 30-91-26</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8.</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 Ярославский колледж гостиничного и строительного сервиса</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150043, г. Ярославль, ул. Чкалова, д. 34</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en-US"/>
              </w:rPr>
              <w:t>(4852) 73-70-43</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9.</w:t>
            </w:r>
          </w:p>
        </w:tc>
        <w:tc>
          <w:tcPr>
            <w:tcW w:w="4678"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градостроительный колледж</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150040, г. Ярославль, ул. Чайковского, д. 55</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77-20-00</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10.</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техникум радиоэлектроники и телекоммуникаций</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150010, г. Ярославль, пос. Октябрьский, д. 19</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46-66-33</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11.</w:t>
            </w:r>
          </w:p>
        </w:tc>
        <w:tc>
          <w:tcPr>
            <w:tcW w:w="4678"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«Ярославский автомеханический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150054, г. Ярославль, ул. Автозаводская, д. 1</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73-26-43</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12.</w:t>
            </w:r>
          </w:p>
        </w:tc>
        <w:tc>
          <w:tcPr>
            <w:tcW w:w="4678"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ЯОЯрославский колледж управления и профессиональных технологий</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150042, г. Ярославль, Тутаевское шоссе, д. 31а</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55-19-66</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13.</w:t>
            </w:r>
          </w:p>
        </w:tc>
        <w:tc>
          <w:tcPr>
            <w:tcW w:w="4678" w:type="dxa"/>
          </w:tcPr>
          <w:p w:rsidR="00D917A3" w:rsidRPr="00F611EF" w:rsidRDefault="00D917A3" w:rsidP="00F32906">
            <w:pPr>
              <w:spacing w:after="0" w:line="240" w:lineRule="auto"/>
              <w:ind w:left="34" w:right="2"/>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ЯО«Ярославский промышленно-экономический колледж им. Н.П. Пастухова»</w:t>
            </w:r>
          </w:p>
        </w:tc>
        <w:tc>
          <w:tcPr>
            <w:tcW w:w="6662" w:type="dxa"/>
          </w:tcPr>
          <w:p w:rsidR="00D917A3" w:rsidRPr="00F611EF" w:rsidRDefault="00D917A3" w:rsidP="00F32906">
            <w:pPr>
              <w:spacing w:after="0" w:line="240" w:lineRule="auto"/>
              <w:ind w:left="34" w:right="2"/>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150023, г. Ярославль, ул. Гагарина, д. 8</w:t>
            </w:r>
          </w:p>
        </w:tc>
        <w:tc>
          <w:tcPr>
            <w:tcW w:w="2410" w:type="dxa"/>
          </w:tcPr>
          <w:p w:rsidR="00D917A3" w:rsidRPr="00F611EF" w:rsidRDefault="00D917A3" w:rsidP="00F32906">
            <w:pPr>
              <w:tabs>
                <w:tab w:val="left" w:pos="800"/>
                <w:tab w:val="left" w:pos="6796"/>
              </w:tabs>
              <w:spacing w:after="0" w:line="240" w:lineRule="auto"/>
              <w:ind w:left="34" w:right="2"/>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en-US"/>
              </w:rPr>
              <w:t>(4852)30-61-71</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14.</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ЯОЗаволжский политехнический колледж</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150008, г. Ярославль, ул. Клубная, д. 33а</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(4852) 71-46-49</w:t>
            </w:r>
          </w:p>
        </w:tc>
      </w:tr>
      <w:tr w:rsidR="00D917A3" w:rsidRPr="00F611EF" w:rsidTr="00F32906">
        <w:tblPrEx>
          <w:tblBorders>
            <w:bottom w:val="single" w:sz="4" w:space="0" w:color="000000"/>
          </w:tblBorders>
        </w:tblPrEx>
        <w:trPr>
          <w:trHeight w:val="597"/>
        </w:trPr>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ЯОРыбинский транспортно-технологический колледж</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152909, Ярославская область, г. Рыбинск, ул. Южная, д. 24</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(4855) 20-86-54</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16.</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Рыбинский колледж городской инфраструктуры</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152912, Ярославская область, г. Рыбинск, просп. Ленина, д. 158</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(4855) 26-57-50</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17.</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 xml:space="preserve">ГПОАУ ЯО Рыбинский промышленно-экономический </w:t>
            </w:r>
            <w:r w:rsidRPr="00F611EF">
              <w:rPr>
                <w:rFonts w:ascii="Times New Roman" w:eastAsia="Times New Roman" w:hAnsi="Times New Roman" w:cs="Times New Roman"/>
                <w:sz w:val="28"/>
                <w:szCs w:val="28"/>
              </w:rPr>
              <w:lastRenderedPageBreak/>
              <w:t>колледж</w:t>
            </w:r>
          </w:p>
        </w:tc>
        <w:tc>
          <w:tcPr>
            <w:tcW w:w="6662" w:type="dxa"/>
          </w:tcPr>
          <w:p w:rsidR="00D917A3" w:rsidRPr="00F611EF" w:rsidRDefault="00D917A3" w:rsidP="00F32906">
            <w:pPr>
              <w:tabs>
                <w:tab w:val="left" w:pos="720"/>
              </w:tabs>
              <w:spacing w:after="0" w:line="240" w:lineRule="auto"/>
              <w:ind w:left="34"/>
              <w:outlineLvl w:val="0"/>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lastRenderedPageBreak/>
              <w:t>152925 Ярославская область, г. Рыбинск, ул. 9 Мая, д. 24</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en-US"/>
              </w:rPr>
              <w:t>(4855) 55-01-00</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lastRenderedPageBreak/>
              <w:t>18.</w:t>
            </w:r>
          </w:p>
        </w:tc>
        <w:tc>
          <w:tcPr>
            <w:tcW w:w="4678"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ЯОРыбинский полиграфический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152900, Ярославская область, г. Рыбинск, ул. Расплетина, д. 47</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(4855) 26-49-15</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19.</w:t>
            </w:r>
          </w:p>
        </w:tc>
        <w:tc>
          <w:tcPr>
            <w:tcW w:w="4678"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 Рыбинский профессионально-педагогический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152931, Ярославская область, г. Рыбинск, ул. Свободы, д. 21</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(4855) 22-21-86</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20.</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ЯОРостовский колледж отраслевых технологий</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152155, Ярославская область, г. Ростов, ул. Фрунзе, д. 42</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(48536) 7-61-05</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21.</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ЯОПереславский колледж им. А. Невского</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152020, Ярославская область, г. Переславль-Залесский, пос. Красный Химик, д. 1</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lang w:val="de-DE"/>
              </w:rPr>
              <w:t>(</w:t>
            </w:r>
            <w:r w:rsidRPr="00F611EF">
              <w:rPr>
                <w:rFonts w:ascii="Times New Roman" w:eastAsia="Times New Roman" w:hAnsi="Times New Roman" w:cs="Times New Roman"/>
                <w:sz w:val="28"/>
                <w:szCs w:val="28"/>
              </w:rPr>
              <w:t>48535</w:t>
            </w:r>
            <w:r w:rsidRPr="00F611EF">
              <w:rPr>
                <w:rFonts w:ascii="Times New Roman" w:eastAsia="Times New Roman" w:hAnsi="Times New Roman" w:cs="Times New Roman"/>
                <w:sz w:val="28"/>
                <w:szCs w:val="28"/>
                <w:lang w:val="de-DE"/>
              </w:rPr>
              <w:t>)</w:t>
            </w:r>
            <w:r w:rsidRPr="00F611EF">
              <w:rPr>
                <w:rFonts w:ascii="Times New Roman" w:eastAsia="Times New Roman" w:hAnsi="Times New Roman" w:cs="Times New Roman"/>
                <w:sz w:val="28"/>
                <w:szCs w:val="28"/>
              </w:rPr>
              <w:t xml:space="preserve"> 3-20-75</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22.</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Угличский индустриально-педагогический колледж</w:t>
            </w:r>
          </w:p>
        </w:tc>
        <w:tc>
          <w:tcPr>
            <w:tcW w:w="6662" w:type="dxa"/>
          </w:tcPr>
          <w:p w:rsidR="00D917A3" w:rsidRPr="00F611EF" w:rsidRDefault="00D917A3" w:rsidP="00F32906">
            <w:pPr>
              <w:autoSpaceDE w:val="0"/>
              <w:autoSpaceDN w:val="0"/>
              <w:adjustRightInd w:val="0"/>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152615 Ярославская область, г. Углич, ул. Академика Опарина, д. 2</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(48532) 2-22-39</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23.</w:t>
            </w:r>
          </w:p>
        </w:tc>
        <w:tc>
          <w:tcPr>
            <w:tcW w:w="4678" w:type="dxa"/>
          </w:tcPr>
          <w:p w:rsidR="00D917A3" w:rsidRPr="00F611EF" w:rsidRDefault="00D917A3" w:rsidP="00F32906">
            <w:pPr>
              <w:spacing w:after="0" w:line="240" w:lineRule="auto"/>
              <w:ind w:left="34" w:right="2"/>
              <w:rPr>
                <w:rFonts w:ascii="Times New Roman" w:eastAsia="Times New Roman" w:hAnsi="Times New Roman" w:cs="Times New Roman"/>
                <w:sz w:val="28"/>
                <w:szCs w:val="28"/>
              </w:rPr>
            </w:pPr>
            <w:r w:rsidRPr="00AE515F">
              <w:rPr>
                <w:rFonts w:ascii="Times New Roman" w:hAnsi="Times New Roman" w:cs="Times New Roman"/>
                <w:sz w:val="28"/>
                <w:szCs w:val="28"/>
              </w:rPr>
              <w:t xml:space="preserve">ГПОУ ЯОУгличский </w:t>
            </w:r>
            <w:r>
              <w:rPr>
                <w:rFonts w:ascii="Times New Roman" w:hAnsi="Times New Roman" w:cs="Times New Roman"/>
                <w:sz w:val="28"/>
                <w:szCs w:val="28"/>
              </w:rPr>
              <w:t>аграрно-политехнический</w:t>
            </w:r>
            <w:r w:rsidRPr="00AE515F">
              <w:rPr>
                <w:rFonts w:ascii="Times New Roman" w:hAnsi="Times New Roman" w:cs="Times New Roman"/>
                <w:sz w:val="28"/>
                <w:szCs w:val="28"/>
              </w:rPr>
              <w:t xml:space="preserve"> колледж</w:t>
            </w:r>
          </w:p>
        </w:tc>
        <w:tc>
          <w:tcPr>
            <w:tcW w:w="6662" w:type="dxa"/>
          </w:tcPr>
          <w:p w:rsidR="00D917A3" w:rsidRPr="00F611EF" w:rsidRDefault="00D917A3" w:rsidP="00F32906">
            <w:pPr>
              <w:spacing w:after="0" w:line="240" w:lineRule="auto"/>
              <w:ind w:left="34" w:right="2"/>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152613, Ярославская область, г. Углич, ул. Северная, д. 1</w:t>
            </w:r>
          </w:p>
        </w:tc>
        <w:tc>
          <w:tcPr>
            <w:tcW w:w="2410" w:type="dxa"/>
          </w:tcPr>
          <w:p w:rsidR="00D917A3" w:rsidRPr="00F611EF" w:rsidRDefault="00D917A3" w:rsidP="00F32906">
            <w:pPr>
              <w:tabs>
                <w:tab w:val="left" w:pos="800"/>
                <w:tab w:val="left" w:pos="6796"/>
              </w:tabs>
              <w:spacing w:after="0" w:line="240" w:lineRule="auto"/>
              <w:ind w:left="34" w:right="2"/>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(48532) 5-48-66</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24.</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Мышкинский политехнический колледж</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152830, Ярославская область, г. Мышкин, ул. Карла Либкнехта, д. 35</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(48544) 2-11-27</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25.</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ЯОТутаевский политехнический техникум</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152300, Ярославская область, г. Тутаев, ул. Розы Люксембург, д. 57</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(48533) 2-17-82</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3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26.</w:t>
            </w:r>
          </w:p>
        </w:tc>
        <w:tc>
          <w:tcPr>
            <w:tcW w:w="4678" w:type="dxa"/>
          </w:tcPr>
          <w:p w:rsidR="00D917A3" w:rsidRPr="00F611EF" w:rsidRDefault="00D917A3" w:rsidP="00F32906">
            <w:pPr>
              <w:tabs>
                <w:tab w:val="left" w:pos="800"/>
                <w:tab w:val="left" w:pos="6796"/>
              </w:tabs>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ГПОАУ ЯОЛюбимский аграрно-политехнический колледж</w:t>
            </w:r>
          </w:p>
        </w:tc>
        <w:tc>
          <w:tcPr>
            <w:tcW w:w="6662" w:type="dxa"/>
          </w:tcPr>
          <w:p w:rsidR="00D917A3" w:rsidRPr="00F611EF" w:rsidRDefault="00D917A3" w:rsidP="00F32906">
            <w:pPr>
              <w:spacing w:after="0" w:line="23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152470, Ярославская область, г. Любим, ул. Советская, д. 4/21</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(48543) 2-34-49</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27.</w:t>
            </w:r>
          </w:p>
        </w:tc>
        <w:tc>
          <w:tcPr>
            <w:tcW w:w="4678"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ЯОБорисоглебский политехнический колледж</w:t>
            </w:r>
          </w:p>
        </w:tc>
        <w:tc>
          <w:tcPr>
            <w:tcW w:w="6662" w:type="dxa"/>
          </w:tcPr>
          <w:p w:rsidR="00D917A3" w:rsidRPr="00F611EF" w:rsidRDefault="00D917A3" w:rsidP="00F32906">
            <w:pPr>
              <w:autoSpaceDE w:val="0"/>
              <w:autoSpaceDN w:val="0"/>
              <w:adjustRightInd w:val="0"/>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bCs/>
                <w:sz w:val="28"/>
                <w:szCs w:val="28"/>
              </w:rPr>
              <w:t>152170, пос. Борисоглебский, ул. Залесная, д. 1</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bCs/>
                <w:sz w:val="28"/>
                <w:szCs w:val="28"/>
              </w:rPr>
              <w:t>(48539) 2-10-06</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28.</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Даниловский политехнический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152070, Ярославская область, г. Данилов, ул. Володарского, д. 83</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(48538) 5-20-80</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29.</w:t>
            </w:r>
          </w:p>
        </w:tc>
        <w:tc>
          <w:tcPr>
            <w:tcW w:w="4678" w:type="dxa"/>
          </w:tcPr>
          <w:p w:rsidR="00D917A3" w:rsidRPr="00F611EF" w:rsidRDefault="00D917A3" w:rsidP="00F32906">
            <w:pPr>
              <w:tabs>
                <w:tab w:val="left" w:pos="800"/>
                <w:tab w:val="left" w:pos="6796"/>
              </w:tabs>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Пошехонский аграрно-политехнический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152850, Ярославская область, г. Пошехонье, ул. Советская д. 25</w:t>
            </w:r>
          </w:p>
        </w:tc>
        <w:tc>
          <w:tcPr>
            <w:tcW w:w="2410" w:type="dxa"/>
          </w:tcPr>
          <w:p w:rsidR="00D917A3" w:rsidRPr="00F611EF" w:rsidRDefault="00D917A3" w:rsidP="00F32906">
            <w:pPr>
              <w:tabs>
                <w:tab w:val="left" w:pos="800"/>
                <w:tab w:val="left" w:pos="6796"/>
              </w:tabs>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(48546) 2-12-07</w:t>
            </w:r>
          </w:p>
        </w:tc>
      </w:tr>
      <w:tr w:rsidR="00D917A3" w:rsidRPr="00F611EF" w:rsidTr="00F32906">
        <w:tblPrEx>
          <w:tblBorders>
            <w:bottom w:val="single" w:sz="4" w:space="0" w:color="000000"/>
          </w:tblBorders>
        </w:tblPrEx>
        <w:tc>
          <w:tcPr>
            <w:tcW w:w="846" w:type="dxa"/>
          </w:tcPr>
          <w:p w:rsidR="00D917A3" w:rsidRPr="00F611EF" w:rsidRDefault="00D917A3" w:rsidP="00F32906">
            <w:pPr>
              <w:tabs>
                <w:tab w:val="left" w:pos="800"/>
                <w:tab w:val="left" w:pos="6796"/>
              </w:tabs>
              <w:spacing w:after="0" w:line="240" w:lineRule="auto"/>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lastRenderedPageBreak/>
              <w:t>30.</w:t>
            </w:r>
          </w:p>
        </w:tc>
        <w:tc>
          <w:tcPr>
            <w:tcW w:w="4678"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ГПОУ ЯО Гаврилов-Ямский политехнический колледж</w:t>
            </w:r>
          </w:p>
        </w:tc>
        <w:tc>
          <w:tcPr>
            <w:tcW w:w="6662" w:type="dxa"/>
          </w:tcPr>
          <w:p w:rsidR="00D917A3" w:rsidRPr="00F611EF" w:rsidRDefault="00D917A3" w:rsidP="00F32906">
            <w:pPr>
              <w:spacing w:after="0" w:line="240" w:lineRule="auto"/>
              <w:ind w:left="34"/>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152240, Ярославская область, г. Гаврилов-Ям, ул. Спортивная, д. 14</w:t>
            </w:r>
          </w:p>
        </w:tc>
        <w:tc>
          <w:tcPr>
            <w:tcW w:w="2410" w:type="dxa"/>
          </w:tcPr>
          <w:p w:rsidR="00D917A3" w:rsidRPr="00F611EF" w:rsidRDefault="00D917A3" w:rsidP="00F32906">
            <w:pPr>
              <w:spacing w:after="0" w:line="240" w:lineRule="auto"/>
              <w:ind w:left="34"/>
              <w:jc w:val="center"/>
              <w:rPr>
                <w:rFonts w:ascii="Times New Roman" w:eastAsia="Times New Roman" w:hAnsi="Times New Roman" w:cs="Times New Roman"/>
                <w:sz w:val="28"/>
                <w:szCs w:val="28"/>
              </w:rPr>
            </w:pPr>
            <w:r w:rsidRPr="00F611EF">
              <w:rPr>
                <w:rFonts w:ascii="Times New Roman" w:eastAsia="Times New Roman" w:hAnsi="Times New Roman" w:cs="Times New Roman"/>
                <w:sz w:val="28"/>
                <w:szCs w:val="28"/>
              </w:rPr>
              <w:t>(48534) 2- 91-04</w:t>
            </w:r>
          </w:p>
        </w:tc>
      </w:tr>
    </w:tbl>
    <w:p w:rsidR="00D917A3" w:rsidRPr="0096220C" w:rsidRDefault="00D917A3" w:rsidP="00D917A3">
      <w:pPr>
        <w:spacing w:after="0" w:line="240" w:lineRule="auto"/>
        <w:rPr>
          <w:rFonts w:ascii="Times New Roman" w:hAnsi="Times New Roman" w:cs="Times New Roman"/>
          <w:color w:val="00B050"/>
          <w:sz w:val="28"/>
          <w:szCs w:val="28"/>
        </w:rPr>
      </w:pPr>
    </w:p>
    <w:p w:rsidR="00D917A3" w:rsidRPr="00F611EF" w:rsidRDefault="00D917A3" w:rsidP="00D917A3">
      <w:pPr>
        <w:spacing w:after="0" w:line="240" w:lineRule="auto"/>
        <w:jc w:val="center"/>
        <w:rPr>
          <w:rFonts w:ascii="Times New Roman" w:hAnsi="Times New Roman" w:cs="Times New Roman"/>
          <w:sz w:val="28"/>
          <w:szCs w:val="28"/>
        </w:rPr>
      </w:pPr>
      <w:r w:rsidRPr="00F611EF">
        <w:rPr>
          <w:rFonts w:ascii="Times New Roman" w:hAnsi="Times New Roman" w:cs="Times New Roman"/>
          <w:sz w:val="28"/>
          <w:szCs w:val="28"/>
        </w:rPr>
        <w:t>Список используемых сокращений</w:t>
      </w:r>
    </w:p>
    <w:p w:rsidR="00D917A3" w:rsidRPr="00F611EF" w:rsidRDefault="00D917A3" w:rsidP="00D917A3">
      <w:pPr>
        <w:spacing w:after="0" w:line="240" w:lineRule="auto"/>
        <w:rPr>
          <w:rFonts w:ascii="Times New Roman" w:hAnsi="Times New Roman" w:cs="Times New Roman"/>
          <w:sz w:val="28"/>
          <w:szCs w:val="28"/>
        </w:rPr>
      </w:pPr>
    </w:p>
    <w:p w:rsidR="00D917A3" w:rsidRPr="00F611EF" w:rsidRDefault="00D917A3" w:rsidP="00D917A3">
      <w:pPr>
        <w:spacing w:after="0" w:line="240" w:lineRule="auto"/>
        <w:ind w:firstLine="709"/>
        <w:jc w:val="both"/>
        <w:rPr>
          <w:rFonts w:ascii="Times New Roman" w:hAnsi="Times New Roman" w:cs="Times New Roman"/>
          <w:sz w:val="28"/>
          <w:szCs w:val="28"/>
        </w:rPr>
      </w:pPr>
      <w:r w:rsidRPr="00F611EF">
        <w:rPr>
          <w:rFonts w:ascii="Times New Roman" w:hAnsi="Times New Roman" w:cs="Times New Roman"/>
          <w:sz w:val="28"/>
          <w:szCs w:val="28"/>
        </w:rPr>
        <w:t>ГПОАУ ЯО – государственное профессиональное образовательное автономное учреждение Ярославской области</w:t>
      </w:r>
    </w:p>
    <w:p w:rsidR="00D917A3" w:rsidRPr="00F611EF" w:rsidRDefault="00D917A3" w:rsidP="00D917A3">
      <w:pPr>
        <w:spacing w:after="0" w:line="240" w:lineRule="auto"/>
        <w:ind w:firstLine="709"/>
        <w:jc w:val="both"/>
        <w:rPr>
          <w:rFonts w:ascii="Times New Roman" w:hAnsi="Times New Roman" w:cs="Times New Roman"/>
          <w:sz w:val="28"/>
          <w:szCs w:val="28"/>
        </w:rPr>
      </w:pPr>
      <w:r w:rsidRPr="00F611EF">
        <w:rPr>
          <w:rFonts w:ascii="Times New Roman" w:hAnsi="Times New Roman" w:cs="Times New Roman"/>
          <w:sz w:val="28"/>
          <w:szCs w:val="28"/>
        </w:rPr>
        <w:t>ГПОУ ЯО – государственное профессиональное образовательное учреждение  Ярославской области</w:t>
      </w:r>
    </w:p>
    <w:p w:rsidR="00D917A3" w:rsidRPr="0096220C" w:rsidRDefault="00D917A3" w:rsidP="00D917A3">
      <w:pPr>
        <w:spacing w:after="0" w:line="240" w:lineRule="auto"/>
        <w:ind w:firstLine="709"/>
        <w:rPr>
          <w:rFonts w:ascii="Times New Roman" w:hAnsi="Times New Roman" w:cs="Times New Roman"/>
          <w:color w:val="00B050"/>
          <w:sz w:val="28"/>
          <w:szCs w:val="28"/>
        </w:rPr>
      </w:pPr>
    </w:p>
    <w:p w:rsidR="00D917A3" w:rsidRPr="0096220C" w:rsidRDefault="00D917A3" w:rsidP="00D917A3">
      <w:pPr>
        <w:rPr>
          <w:color w:val="00B050"/>
          <w:szCs w:val="28"/>
        </w:rPr>
      </w:pPr>
    </w:p>
    <w:p w:rsidR="00D917A3" w:rsidRPr="0096220C" w:rsidRDefault="00D917A3" w:rsidP="00D917A3">
      <w:pPr>
        <w:spacing w:after="0" w:line="240" w:lineRule="auto"/>
        <w:ind w:firstLine="709"/>
        <w:jc w:val="both"/>
        <w:rPr>
          <w:color w:val="00B050"/>
        </w:rPr>
      </w:pPr>
    </w:p>
    <w:p w:rsidR="00D917A3" w:rsidRPr="0096220C" w:rsidRDefault="00D917A3" w:rsidP="00D917A3">
      <w:pPr>
        <w:rPr>
          <w:color w:val="00B050"/>
        </w:rPr>
      </w:pPr>
    </w:p>
    <w:p w:rsidR="006864C8" w:rsidRDefault="006864C8" w:rsidP="008D6A2F">
      <w:pPr>
        <w:spacing w:after="0" w:line="240" w:lineRule="auto"/>
        <w:jc w:val="both"/>
        <w:rPr>
          <w:rFonts w:ascii="Times New Roman" w:hAnsi="Times New Roman" w:cs="Times New Roman"/>
          <w:sz w:val="28"/>
          <w:szCs w:val="28"/>
        </w:rPr>
      </w:pPr>
    </w:p>
    <w:p w:rsidR="00D917A3" w:rsidRDefault="00D917A3" w:rsidP="008D6A2F">
      <w:pPr>
        <w:spacing w:after="0" w:line="240" w:lineRule="auto"/>
        <w:jc w:val="both"/>
        <w:rPr>
          <w:rFonts w:ascii="Times New Roman" w:hAnsi="Times New Roman" w:cs="Times New Roman"/>
          <w:sz w:val="28"/>
          <w:szCs w:val="28"/>
        </w:rPr>
        <w:sectPr w:rsidR="00D917A3" w:rsidSect="00C84F07">
          <w:pgSz w:w="16838" w:h="11906" w:orient="landscape"/>
          <w:pgMar w:top="1985" w:right="1134" w:bottom="567" w:left="1134" w:header="709" w:footer="709" w:gutter="0"/>
          <w:cols w:space="708"/>
          <w:docGrid w:linePitch="360"/>
        </w:sectPr>
      </w:pPr>
      <w:r>
        <w:rPr>
          <w:rFonts w:ascii="Times New Roman" w:hAnsi="Times New Roman" w:cs="Times New Roman"/>
          <w:sz w:val="28"/>
          <w:szCs w:val="28"/>
        </w:rPr>
        <w:br w:type="page"/>
      </w:r>
    </w:p>
    <w:p w:rsidR="006864C8" w:rsidRDefault="006864C8" w:rsidP="008D6A2F">
      <w:pPr>
        <w:spacing w:after="0" w:line="240" w:lineRule="auto"/>
        <w:jc w:val="both"/>
        <w:rPr>
          <w:rFonts w:ascii="Times New Roman" w:hAnsi="Times New Roman" w:cs="Times New Roman"/>
          <w:sz w:val="28"/>
          <w:szCs w:val="28"/>
        </w:rPr>
      </w:pP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УТВЕРЖДЕНЫ</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приказом</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 xml:space="preserve">департамента образования </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Ярославской области</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от 01.04.2015  № 16-нп</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 xml:space="preserve">(в редакции приказа </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 xml:space="preserve">департамента образования </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Ярославской области</w:t>
      </w:r>
    </w:p>
    <w:p w:rsidR="006864C8" w:rsidRPr="006864C8" w:rsidRDefault="006864C8" w:rsidP="006864C8">
      <w:pPr>
        <w:spacing w:after="0" w:line="240" w:lineRule="auto"/>
        <w:ind w:left="5103" w:hanging="142"/>
        <w:jc w:val="both"/>
        <w:rPr>
          <w:rFonts w:ascii="Times New Roman" w:hAnsi="Times New Roman" w:cs="Times New Roman"/>
          <w:sz w:val="28"/>
          <w:szCs w:val="28"/>
        </w:rPr>
      </w:pPr>
      <w:r w:rsidRPr="006864C8">
        <w:rPr>
          <w:rFonts w:ascii="Times New Roman" w:hAnsi="Times New Roman" w:cs="Times New Roman"/>
          <w:sz w:val="28"/>
          <w:szCs w:val="28"/>
        </w:rPr>
        <w:t>от __________  № ______ )</w:t>
      </w:r>
    </w:p>
    <w:p w:rsidR="00AB7D22" w:rsidRDefault="00AB7D22" w:rsidP="00AB7D22">
      <w:pPr>
        <w:spacing w:after="0" w:line="240" w:lineRule="auto"/>
        <w:jc w:val="center"/>
        <w:rPr>
          <w:rFonts w:ascii="Times New Roman" w:hAnsi="Times New Roman" w:cs="Times New Roman"/>
          <w:b/>
          <w:sz w:val="28"/>
          <w:szCs w:val="28"/>
        </w:rPr>
      </w:pPr>
    </w:p>
    <w:p w:rsidR="00AB7D22" w:rsidRDefault="00AB7D22" w:rsidP="00AB7D22">
      <w:pPr>
        <w:spacing w:after="0" w:line="240" w:lineRule="auto"/>
        <w:jc w:val="center"/>
        <w:rPr>
          <w:rFonts w:ascii="Times New Roman" w:hAnsi="Times New Roman" w:cs="Times New Roman"/>
          <w:b/>
          <w:sz w:val="28"/>
          <w:szCs w:val="28"/>
        </w:rPr>
      </w:pPr>
    </w:p>
    <w:p w:rsidR="00AB7D22" w:rsidRDefault="00AB7D22" w:rsidP="001C6A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БАЗОВЫЕ ТРЕБОВАНИЯ</w:t>
      </w:r>
    </w:p>
    <w:p w:rsidR="00AB7D22" w:rsidRDefault="00AB7D22" w:rsidP="001C6AC6">
      <w:pPr>
        <w:spacing w:after="0" w:line="240" w:lineRule="auto"/>
        <w:ind w:left="142" w:firstLine="709"/>
        <w:jc w:val="center"/>
        <w:rPr>
          <w:rFonts w:ascii="Times New Roman" w:hAnsi="Times New Roman" w:cs="Times New Roman"/>
          <w:b/>
          <w:sz w:val="28"/>
          <w:szCs w:val="28"/>
        </w:rPr>
      </w:pPr>
      <w:r>
        <w:rPr>
          <w:rFonts w:ascii="Times New Roman" w:hAnsi="Times New Roman" w:cs="Times New Roman"/>
          <w:b/>
          <w:sz w:val="28"/>
          <w:szCs w:val="28"/>
        </w:rPr>
        <w:t>к качеству предоставления государственной услуги</w:t>
      </w:r>
    </w:p>
    <w:p w:rsidR="00AB7D22" w:rsidRDefault="00AB7D22" w:rsidP="001C6AC6">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rPr>
        <w:t>«Реализация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w:t>
      </w:r>
    </w:p>
    <w:p w:rsidR="00AB7D22" w:rsidRDefault="00AB7D22" w:rsidP="001C6AC6">
      <w:pPr>
        <w:spacing w:after="0" w:line="240" w:lineRule="auto"/>
        <w:ind w:left="142" w:firstLine="709"/>
        <w:jc w:val="center"/>
        <w:rPr>
          <w:rFonts w:ascii="Times New Roman" w:hAnsi="Times New Roman" w:cs="Times New Roman"/>
          <w:sz w:val="28"/>
          <w:szCs w:val="28"/>
        </w:rPr>
      </w:pPr>
    </w:p>
    <w:p w:rsidR="00AB7D22" w:rsidRDefault="00AB7D22" w:rsidP="00AB7D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AB7D22" w:rsidRDefault="00AB7D22" w:rsidP="00AB7D22">
      <w:pPr>
        <w:spacing w:after="0" w:line="240" w:lineRule="auto"/>
        <w:ind w:left="142" w:firstLine="709"/>
        <w:jc w:val="both"/>
        <w:rPr>
          <w:rFonts w:ascii="Times New Roman" w:hAnsi="Times New Roman" w:cs="Times New Roman"/>
          <w:sz w:val="28"/>
          <w:szCs w:val="28"/>
        </w:rPr>
      </w:pP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Наименование государственной услуги – государственная услуга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(далее – государственная услуга).</w:t>
      </w:r>
    </w:p>
    <w:p w:rsidR="00AB7D22" w:rsidRPr="00A94BEE" w:rsidRDefault="00AB7D22" w:rsidP="00AB7D22">
      <w:pPr>
        <w:spacing w:after="0" w:line="240" w:lineRule="auto"/>
        <w:ind w:firstLine="709"/>
        <w:jc w:val="both"/>
        <w:rPr>
          <w:rFonts w:ascii="Times New Roman" w:hAnsi="Times New Roman" w:cs="Times New Roman"/>
          <w:sz w:val="28"/>
          <w:szCs w:val="28"/>
        </w:rPr>
      </w:pPr>
      <w:r w:rsidRPr="00A94BEE">
        <w:rPr>
          <w:rFonts w:ascii="Times New Roman" w:hAnsi="Times New Roman" w:cs="Times New Roman"/>
          <w:sz w:val="28"/>
          <w:szCs w:val="28"/>
        </w:rPr>
        <w:t>1.2.</w:t>
      </w:r>
      <w:r w:rsidRPr="00A94BEE">
        <w:rPr>
          <w:rFonts w:ascii="Times New Roman" w:hAnsi="Times New Roman" w:cs="Times New Roman"/>
          <w:sz w:val="28"/>
          <w:szCs w:val="28"/>
        </w:rPr>
        <w:tab/>
        <w:t>Получатели государственной услуги:</w:t>
      </w:r>
    </w:p>
    <w:p w:rsidR="00AB7D22" w:rsidRDefault="00AB7D22" w:rsidP="00AB7D22">
      <w:pPr>
        <w:spacing w:after="0" w:line="240" w:lineRule="auto"/>
        <w:ind w:firstLine="709"/>
        <w:jc w:val="both"/>
        <w:rPr>
          <w:rFonts w:ascii="Times New Roman" w:hAnsi="Times New Roman" w:cs="Times New Roman"/>
          <w:sz w:val="28"/>
          <w:szCs w:val="28"/>
        </w:rPr>
      </w:pPr>
      <w:r w:rsidRPr="00A94BEE">
        <w:rPr>
          <w:rFonts w:ascii="Times New Roman" w:hAnsi="Times New Roman" w:cs="Times New Roman"/>
          <w:sz w:val="28"/>
          <w:szCs w:val="28"/>
        </w:rPr>
        <w:t>- лица, имеющие основное общее образование;</w:t>
      </w:r>
    </w:p>
    <w:p w:rsidR="00AB7D22" w:rsidRPr="00A94BEE" w:rsidRDefault="00AB7D22" w:rsidP="00AB7D22">
      <w:pPr>
        <w:spacing w:after="0" w:line="240" w:lineRule="auto"/>
        <w:ind w:firstLine="709"/>
        <w:jc w:val="both"/>
        <w:rPr>
          <w:rFonts w:ascii="Times New Roman" w:hAnsi="Times New Roman" w:cs="Times New Roman"/>
          <w:sz w:val="28"/>
          <w:szCs w:val="28"/>
        </w:rPr>
      </w:pPr>
      <w:bookmarkStart w:id="4" w:name="_GoBack"/>
      <w:bookmarkEnd w:id="4"/>
      <w:r w:rsidRPr="00A94BEE">
        <w:rPr>
          <w:rFonts w:ascii="Times New Roman" w:hAnsi="Times New Roman" w:cs="Times New Roman"/>
          <w:sz w:val="28"/>
          <w:szCs w:val="28"/>
        </w:rPr>
        <w:t>- лица, имеющие среднее общее образование</w:t>
      </w:r>
    </w:p>
    <w:p w:rsidR="00AB7D22" w:rsidRPr="004D1492" w:rsidRDefault="00AB7D22" w:rsidP="00AB7D22">
      <w:pPr>
        <w:spacing w:after="0" w:line="240" w:lineRule="auto"/>
        <w:ind w:firstLine="709"/>
        <w:jc w:val="both"/>
        <w:rPr>
          <w:rFonts w:ascii="Times New Roman" w:hAnsi="Times New Roman" w:cs="Times New Roman"/>
          <w:sz w:val="28"/>
          <w:szCs w:val="28"/>
        </w:rPr>
      </w:pPr>
      <w:r w:rsidRPr="004D1492">
        <w:rPr>
          <w:rFonts w:ascii="Times New Roman" w:hAnsi="Times New Roman" w:cs="Times New Roman"/>
          <w:sz w:val="28"/>
          <w:szCs w:val="28"/>
        </w:rPr>
        <w:t xml:space="preserve">- лица, имеющие начальное общее образование (при освоении образовательных программ, интегрированных с образовательными программами основного общего и среднего общего образования). </w:t>
      </w:r>
    </w:p>
    <w:p w:rsidR="00AB7D22" w:rsidRPr="00A94BEE" w:rsidRDefault="00AB7D22" w:rsidP="00AB7D22">
      <w:pPr>
        <w:spacing w:after="0" w:line="240" w:lineRule="auto"/>
        <w:ind w:left="142" w:firstLine="709"/>
        <w:jc w:val="both"/>
        <w:rPr>
          <w:rFonts w:ascii="Times New Roman" w:hAnsi="Times New Roman" w:cs="Times New Roman"/>
          <w:sz w:val="28"/>
          <w:szCs w:val="28"/>
        </w:rPr>
      </w:pPr>
    </w:p>
    <w:p w:rsidR="00AB7D22" w:rsidRDefault="00C45178" w:rsidP="00AB7D22">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Нормативное </w:t>
      </w:r>
      <w:r w:rsidR="00AB7D22">
        <w:rPr>
          <w:rFonts w:ascii="Times New Roman" w:hAnsi="Times New Roman" w:cs="Times New Roman"/>
          <w:sz w:val="28"/>
          <w:szCs w:val="28"/>
        </w:rPr>
        <w:t>правовое регулирование государственной услуги</w:t>
      </w:r>
    </w:p>
    <w:p w:rsidR="00AB7D22" w:rsidRDefault="00AB7D22" w:rsidP="00AB7D22">
      <w:pPr>
        <w:spacing w:after="0" w:line="240" w:lineRule="auto"/>
        <w:ind w:left="142" w:firstLine="709"/>
        <w:jc w:val="both"/>
        <w:rPr>
          <w:rFonts w:ascii="Times New Roman" w:hAnsi="Times New Roman" w:cs="Times New Roman"/>
          <w:sz w:val="28"/>
          <w:szCs w:val="28"/>
        </w:rPr>
      </w:pP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Федеральный закон от 29 декабря 2012 года № 273-ФЗ «Об образовании в Российской Федерации».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Приказ Министерства образования и науки Российской Федерации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 Постановление Правительства Российской Федерации от 8 августа 2013 г. № 678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2.4. Приказ Министерства образования и науки Российской Федерации от 23 января 2014 г. № 36 «Об утверждении Порядка приёма на обучение по образовательным программам среднего профессионального образования».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2.5. Постановление Правительства Российской Федерации от 14 августа 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 Приказ Министерства образования и науки Российской Федерации от 18 апреля 2013 г. № 291 «Об утверждении Положения о практике обучающихся, осваивающих основные профессиональные образовательные программы среднего профессионального образования».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 Приказ Министерства образования и науки Российской Федерации от 15 марта 2013 г. № 185 «Об утверждении Порядка применения к обучающимся и снятия с обучающихся мер дисциплинарного взыскания».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 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 Федеральный закон от 23 июля 2013 года № 203-ФЗ «О внесении изменений в Федеральный закон «О правовом положении иностранных граждан в Российской Федерации» и отдельные законодательные акты Российской Федерации в целях создания дополнительных благоприятных условий для обучения в Российской Федерации иностранных граждан и лиц без гражданства».</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 Постановление Правительства Российской Федерации от 10 июля 2013г. №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 Приказ Министерства образования и науки Российской Федерации от 13 июня 2013 г. № 455 «Об утверждении Порядка и оснований предоставления академического отпуска обучающимся».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2.12. Постановление Правительства Российской Федерации от 20 июля 2013 г. № 611 «Об утверждении Правил подтверждения документов об образовании и (или) о квалификации».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2.13. Приказ Министерства образования и науки Российской Федерации от 5 апреля 2013 г. № 240 «Об утверждении образцов студенческого билета для студентов и зачетной книжки для студентов (курсантов), осваивающих образовательные программы среднего профессионального образования».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2.14. Приказ Министерства образования и науки Российской Федерации от 4 июля 2013 г. № 531 «Об утверждении образцов и описаний диплома о среднем профессиональном образовании и приложения к нему».</w:t>
      </w:r>
    </w:p>
    <w:p w:rsidR="00AB7D22" w:rsidRDefault="00AB7D22" w:rsidP="00AB7D22">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lastRenderedPageBreak/>
        <w:t xml:space="preserve">2.15. </w:t>
      </w:r>
      <w:r>
        <w:rPr>
          <w:rFonts w:ascii="Times New Roman" w:hAnsi="Times New Roman" w:cs="Times New Roman"/>
          <w:bCs/>
          <w:sz w:val="28"/>
          <w:szCs w:val="28"/>
        </w:rPr>
        <w:t xml:space="preserve">Приказ </w:t>
      </w:r>
      <w:r>
        <w:rPr>
          <w:rFonts w:ascii="Times New Roman" w:hAnsi="Times New Roman" w:cs="Times New Roman"/>
          <w:sz w:val="28"/>
          <w:szCs w:val="28"/>
        </w:rPr>
        <w:t>Министерства образования и науки Российской Федерации</w:t>
      </w:r>
      <w:r>
        <w:rPr>
          <w:rFonts w:ascii="Times New Roman" w:hAnsi="Times New Roman" w:cs="Times New Roman"/>
          <w:bCs/>
          <w:sz w:val="28"/>
          <w:szCs w:val="28"/>
        </w:rPr>
        <w:t xml:space="preserve"> от 25 октября 2013 г. № 1186 «Об утверждении Порядка заполнения, учета и выдачи дипломов о среднем профессиональном образовании и их дубликатов».</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2.16. </w:t>
      </w:r>
      <w:r>
        <w:rPr>
          <w:rFonts w:ascii="Times New Roman" w:hAnsi="Times New Roman" w:cs="Times New Roman"/>
          <w:sz w:val="28"/>
          <w:szCs w:val="28"/>
        </w:rPr>
        <w:t>Приказ Министерства образования и науки Российской Федерации от 6 июня 2013 г. № 443 «Об утверждении Порядка и случаев перехода лиц, обучающихся по образовательным программам среднего профессионального и высшего образования, с платного обучения на бесплатное».</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2.17. Постановление Правительства Российской Федерации от 31 августа 2013 г.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2.18. Постановление Правительства Российской Федерации от 26 августа 2013г. № 729 «О федеральной информационной системе «Федеральный реестр сведений о документах об образовании и (или) о квалификации, документах об обучении». </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2.19. Постановление Правительства Российской Федерации от 28 октября 2013г. № 966 «О лицензировании образовательной деятельности».</w:t>
      </w:r>
    </w:p>
    <w:p w:rsidR="00AB7D22" w:rsidRDefault="00AB7D22" w:rsidP="00AB7D22">
      <w:pPr>
        <w:pStyle w:val="ac"/>
        <w:shd w:val="clear" w:color="auto" w:fill="FFFFFF"/>
        <w:spacing w:before="0" w:beforeAutospacing="0" w:after="0" w:afterAutospacing="0"/>
        <w:ind w:firstLine="709"/>
        <w:jc w:val="both"/>
        <w:textAlignment w:val="top"/>
        <w:rPr>
          <w:color w:val="000000"/>
          <w:sz w:val="28"/>
          <w:szCs w:val="28"/>
        </w:rPr>
      </w:pPr>
      <w:r>
        <w:rPr>
          <w:sz w:val="28"/>
          <w:szCs w:val="28"/>
        </w:rPr>
        <w:t>2.20. П</w:t>
      </w:r>
      <w:r>
        <w:rPr>
          <w:color w:val="000000"/>
          <w:sz w:val="28"/>
          <w:szCs w:val="28"/>
        </w:rPr>
        <w:t>остановление Правительства Российской Федерации от 18 ноября 2013 г. № 1039 «О государственной аккредитации образовательной деятельности».</w:t>
      </w:r>
    </w:p>
    <w:p w:rsidR="00AB7D22" w:rsidRDefault="00AB7D22" w:rsidP="00AB7D22">
      <w:pPr>
        <w:pStyle w:val="ac"/>
        <w:shd w:val="clear" w:color="auto" w:fill="FFFFFF"/>
        <w:spacing w:before="0" w:beforeAutospacing="0" w:after="0" w:afterAutospacing="0"/>
        <w:ind w:firstLine="709"/>
        <w:jc w:val="both"/>
        <w:textAlignment w:val="top"/>
        <w:rPr>
          <w:sz w:val="28"/>
          <w:szCs w:val="28"/>
        </w:rPr>
      </w:pPr>
      <w:r>
        <w:rPr>
          <w:color w:val="000000"/>
          <w:sz w:val="28"/>
          <w:szCs w:val="28"/>
        </w:rPr>
        <w:t xml:space="preserve">2.21. </w:t>
      </w:r>
      <w:r>
        <w:rPr>
          <w:sz w:val="28"/>
          <w:szCs w:val="28"/>
        </w:rPr>
        <w:t>Постановление Правительства Российской Федерации от 15 августа 2013 г. № 706 «Об утверждении Правил оказания платных образовательных услуг».</w:t>
      </w:r>
    </w:p>
    <w:p w:rsidR="00AB7D22" w:rsidRDefault="00AB7D22" w:rsidP="00AB7D22">
      <w:pPr>
        <w:pStyle w:val="consplusnormal"/>
        <w:shd w:val="clear" w:color="auto" w:fill="FFFFFF"/>
        <w:spacing w:after="0"/>
        <w:ind w:firstLine="709"/>
        <w:jc w:val="both"/>
        <w:textAlignment w:val="top"/>
        <w:rPr>
          <w:sz w:val="28"/>
          <w:szCs w:val="28"/>
        </w:rPr>
      </w:pPr>
      <w:r>
        <w:rPr>
          <w:sz w:val="28"/>
          <w:szCs w:val="28"/>
        </w:rPr>
        <w:t>2.22. Постановление Правительства Российской Федерации от 25 апреля 2012 г. № 390 «О противопожарном режиме».</w:t>
      </w:r>
    </w:p>
    <w:p w:rsidR="00AB7D22" w:rsidRDefault="00AB7D22" w:rsidP="00AB7D22">
      <w:pPr>
        <w:pStyle w:val="consplusnormal"/>
        <w:shd w:val="clear" w:color="auto" w:fill="FFFFFF"/>
        <w:spacing w:after="0"/>
        <w:ind w:firstLine="709"/>
        <w:jc w:val="both"/>
        <w:textAlignment w:val="top"/>
        <w:rPr>
          <w:sz w:val="28"/>
          <w:szCs w:val="28"/>
        </w:rPr>
      </w:pPr>
      <w:r>
        <w:rPr>
          <w:sz w:val="28"/>
          <w:szCs w:val="28"/>
        </w:rPr>
        <w:t>2.23. Положение о департаменте образования Ярославской области, утверждённое постановлением Администрации области от 31.01.2007 № 29 «О создании департамента образования Ярославской области».</w:t>
      </w:r>
    </w:p>
    <w:p w:rsidR="00AB7D22" w:rsidRDefault="00AB7D22" w:rsidP="00AB7D22">
      <w:pPr>
        <w:pStyle w:val="consplusnormal"/>
        <w:shd w:val="clear" w:color="auto" w:fill="FFFFFF"/>
        <w:spacing w:after="0"/>
        <w:ind w:firstLine="709"/>
        <w:jc w:val="both"/>
        <w:textAlignment w:val="top"/>
        <w:rPr>
          <w:sz w:val="28"/>
          <w:szCs w:val="28"/>
        </w:rPr>
      </w:pPr>
      <w:r>
        <w:rPr>
          <w:sz w:val="28"/>
          <w:szCs w:val="28"/>
        </w:rPr>
        <w:t>2.24. Порядок предоставления в электронной форме услуги по зачислению в образовательное учреждение, утверждённый приказом департамента образования Ярославской области от 31.08.2012 № 428/01-03 «Об утверждении порядков предоставления услуг в электронном виде».</w:t>
      </w:r>
    </w:p>
    <w:p w:rsidR="00AB7D22" w:rsidRPr="00A17DE6"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2.25. </w:t>
      </w:r>
      <w:r w:rsidR="00DF773C" w:rsidRPr="00A17DE6">
        <w:rPr>
          <w:rFonts w:ascii="Times New Roman" w:hAnsi="Times New Roman" w:cs="Times New Roman"/>
          <w:sz w:val="28"/>
          <w:szCs w:val="28"/>
        </w:rPr>
        <w:t xml:space="preserve">Федеральные государственные образовательные стандарты среднего профессионального образования, утвержденные в установленном </w:t>
      </w:r>
      <w:r w:rsidR="00DF773C" w:rsidRPr="00A17DE6">
        <w:rPr>
          <w:rFonts w:ascii="Times New Roman" w:hAnsi="Times New Roman" w:cs="Times New Roman"/>
          <w:sz w:val="28"/>
          <w:szCs w:val="28"/>
        </w:rPr>
        <w:lastRenderedPageBreak/>
        <w:t>порядке приказами Минобрнауки России и Министерства просвещения Российской Федерации.</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2.26. Постановление Правительства области от 01.11.2011 № 838-п «Об утверждении порядка осуществления контроля за деятельностью государственного учреждения Ярославской области».</w:t>
      </w:r>
    </w:p>
    <w:p w:rsidR="00AB7D22" w:rsidRPr="00A17DE6" w:rsidRDefault="00DF773C" w:rsidP="008479FA">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 xml:space="preserve">2.27. </w:t>
      </w:r>
      <w:r w:rsidR="008479FA" w:rsidRPr="00A17DE6">
        <w:rPr>
          <w:rFonts w:ascii="Times New Roman" w:eastAsia="Times New Roman" w:hAnsi="Times New Roman" w:cs="Calibri"/>
          <w:sz w:val="28"/>
          <w:szCs w:val="28"/>
        </w:rPr>
        <w:t>Приказ департамента образования Ярославской области от 19.04.2019 № 147/01-04 «О порядке осуществления контроля за деятельностью государственных учреждений Ярославской области, функционально подчиненных департаменту образования Ярославской области.</w:t>
      </w:r>
    </w:p>
    <w:p w:rsidR="00AB7D22" w:rsidRPr="00A17DE6" w:rsidRDefault="00AB7D22" w:rsidP="00AB7D22">
      <w:pPr>
        <w:spacing w:after="0" w:line="240" w:lineRule="auto"/>
        <w:jc w:val="center"/>
        <w:rPr>
          <w:rFonts w:ascii="Times New Roman" w:hAnsi="Times New Roman" w:cs="Times New Roman"/>
          <w:sz w:val="28"/>
          <w:szCs w:val="28"/>
        </w:rPr>
      </w:pPr>
      <w:r w:rsidRPr="00A17DE6">
        <w:rPr>
          <w:rFonts w:ascii="Times New Roman" w:hAnsi="Times New Roman" w:cs="Times New Roman"/>
          <w:sz w:val="28"/>
          <w:szCs w:val="28"/>
        </w:rPr>
        <w:t xml:space="preserve">3. Состав государственной услуги </w:t>
      </w:r>
    </w:p>
    <w:p w:rsidR="00AB7D22"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Государственная услуга включает в себя</w:t>
      </w:r>
      <w:r>
        <w:rPr>
          <w:rFonts w:ascii="Times New Roman" w:hAnsi="Times New Roman" w:cs="Times New Roman"/>
          <w:sz w:val="28"/>
          <w:szCs w:val="28"/>
        </w:rPr>
        <w:t xml:space="preserve"> обучение по  профессиональным образовательным программам подготовки специалистов среднего звена.</w:t>
      </w:r>
    </w:p>
    <w:p w:rsidR="00AB7D22" w:rsidRDefault="00AB7D22" w:rsidP="00AB7D22">
      <w:pPr>
        <w:spacing w:after="0" w:line="240" w:lineRule="auto"/>
        <w:jc w:val="center"/>
        <w:rPr>
          <w:rFonts w:ascii="Times New Roman" w:hAnsi="Times New Roman" w:cs="Times New Roman"/>
          <w:sz w:val="28"/>
          <w:szCs w:val="28"/>
        </w:rPr>
      </w:pPr>
    </w:p>
    <w:p w:rsidR="00AB7D22" w:rsidRDefault="00AB7D22" w:rsidP="00AB7D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4. Порядок информирования о предоставлении </w:t>
      </w:r>
    </w:p>
    <w:p w:rsidR="00AB7D22" w:rsidRDefault="00AB7D22" w:rsidP="00AB7D2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государственной услуги </w:t>
      </w:r>
    </w:p>
    <w:p w:rsidR="00AB7D22" w:rsidRDefault="00AB7D22" w:rsidP="00AB7D22">
      <w:pPr>
        <w:spacing w:after="0" w:line="240" w:lineRule="auto"/>
        <w:ind w:left="142" w:firstLine="709"/>
        <w:jc w:val="both"/>
        <w:rPr>
          <w:rFonts w:ascii="Times New Roman" w:hAnsi="Times New Roman" w:cs="Times New Roman"/>
          <w:sz w:val="28"/>
          <w:szCs w:val="28"/>
        </w:rPr>
      </w:pPr>
    </w:p>
    <w:p w:rsidR="00AB7D22" w:rsidRPr="008479FA"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w:t>
      </w:r>
      <w:r w:rsidRPr="00837AFD">
        <w:rPr>
          <w:rFonts w:ascii="Times New Roman" w:hAnsi="Times New Roman" w:cs="Times New Roman"/>
          <w:color w:val="00B050"/>
          <w:sz w:val="28"/>
          <w:szCs w:val="28"/>
        </w:rPr>
        <w:t>. </w:t>
      </w:r>
      <w:r w:rsidR="00837AFD" w:rsidRPr="008479FA">
        <w:rPr>
          <w:rFonts w:ascii="Times New Roman" w:hAnsi="Times New Roman" w:cs="Times New Roman"/>
          <w:sz w:val="28"/>
          <w:szCs w:val="28"/>
        </w:rPr>
        <w:t>Поставщиками государственной услуги являются государственные профессиональные образовательные организации, реализующие профессиональные образовательные программы подготовки специалистов среднего звена, а также организации – победители конкурса на предоставление из областного бюджета грантов в форме субсидий на выполнение государственного социального заказа на оказание государственных услуг в  сфере профессионального образования (далее –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4.2. Информирование о предоставлении государственной услуги осуществляет департамент образования Ярославской области (далее – департамент) и организация.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Информация о государственной услуге и порядке её предоставления размещается в средствах массовой информации, на странице департамента на официальном портале органов государственной власти Ярославской области в информационно-телекоммуникационной сети «Интернет» по адресу: http://www.yarregion.ru/depts/dobr/default.aspx, на сайтах организаций, а также в специальных рекламных буклетах. </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4.4. Информирование граждан при приёме на обучение по профессиональным образовательным программам подготовки специалистов среднего звена осуществляют специально назначенные работники организаций.</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 Лицом, ответственным за информирование потребителей о государственной услуге, является директор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Дополнительным видом информирования потребителей государственной услуги являются: дни открытых дверей, проводимые </w:t>
      </w:r>
      <w:r>
        <w:rPr>
          <w:rFonts w:ascii="Times New Roman" w:hAnsi="Times New Roman" w:cs="Times New Roman"/>
          <w:sz w:val="28"/>
          <w:szCs w:val="28"/>
        </w:rPr>
        <w:lastRenderedPageBreak/>
        <w:t>образовательными организациями, ярмарки, выставки, концерты, творческие отчёты и т. п.</w:t>
      </w:r>
    </w:p>
    <w:p w:rsidR="00837AFD" w:rsidRPr="008479FA" w:rsidRDefault="00837AFD" w:rsidP="00AB7D22">
      <w:pPr>
        <w:spacing w:after="0" w:line="240" w:lineRule="auto"/>
        <w:ind w:firstLine="709"/>
        <w:jc w:val="both"/>
        <w:rPr>
          <w:rFonts w:ascii="Times New Roman" w:hAnsi="Times New Roman" w:cs="Times New Roman"/>
          <w:sz w:val="28"/>
          <w:szCs w:val="28"/>
        </w:rPr>
      </w:pPr>
      <w:r w:rsidRPr="008479FA">
        <w:rPr>
          <w:rFonts w:ascii="Times New Roman" w:hAnsi="Times New Roman" w:cs="Times New Roman"/>
          <w:sz w:val="28"/>
          <w:szCs w:val="28"/>
        </w:rPr>
        <w:t>Перечень государственных профессиональных образовательных организаций, реализующих профессиональные образовательные программы подготовки специалистов среднего звена, приведен в приложении к базовым требованиям.</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Режим работы организации определяется её уставом. </w:t>
      </w:r>
    </w:p>
    <w:p w:rsidR="00AB7D22" w:rsidRDefault="00AB7D22" w:rsidP="00AB7D22">
      <w:pPr>
        <w:tabs>
          <w:tab w:val="left" w:pos="1560"/>
        </w:tabs>
        <w:spacing w:after="0" w:line="240" w:lineRule="auto"/>
        <w:ind w:firstLine="993"/>
        <w:jc w:val="center"/>
        <w:rPr>
          <w:rFonts w:ascii="Times New Roman" w:hAnsi="Times New Roman" w:cs="Times New Roman"/>
          <w:sz w:val="28"/>
          <w:szCs w:val="28"/>
        </w:rPr>
      </w:pPr>
    </w:p>
    <w:p w:rsidR="00AB7D22" w:rsidRDefault="00AB7D22" w:rsidP="00AB7D22">
      <w:pPr>
        <w:tabs>
          <w:tab w:val="left" w:pos="1560"/>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5. Порядок оказания государственной услуги</w:t>
      </w:r>
    </w:p>
    <w:p w:rsidR="00AB7D22" w:rsidRDefault="00AB7D22" w:rsidP="00AB7D22">
      <w:pPr>
        <w:tabs>
          <w:tab w:val="left" w:pos="1560"/>
        </w:tabs>
        <w:spacing w:after="0" w:line="240" w:lineRule="auto"/>
        <w:jc w:val="center"/>
        <w:rPr>
          <w:rFonts w:ascii="Times New Roman" w:hAnsi="Times New Roman" w:cs="Times New Roman"/>
          <w:sz w:val="28"/>
          <w:szCs w:val="28"/>
        </w:rPr>
      </w:pP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5.1. Государственная услуга предоставляется получателю бесплатно. </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5.2. Государственная услуга предоставляется только лицам, зачисленным в контингент организаций.  </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 Прием граждан для обучения по основной профессиональной образовательной программе среднего профессионального образования – программе подготовки специалистов среднего звена.</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5.3.1. Приём граждан осуществляется в соответствии с Порядком приема на обучение по образовательным программам среднего профессионального образования, утверждённым приказом Министерства образования и науки Российской Федерации от 23 января 2014 г. № 36 «Об утверждении Порядка приема на обучение по образовательным программам среднего профессионального образования» (далее – Порядок). В части, не урегулированной законодательством об образовании, правила приема в организацию устанавливаются организацией самостоятельно.</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5.3.2. Организация приема граждан для обучения по основной профессиональной образовательной программе среднего профессионального образования – программе подготовки специалистов среднего звена осуществляется приемной комиссией организации (далее – приемная комиссия).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Председателем приемной комиссии является директор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5.3.3. Состав, полномочия и порядок деятельности приемной комиссии регламентируются положением о приемной комиссии, утверждаемым директором организации.</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5.3.4.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директором организации. </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5.3.5.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w:t>
      </w:r>
      <w:r>
        <w:rPr>
          <w:rFonts w:ascii="Times New Roman" w:hAnsi="Times New Roman" w:cs="Times New Roman"/>
          <w:sz w:val="28"/>
          <w:szCs w:val="28"/>
        </w:rPr>
        <w:lastRenderedPageBreak/>
        <w:t>комиссий определяются положениями об экзаменационных и апелляционных комиссиях, утверждаемыми председателем приемной комиссии.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5.3.6. При приеме в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5.3.7.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 Организация информирования поступающих.</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5.4.1. Организация объявляет прием граждан для обучения по основным профессиональным образовательным программам среднего профессионального образования – программам подготовки специалистов среднего звена только при наличии лицензии на осуществление образовательной деятельности по этим образовательным программам.</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5.4.2. С целью ознакомления поступающего и его родителей (законных представителей) организация размещает на официальном сайте организации в информационно-телекоммуникационной сети «Интернет» (далее – официальный сайт):</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копию устава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копию лицензии на осуществление образовательной деятельности (с приложениями);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копию свидетельства о государственной аккредитации организации (с приложениями);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основные образовательные программы подготовки специалистов среднего звена, реализуемые организацией (наименование образовательной программы, основные задачи образовательной программы, перечень основных учебных курсов, описание области профессиональной деятельности выпускников, виды профессиональной деятельности выпускников);</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документы, регламентирующие организацию и осуществление образовательной деятельности, права и обязанности обучающихся.</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5.4.3. В целях информирования организация размещает информацию о приеме на обучение на официальном сайте, а также обеспечивает свободный доступ в здание организации к информации, размещенной на информационном стенде (табло) приемной комиссии и (или) в электронной информационной системе (далее – информационный стенд).</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5.4.4. Приемная комиссия на официальном сайте и на информационном стенде до начала приема документов размещает следующую информацию, подписанную председателем приемной комиссии: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позднее 01 марта:</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правила приема в организацию;</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условия приёма на обучение по договорам об оказании платных образовательных услуг;</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перечень специальностей, по которым организация объявляет прием в соответствии с лицензией на осуществление образовательной деятельности (с выделением форм получения образования (очная, очно-заочная, заочная));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требования к уровню образования, которое необходимо для поступления (основное общее или среднее общее);</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перечень вступительных испытаний;</w:t>
      </w:r>
    </w:p>
    <w:p w:rsidR="00AB7D22" w:rsidRPr="00A17DE6"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информацию о формах проведения вступительных испытаний;</w:t>
      </w:r>
    </w:p>
    <w:p w:rsidR="00AB7D22" w:rsidRPr="00A17DE6"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информацию о возможности приема заявлений и необходимых документов, предусмотренных Порядком, в электронной форме;</w:t>
      </w:r>
    </w:p>
    <w:p w:rsidR="00837AFD" w:rsidRPr="00A17DE6" w:rsidRDefault="00837AFD"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особенности проведения вступительных испытаний для инвалидов и лиц с ограниченными возможностями здоровья;</w:t>
      </w:r>
    </w:p>
    <w:p w:rsidR="00AB7D22"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w:t>
      </w:r>
      <w:r>
        <w:rPr>
          <w:rFonts w:ascii="Times New Roman" w:hAnsi="Times New Roman" w:cs="Times New Roman"/>
          <w:sz w:val="28"/>
          <w:szCs w:val="28"/>
        </w:rPr>
        <w:t xml:space="preserve"> и дополнительных медицинских противопоказаний;</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 позднее 01 июня:</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общее количество мест для приема по каждой специальности, в том числе по различным формам получения образования;</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в том числе по различным формам получения образования;</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количество мест по каждой специальности по договорам об оказании платных образовательных услуг, в том числе по различным формам получения образования;</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правила подачи и рассмотрения апелляций по результатам вступительных испытаний;</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информацию о наличии общежития и количестве мест в общежитиях, выделяемых для иногородних поступающих;</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образец договора об оказании платных образовательных услуг.</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5.4.5. В период приема документов приемная комиссия ежедневно размещает на официальном сайте и на информационном стенде сведения о количестве поданных заявлений по каждой специальности с выделением форм получения образования (очная, очно-заочная, заочная).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5.4.6. Приемная комиссия организации обеспечивает функционирование специальных телефонных линий и раздела официального сайта для ответов на обращения, связанные с приемом граждан в организацию.</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  Прием документов от поступающих и зачисление в организацию.</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5.5.1. Прием документов на первый курс начинается не позднее 20 июня.</w:t>
      </w:r>
    </w:p>
    <w:p w:rsidR="00AB7D22" w:rsidRPr="00837AFD" w:rsidRDefault="00AB7D22" w:rsidP="00AB7D22">
      <w:pPr>
        <w:suppressAutoHyphens/>
        <w:spacing w:after="0" w:line="240" w:lineRule="auto"/>
        <w:ind w:firstLine="709"/>
        <w:jc w:val="both"/>
        <w:outlineLvl w:val="0"/>
        <w:rPr>
          <w:rFonts w:ascii="Times New Roman" w:hAnsi="Times New Roman" w:cs="Times New Roman"/>
          <w:sz w:val="28"/>
          <w:szCs w:val="28"/>
        </w:rPr>
      </w:pPr>
      <w:r w:rsidRPr="00837AFD">
        <w:rPr>
          <w:rFonts w:ascii="Times New Roman" w:hAnsi="Times New Roman" w:cs="Times New Roman"/>
          <w:sz w:val="28"/>
          <w:szCs w:val="28"/>
        </w:rPr>
        <w:lastRenderedPageBreak/>
        <w:t>5.5.2. Прием заявлений в организацию на очную форму получения образования осуществляется до 15 августа, а при наличии свободных мест в организации прием документов продлевается до 25 ноября текущего года.</w:t>
      </w:r>
    </w:p>
    <w:p w:rsidR="00AB7D22" w:rsidRPr="0096220C" w:rsidRDefault="00AB7D22" w:rsidP="00AB7D22">
      <w:pPr>
        <w:suppressAutoHyphens/>
        <w:spacing w:after="0" w:line="240" w:lineRule="auto"/>
        <w:ind w:firstLine="709"/>
        <w:jc w:val="both"/>
        <w:outlineLvl w:val="0"/>
        <w:rPr>
          <w:rFonts w:ascii="Times New Roman" w:hAnsi="Times New Roman" w:cs="Times New Roman"/>
          <w:color w:val="00B050"/>
          <w:sz w:val="28"/>
          <w:szCs w:val="28"/>
        </w:rPr>
      </w:pPr>
      <w:r w:rsidRPr="00837AFD">
        <w:rPr>
          <w:rFonts w:ascii="Times New Roman" w:hAnsi="Times New Roman" w:cs="Times New Roman"/>
          <w:sz w:val="28"/>
          <w:szCs w:val="28"/>
        </w:rPr>
        <w:t>5.5.3. Прием заявлений у лиц, поступающих для обучения по образовательной программе подготовки специалистов среднего звена требующей у поступающих определенных творческих способностей, физических и (или) психологических качеств, осуществляется до 10 августа.</w:t>
      </w:r>
    </w:p>
    <w:p w:rsidR="00AB7D22" w:rsidRDefault="00AB7D22" w:rsidP="00AB7D22">
      <w:pPr>
        <w:suppressAutoHyphens/>
        <w:spacing w:after="0" w:line="240" w:lineRule="auto"/>
        <w:ind w:firstLine="709"/>
        <w:jc w:val="both"/>
        <w:outlineLvl w:val="0"/>
        <w:rPr>
          <w:rFonts w:ascii="Times New Roman" w:hAnsi="Times New Roman" w:cs="Times New Roman"/>
          <w:sz w:val="28"/>
          <w:szCs w:val="28"/>
        </w:rPr>
      </w:pPr>
      <w:r w:rsidRPr="00A94BEE">
        <w:rPr>
          <w:rFonts w:ascii="Times New Roman" w:hAnsi="Times New Roman" w:cs="Times New Roman"/>
          <w:sz w:val="28"/>
          <w:szCs w:val="28"/>
        </w:rPr>
        <w:t>5.5.4. Сроки приема заявлений в организации на иные формы</w:t>
      </w:r>
      <w:r w:rsidRPr="00F02710">
        <w:rPr>
          <w:rFonts w:ascii="Times New Roman" w:hAnsi="Times New Roman" w:cs="Times New Roman"/>
          <w:sz w:val="28"/>
          <w:szCs w:val="28"/>
        </w:rPr>
        <w:t xml:space="preserve"> получения образования (очно-заочная, заочная) устанавливаются правилами</w:t>
      </w:r>
      <w:r>
        <w:rPr>
          <w:rFonts w:ascii="Times New Roman" w:hAnsi="Times New Roman" w:cs="Times New Roman"/>
          <w:sz w:val="28"/>
          <w:szCs w:val="28"/>
        </w:rPr>
        <w:t xml:space="preserve"> приема организации, утверждаемыми директором организации.</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5.5.5. При подаче заявления о приеме в организацию поступающий предъявляет следующие документы:</w:t>
      </w:r>
    </w:p>
    <w:p w:rsidR="00AB7D22" w:rsidRPr="00A17DE6"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 оригинал или ксерокопию документов, удостоверяющих его личность, гражданство;</w:t>
      </w:r>
    </w:p>
    <w:p w:rsidR="00AB7D22" w:rsidRPr="00A17DE6"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 xml:space="preserve">- </w:t>
      </w:r>
      <w:r w:rsidR="00837AFD" w:rsidRPr="00A17DE6">
        <w:rPr>
          <w:rFonts w:ascii="Times New Roman" w:hAnsi="Times New Roman" w:cs="Times New Roman"/>
          <w:sz w:val="28"/>
          <w:szCs w:val="28"/>
        </w:rPr>
        <w:t>оригинал или ксерокопию документа об образовании и (или) документа об образовании и о квалификации</w:t>
      </w:r>
      <w:r w:rsidRPr="00A17DE6">
        <w:rPr>
          <w:rFonts w:ascii="Times New Roman" w:hAnsi="Times New Roman" w:cs="Times New Roman"/>
          <w:sz w:val="28"/>
          <w:szCs w:val="28"/>
        </w:rPr>
        <w:t>;</w:t>
      </w:r>
    </w:p>
    <w:p w:rsidR="00AB7D22" w:rsidRPr="00A17DE6"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- 4 фотографии;</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 медицинская справка установленного образца (предоставляется при поступлении на специальности, указанные в перечне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утверждённом постановлением Правительства Российской Федерации от 14 августа 2013 г. № 697 «Об утверждении перечня специальностей и направлений подготовки,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w:t>
      </w:r>
      <w:r w:rsidR="00E94BCB" w:rsidRPr="00A17DE6">
        <w:rPr>
          <w:rFonts w:ascii="Times New Roman" w:hAnsi="Times New Roman" w:cs="Times New Roman"/>
          <w:sz w:val="28"/>
          <w:szCs w:val="28"/>
        </w:rPr>
        <w:t>й должности или специальности»);</w:t>
      </w:r>
    </w:p>
    <w:p w:rsidR="00E94BCB" w:rsidRPr="00A17DE6" w:rsidRDefault="00E94BCB"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 при необходимости создания специальных условий при проведении вступительных испытаний – инвалиды и лица с ограниченными возможностями здоровья дополнительно – документ, подтверждающий инвалидность или ограниченные возможности здоровья, требующие создания указанных условий.</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5.5.6. Поступающие вправе направить заявление о приеме, а также необходимые документы по почте, а также в электронной форме. При направлении документов по почте поступающий к заявлению о приеме прилагает ксерокопии документов, удостоверяющих его личность и гражданство, ксерокопию документа государственного образца об образовании, а также иных документов, предусмотренных Порядком.</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5.5.7. При личном представлении оригиналов документов поступающим допускается заверение их ксерокопий организацией.</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5.5.8. Поступающему при личном предоставлении документов выдается расписка о приеме документов.</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5.5.9. По письменному заявлению поступающий имеет право забрать оригинал документа об образовании и (или) квалификации и другие документы, представленные поступающим. Документы должны возвращаться организацией в течение следующего рабочего дня после подачи заявления.</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 Зачисление в организацию.</w:t>
      </w:r>
    </w:p>
    <w:p w:rsidR="00AB7D22" w:rsidRDefault="00AB7D22" w:rsidP="00AB7D2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5.6.1. Поступающий представляет оригинал документа об образовании и (или) квалификации в сроки, установленные организацией.</w:t>
      </w:r>
    </w:p>
    <w:p w:rsidR="00AB7D22" w:rsidRPr="00F02710" w:rsidRDefault="00AB7D22" w:rsidP="00AB7D22">
      <w:pPr>
        <w:spacing w:after="0" w:line="240" w:lineRule="auto"/>
        <w:ind w:firstLine="708"/>
        <w:jc w:val="both"/>
        <w:rPr>
          <w:rFonts w:ascii="Times New Roman" w:hAnsi="Times New Roman" w:cs="Times New Roman"/>
          <w:sz w:val="28"/>
          <w:szCs w:val="28"/>
        </w:rPr>
      </w:pPr>
      <w:r w:rsidRPr="00F02710">
        <w:rPr>
          <w:rFonts w:ascii="Times New Roman" w:hAnsi="Times New Roman" w:cs="Times New Roman"/>
          <w:sz w:val="28"/>
          <w:szCs w:val="28"/>
        </w:rPr>
        <w:t>5.6.2. По истечении сроков представления оригиналов документов об образовании директором организации издается приказ о зачислении лиц, рекомендованных приемной комиссией к зачислению и представивших оригиналы соответствующих документов. Приказ о зачислении с приложением размещается на следующий рабочий день после издания на информационном стенде и на официальном сайте.</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0318DC">
        <w:rPr>
          <w:rFonts w:ascii="Times New Roman" w:hAnsi="Times New Roman" w:cs="Times New Roman"/>
          <w:sz w:val="28"/>
          <w:szCs w:val="28"/>
        </w:rPr>
        <w:t xml:space="preserve">5.6.3. В случае, если численность поступающих, включая </w:t>
      </w:r>
      <w:r w:rsidRPr="00A17DE6">
        <w:rPr>
          <w:rFonts w:ascii="Times New Roman" w:hAnsi="Times New Roman" w:cs="Times New Roman"/>
          <w:sz w:val="28"/>
          <w:szCs w:val="28"/>
        </w:rPr>
        <w:t>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организация осуществляет прием на обучение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0318DC" w:rsidRPr="00A17DE6" w:rsidRDefault="000318DC"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5.6.4.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AB7D22" w:rsidRPr="00A17DE6" w:rsidRDefault="00AB7D22" w:rsidP="00AB7D22">
      <w:pPr>
        <w:spacing w:after="0" w:line="240" w:lineRule="auto"/>
        <w:ind w:firstLine="708"/>
        <w:jc w:val="both"/>
        <w:rPr>
          <w:rFonts w:ascii="Times New Roman" w:hAnsi="Times New Roman" w:cs="Times New Roman"/>
          <w:sz w:val="28"/>
          <w:szCs w:val="28"/>
        </w:rPr>
      </w:pPr>
      <w:r w:rsidRPr="00A17DE6">
        <w:rPr>
          <w:rFonts w:ascii="Times New Roman" w:hAnsi="Times New Roman" w:cs="Times New Roman"/>
          <w:sz w:val="28"/>
          <w:szCs w:val="28"/>
        </w:rPr>
        <w:t>5.7. Отказ в предоставлении государственной услуги</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5.7.1. В случае отказа в предоставлении государственной услуги:</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 при  личном обращении в организацию  заявление и представленные документы возвращаются заявителю;</w:t>
      </w:r>
    </w:p>
    <w:p w:rsidR="00AB7D22" w:rsidRPr="00A17DE6"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 xml:space="preserve">- при обращении заявителя в организацию иными способами – организация уведомляет заявителя об отказе в предоставлении государственной услуги в течение трех рабочих дней после регистрации заявления и поступивших документов любым доступным способом.  </w:t>
      </w:r>
    </w:p>
    <w:p w:rsidR="00AB7D22" w:rsidRDefault="00AB7D22" w:rsidP="00AB7D22">
      <w:pPr>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5.7.2. Основанием для отказа в предоставлении государственной услуги</w:t>
      </w:r>
      <w:r>
        <w:rPr>
          <w:rFonts w:ascii="Times New Roman" w:hAnsi="Times New Roman" w:cs="Times New Roman"/>
          <w:sz w:val="28"/>
          <w:szCs w:val="28"/>
        </w:rPr>
        <w:t xml:space="preserve"> лицам, имеющим право на получение государственной услуги: </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предоставление неполного пакета документов для зачисления, указанных в  подпункте 5.5.5 пункта 5.5 данного раздела Базовых требований;</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отсутствие свободных мест в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неудовлетворительные результаты вступительных испытаний (при условии их проведения).</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5.8. Предоставление государственной услуги прекращается досрочно:</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инициативе организации путём отчисления обучающегося по основаниям, предусмотренным уставом организации;</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по инициативе обучающегося (его родителей или иных законных представителей).</w:t>
      </w:r>
    </w:p>
    <w:p w:rsidR="00AB7D22"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5.9. Предоставление государственной услуги прекращается по завершении освоения обучающимся профессиональной образовательной программы подготовки специалистов среднего звена.</w:t>
      </w:r>
    </w:p>
    <w:p w:rsidR="00C45178" w:rsidRDefault="00C45178" w:rsidP="00D917A3">
      <w:pPr>
        <w:spacing w:after="0" w:line="240" w:lineRule="auto"/>
        <w:rPr>
          <w:rFonts w:ascii="Times New Roman" w:hAnsi="Times New Roman" w:cs="Times New Roman"/>
          <w:sz w:val="28"/>
          <w:szCs w:val="28"/>
        </w:rPr>
      </w:pPr>
    </w:p>
    <w:p w:rsidR="00AB7D22" w:rsidRDefault="00AB7D22" w:rsidP="00AB7D22">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6. Требования к организации предоставления государственной услуги</w:t>
      </w:r>
    </w:p>
    <w:p w:rsidR="00AB7D22" w:rsidRDefault="00AB7D22" w:rsidP="00AB7D22">
      <w:pPr>
        <w:spacing w:after="0" w:line="240" w:lineRule="auto"/>
        <w:ind w:firstLine="709"/>
        <w:jc w:val="both"/>
        <w:rPr>
          <w:rFonts w:ascii="Times New Roman" w:hAnsi="Times New Roman" w:cs="Times New Roman"/>
          <w:sz w:val="28"/>
          <w:szCs w:val="28"/>
        </w:rPr>
      </w:pPr>
    </w:p>
    <w:p w:rsidR="00AB7D22" w:rsidRPr="00A17DE6" w:rsidRDefault="00AB7D22"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6.1. Организация должна иметь лицензию на право ведения образовательной деятельности, необходимые помещения, оборудование и оснащение для предоставления государственной услуги. Перечень учебных кабинетов, лабораторий, учебных мастерских и других объектов, </w:t>
      </w:r>
      <w:r w:rsidRPr="00A17DE6">
        <w:rPr>
          <w:rFonts w:ascii="Times New Roman" w:hAnsi="Times New Roman" w:cs="Times New Roman"/>
          <w:sz w:val="28"/>
          <w:szCs w:val="28"/>
        </w:rPr>
        <w:t xml:space="preserve">необходимых для реализации профессиональных образовательных программ, определяется образовательной программой и федеральным государственным образовательным стандартом по соответствующей специальности в соответствии с постановлением Правительства Российской Федерации </w:t>
      </w:r>
      <w:r w:rsidR="00313795" w:rsidRPr="00A17DE6">
        <w:rPr>
          <w:rFonts w:ascii="Times New Roman" w:eastAsia="Times New Roman" w:hAnsi="Times New Roman" w:cs="Times New Roman"/>
          <w:sz w:val="28"/>
          <w:szCs w:val="28"/>
        </w:rPr>
        <w:t>от 12 апреля 2019 г. № 434 «Об утверждении Правил разработки, утверждения федеральных государственных образовательных стандартов и внесения в них изменений и признании утратившими силу некоторых актов Правительства Российской Федерации</w:t>
      </w:r>
      <w:r w:rsidRPr="00A17DE6">
        <w:rPr>
          <w:rFonts w:ascii="Times New Roman" w:hAnsi="Times New Roman" w:cs="Times New Roman"/>
          <w:sz w:val="28"/>
          <w:szCs w:val="28"/>
        </w:rPr>
        <w:t>».</w:t>
      </w:r>
    </w:p>
    <w:p w:rsidR="00AB7D22" w:rsidRPr="00A17DE6" w:rsidRDefault="00AB7D22" w:rsidP="00AB7D22">
      <w:pPr>
        <w:tabs>
          <w:tab w:val="left" w:pos="142"/>
        </w:tabs>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6.2. Перечень учебного, учебно-производственного оборудования, необходимого для реализации соответствующей профессиональной образовательной программы, определяется соответствующими рабочими учебными программами по предметам, дисциплинам, учебной практике (производственной практике), утверждаемыми организацией.</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6.3. Территория, помещения, оборудование и оснащение организации должны соответствовать требованиям СанПиН 2.4.5.2409-08 «Санитарно-</w:t>
      </w:r>
      <w:r>
        <w:rPr>
          <w:rFonts w:ascii="Times New Roman" w:hAnsi="Times New Roman" w:cs="Times New Roman"/>
          <w:sz w:val="28"/>
          <w:szCs w:val="28"/>
        </w:rPr>
        <w:t>эпидемиологические требования к организации питания обучающихся в общеобразовательных учреждениях, учреждениях начального и среднего профессионального образования», утверждённым Постановлением Главного государственного санитарного врача Российской Федерации от 23 июля 2008 г. № 45, пожарной безопасности и охраны труда. Во всех помещениях должен быть обеспечен необходимый санитарно-гигиенический режим.</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6.4. Организация  должна обеспечить безопасность образовательного процесса, учебной практики и всех мероприятий, проводимых с обучающимися.</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6.5. Организация должна быть обеспечена соответствующими педагогическими кадрами, имеющими высшее профессиональное образование в соответствии с лицензионными требованиями и учебно-вспомогательным персоналом согласно штатному расписанию.</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p>
    <w:p w:rsidR="00D917A3" w:rsidRDefault="00D917A3" w:rsidP="00AB7D22">
      <w:pPr>
        <w:tabs>
          <w:tab w:val="left" w:pos="142"/>
        </w:tabs>
        <w:spacing w:after="0" w:line="240" w:lineRule="auto"/>
        <w:ind w:firstLine="709"/>
        <w:jc w:val="both"/>
        <w:rPr>
          <w:rFonts w:ascii="Times New Roman" w:hAnsi="Times New Roman" w:cs="Times New Roman"/>
          <w:sz w:val="28"/>
          <w:szCs w:val="28"/>
        </w:rPr>
      </w:pPr>
    </w:p>
    <w:p w:rsidR="00AB7D22" w:rsidRDefault="00AB7D22" w:rsidP="00AB7D22">
      <w:pPr>
        <w:tabs>
          <w:tab w:val="left" w:pos="-851"/>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7. Требования к процессу предоставления государственной услуги</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Организация должна организовать процесс освоения обучающимися выбранной образовательной программы. Срок обучения по углублённой программе среднего профессионального образования на один год превышает срок обучения по программе среднего профессионального образования базовой подготовки.</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Образовательные программы подготовки специалистов среднего звена включают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обучающихся.</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7.3. К освоению образовательных программ подготовки специалистов среднего звена допускаются лица, имеющие образование не ниже основного общего образования. </w:t>
      </w:r>
    </w:p>
    <w:p w:rsidR="0096220C" w:rsidRPr="001D003B" w:rsidRDefault="00AB7D22" w:rsidP="00AB7D22">
      <w:pPr>
        <w:tabs>
          <w:tab w:val="left" w:pos="142"/>
        </w:tabs>
        <w:spacing w:after="0" w:line="240" w:lineRule="auto"/>
        <w:ind w:firstLine="709"/>
        <w:jc w:val="both"/>
        <w:rPr>
          <w:rFonts w:ascii="Times New Roman" w:hAnsi="Times New Roman" w:cs="Times New Roman"/>
          <w:sz w:val="28"/>
          <w:szCs w:val="28"/>
        </w:rPr>
      </w:pPr>
      <w:r w:rsidRPr="001D003B">
        <w:rPr>
          <w:rFonts w:ascii="Times New Roman" w:hAnsi="Times New Roman" w:cs="Times New Roman"/>
          <w:sz w:val="28"/>
          <w:szCs w:val="28"/>
        </w:rPr>
        <w:t>К освоению образовательных программ подготовки специалистов среднего звена, интегрированных с образовательными программами основного общего и среднего общего образования допускаются лица, имеющие начальное общее образование.</w:t>
      </w:r>
    </w:p>
    <w:p w:rsidR="00AB7D22" w:rsidRPr="0096220C" w:rsidRDefault="0096220C" w:rsidP="0096220C">
      <w:pPr>
        <w:tabs>
          <w:tab w:val="left" w:pos="142"/>
        </w:tabs>
        <w:spacing w:after="0" w:line="240" w:lineRule="auto"/>
        <w:ind w:firstLine="709"/>
        <w:jc w:val="both"/>
        <w:rPr>
          <w:rFonts w:ascii="Times New Roman" w:hAnsi="Times New Roman" w:cs="Times New Roman"/>
          <w:color w:val="00B050"/>
          <w:sz w:val="28"/>
          <w:szCs w:val="28"/>
        </w:rPr>
      </w:pPr>
      <w:r w:rsidRPr="0096220C">
        <w:rPr>
          <w:rFonts w:ascii="Times New Roman" w:hAnsi="Times New Roman" w:cs="Times New Roman"/>
          <w:sz w:val="28"/>
          <w:szCs w:val="28"/>
        </w:rPr>
        <w:t>7.4.</w:t>
      </w:r>
      <w:r w:rsidR="00AB7D22" w:rsidRPr="00A94BEE">
        <w:rPr>
          <w:rFonts w:ascii="Times New Roman" w:hAnsi="Times New Roman" w:cs="Times New Roman"/>
          <w:sz w:val="28"/>
          <w:szCs w:val="28"/>
        </w:rPr>
        <w:t>Сроки обучения по образовательным программам подготовки</w:t>
      </w:r>
      <w:r w:rsidR="00AB7D22">
        <w:rPr>
          <w:rFonts w:ascii="Times New Roman" w:hAnsi="Times New Roman" w:cs="Times New Roman"/>
          <w:sz w:val="28"/>
          <w:szCs w:val="28"/>
        </w:rPr>
        <w:t xml:space="preserve"> специалистов среднего звена устанавливаются в соответствии с нормативными сроками их освоения, определяемыми федеральным государственным образовательным стандартом среднего профессионального образования. Лица, имеющие квалификацию по профессии среднего профессионального образования и принятые на обучение по программам подготовки специалистов среднего звена по специальностям среднего профессионального образования, соответствующим имеющейся у них профессии, имеют право на ускоренное обучение в соответствии с индивидуальными учебными планами.</w:t>
      </w:r>
    </w:p>
    <w:p w:rsidR="00AB7D22" w:rsidRDefault="0096220C"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AB7D22">
        <w:rPr>
          <w:rFonts w:ascii="Times New Roman" w:hAnsi="Times New Roman" w:cs="Times New Roman"/>
          <w:sz w:val="28"/>
          <w:szCs w:val="28"/>
        </w:rPr>
        <w:t xml:space="preserve">. Организация образовательного процесса осуществляется в соответствии с расписаниями занятий и образовательными программами, разработанными на основе федерального государственного образовательного стандарта и примерных основных образовательных программ. </w:t>
      </w:r>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7.6</w:t>
      </w:r>
      <w:r w:rsidR="00AB7D22">
        <w:rPr>
          <w:rFonts w:ascii="Times New Roman" w:hAnsi="Times New Roman" w:cs="Times New Roman"/>
          <w:sz w:val="28"/>
          <w:szCs w:val="28"/>
        </w:rPr>
        <w:t xml:space="preserve">. Учебный год начинается 01 сентября и заканчивается в соответствии с учебным планом соответствующей образовательной программы. Начало учебного года может переноситься при реализации программы подготовки специалистов среднего звена в заочной форме обучения не более чем на 3 месяца. В иных случаях перенос срока начала учебного года осуществляется по решению департамента. </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Продолжительность каникул, предоставляемых обучающимся по программам подготовки специалистов среднего звена, составляет от 8 до 11 недель в учебном году, в том числе не менее 2-х недель в зимний период.</w:t>
      </w:r>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7.7</w:t>
      </w:r>
      <w:r w:rsidR="00AB7D22">
        <w:rPr>
          <w:rFonts w:ascii="Times New Roman" w:hAnsi="Times New Roman" w:cs="Times New Roman"/>
          <w:sz w:val="28"/>
          <w:szCs w:val="28"/>
        </w:rPr>
        <w:t>. Максимальный объем учебной нагрузки обучающегося составляет 54 академических часа в неделю, включая все виды аудиторной и внеаудиторной учебной нагрузки.</w:t>
      </w:r>
    </w:p>
    <w:p w:rsidR="00AB7D22" w:rsidRPr="00A17DE6"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AB7D22">
        <w:rPr>
          <w:rFonts w:ascii="Times New Roman" w:hAnsi="Times New Roman" w:cs="Times New Roman"/>
          <w:sz w:val="28"/>
          <w:szCs w:val="28"/>
        </w:rPr>
        <w:t xml:space="preserve">. Учебная деятельность обучающихся предусматривает учебные занятия (урок, практическое занятие, лабораторное занятие, консультация, лекция, семинар), самостоятельную работу, выполнение курсового проекта (работы), а также другие виды учебной деятельности, определенные учебным </w:t>
      </w:r>
      <w:r w:rsidR="00AB7D22" w:rsidRPr="00A17DE6">
        <w:rPr>
          <w:rFonts w:ascii="Times New Roman" w:hAnsi="Times New Roman" w:cs="Times New Roman"/>
          <w:sz w:val="28"/>
          <w:szCs w:val="28"/>
        </w:rPr>
        <w:t>планом.</w:t>
      </w:r>
      <w:bookmarkStart w:id="5" w:name="ZAP2DM03HG"/>
      <w:bookmarkStart w:id="6" w:name="ZAP2J4I3J1"/>
      <w:bookmarkStart w:id="7" w:name="bssPhr72"/>
      <w:bookmarkEnd w:id="5"/>
      <w:bookmarkEnd w:id="6"/>
      <w:bookmarkEnd w:id="7"/>
    </w:p>
    <w:p w:rsidR="00AB7D22" w:rsidRPr="00A17DE6" w:rsidRDefault="00AB7D22" w:rsidP="00AB7D22">
      <w:pPr>
        <w:tabs>
          <w:tab w:val="left" w:pos="142"/>
        </w:tabs>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Для всех видов аудиторных занятий академический час устанавливается продолжительностью 45 минут.</w:t>
      </w:r>
      <w:bookmarkStart w:id="8" w:name="ZAP21LE3AK"/>
      <w:bookmarkStart w:id="9" w:name="ZAP27403C5"/>
      <w:bookmarkStart w:id="10" w:name="bssPhr73"/>
      <w:bookmarkEnd w:id="8"/>
      <w:bookmarkEnd w:id="9"/>
      <w:bookmarkEnd w:id="10"/>
      <w:r w:rsidRPr="00A17DE6">
        <w:rPr>
          <w:rFonts w:ascii="Times New Roman" w:hAnsi="Times New Roman" w:cs="Times New Roman"/>
          <w:sz w:val="28"/>
          <w:szCs w:val="28"/>
        </w:rPr>
        <w:t xml:space="preserve"> Объем обязательных аудиторных занятий и практики не должен превышать 36 академических часов в неделю.</w:t>
      </w:r>
      <w:bookmarkStart w:id="11" w:name="ZAP23SI3FK"/>
      <w:bookmarkEnd w:id="11"/>
    </w:p>
    <w:p w:rsidR="00AB7D22" w:rsidRPr="00A17DE6" w:rsidRDefault="00360A1C" w:rsidP="00AB7D22">
      <w:pPr>
        <w:tabs>
          <w:tab w:val="left" w:pos="142"/>
        </w:tabs>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7.9</w:t>
      </w:r>
      <w:r w:rsidR="00AB7D22" w:rsidRPr="00A17DE6">
        <w:rPr>
          <w:rFonts w:ascii="Times New Roman" w:hAnsi="Times New Roman" w:cs="Times New Roman"/>
          <w:sz w:val="28"/>
          <w:szCs w:val="28"/>
        </w:rPr>
        <w:t xml:space="preserve">. </w:t>
      </w:r>
      <w:r w:rsidR="003217C8" w:rsidRPr="00A17DE6">
        <w:rPr>
          <w:rFonts w:ascii="Times New Roman" w:hAnsi="Times New Roman" w:cs="Times New Roman"/>
          <w:sz w:val="28"/>
          <w:szCs w:val="28"/>
        </w:rPr>
        <w:t>Численность обучающихся в учебной группе составляет не более 25 человек. Исходя из специфики профессиональной образовательной организации среднего профессионального образования, организация может проводить учебные занятия с группами обучающихся меньшей численности и отдельными обучающимися, а также с разделением группы на подгруппы. Организация вправе объединять группы обучающихся при проведении учебных занятий в форме лекций.</w:t>
      </w:r>
    </w:p>
    <w:p w:rsidR="00AB7D22" w:rsidRPr="00A17DE6" w:rsidRDefault="00360A1C" w:rsidP="00AB7D22">
      <w:pPr>
        <w:tabs>
          <w:tab w:val="left" w:pos="142"/>
        </w:tabs>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7.10</w:t>
      </w:r>
      <w:r w:rsidR="00AB7D22" w:rsidRPr="00A17DE6">
        <w:rPr>
          <w:rFonts w:ascii="Times New Roman" w:hAnsi="Times New Roman" w:cs="Times New Roman"/>
          <w:sz w:val="28"/>
          <w:szCs w:val="28"/>
        </w:rPr>
        <w:t xml:space="preserve">. Производственная практика обучающихся по программам подготовки специалистов среднего звена проводится, как правило, в организациях на основе заключаемых договоров. </w:t>
      </w:r>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sidRPr="00A17DE6">
        <w:rPr>
          <w:rFonts w:ascii="Times New Roman" w:hAnsi="Times New Roman" w:cs="Times New Roman"/>
          <w:sz w:val="28"/>
          <w:szCs w:val="28"/>
        </w:rPr>
        <w:t>7.11</w:t>
      </w:r>
      <w:r w:rsidR="00AB7D22" w:rsidRPr="00A17DE6">
        <w:rPr>
          <w:rFonts w:ascii="Times New Roman" w:hAnsi="Times New Roman" w:cs="Times New Roman"/>
          <w:sz w:val="28"/>
          <w:szCs w:val="28"/>
        </w:rPr>
        <w:t>. Организация самостоятельна в выборе системы оценок, формы,</w:t>
      </w:r>
      <w:r w:rsidR="00AB7D22">
        <w:rPr>
          <w:rFonts w:ascii="Times New Roman" w:hAnsi="Times New Roman" w:cs="Times New Roman"/>
          <w:sz w:val="28"/>
          <w:szCs w:val="28"/>
        </w:rPr>
        <w:t xml:space="preserve"> порядка и периодичности промежуточной аттестации обучающихся. Положение о текущем контроле знаний и промежуточной аттестации обучающихся утверждается организацией.</w:t>
      </w:r>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7.12</w:t>
      </w:r>
      <w:r w:rsidR="00AB7D22">
        <w:rPr>
          <w:rFonts w:ascii="Times New Roman" w:hAnsi="Times New Roman" w:cs="Times New Roman"/>
          <w:sz w:val="28"/>
          <w:szCs w:val="28"/>
        </w:rPr>
        <w:t>. Количество экзаменов в процессе промежуточной аттестации обучающихся не должно превышать 8 экзаменов в учебном году, а количество зачетов – 10. В указанное количество не входят экзамены и зачеты по физической культуре и факультативным учебным курсам, дисциплинам (модулям).</w:t>
      </w:r>
      <w:bookmarkStart w:id="12" w:name="ZAP29FU3GV"/>
      <w:bookmarkStart w:id="13" w:name="ZAP2EUG3IG"/>
      <w:bookmarkStart w:id="14" w:name="bssPhr79"/>
      <w:bookmarkEnd w:id="12"/>
      <w:bookmarkEnd w:id="13"/>
      <w:bookmarkEnd w:id="14"/>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Количество экзаменов и зачетов в процессе промежуточной аттестации обучающихся при обучении в соответствии с индивидуальным учебным планом устанавливается данным учебным планом.</w:t>
      </w:r>
      <w:bookmarkStart w:id="15" w:name="ZAP26VQ3FO"/>
      <w:bookmarkEnd w:id="15"/>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7.13</w:t>
      </w:r>
      <w:r w:rsidR="00AB7D22">
        <w:rPr>
          <w:rFonts w:ascii="Times New Roman" w:hAnsi="Times New Roman" w:cs="Times New Roman"/>
          <w:sz w:val="28"/>
          <w:szCs w:val="28"/>
        </w:rPr>
        <w:t>. Освоение образовательных программ подготовки специалистов среднего звена завершается обязательной итоговой аттестацией.</w:t>
      </w:r>
      <w:bookmarkStart w:id="16" w:name="ZAP21AC3F3"/>
      <w:bookmarkStart w:id="17" w:name="ZAP26OU3GK"/>
      <w:bookmarkStart w:id="18" w:name="bssPhr81"/>
      <w:bookmarkEnd w:id="16"/>
      <w:bookmarkEnd w:id="17"/>
      <w:bookmarkEnd w:id="18"/>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Обучающиеся, не имеющие академической задолженности и в полном объеме выполнившие учебный план или индивидуальный учебный план,  допускаются к итоговой аттестации.</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Лицам, успешно прошедшим государственную итоговую аттестацию по образовательным программам подготовки специалистов среднего звена, выдается диплом о среднем профессиональном образовании, подтверждающий получение среднего профессионального образования и </w:t>
      </w:r>
      <w:r>
        <w:rPr>
          <w:rFonts w:ascii="Times New Roman" w:hAnsi="Times New Roman" w:cs="Times New Roman"/>
          <w:sz w:val="28"/>
          <w:szCs w:val="28"/>
        </w:rPr>
        <w:lastRenderedPageBreak/>
        <w:t>квалификацию по соответствующей специальности среднего профессионального образования.</w:t>
      </w:r>
      <w:bookmarkStart w:id="19" w:name="ZAP1TGE389"/>
      <w:bookmarkStart w:id="20" w:name="ZAP22V039Q"/>
      <w:bookmarkStart w:id="21" w:name="bssPhr83"/>
      <w:bookmarkEnd w:id="19"/>
      <w:bookmarkEnd w:id="20"/>
      <w:bookmarkEnd w:id="21"/>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Лицам, не прошедшим государственную итоговую аттестацию или получившим на государственной итоговой аттестации неудовлетворительные результаты, а также лицам, освоившим часть образовательной программы подготовки специалистов среднего звена и (или) отчисленным из образовательной организации, выдается справка об обучении или о периоде обучения по образцу, самостоятельно устанавливаемому профессиональной образовательной организацией.</w:t>
      </w:r>
      <w:bookmarkStart w:id="22" w:name="ZAP1KH435R"/>
      <w:bookmarkEnd w:id="22"/>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7.14</w:t>
      </w:r>
      <w:r w:rsidR="00AB7D22">
        <w:rPr>
          <w:rFonts w:ascii="Times New Roman" w:hAnsi="Times New Roman" w:cs="Times New Roman"/>
          <w:sz w:val="28"/>
          <w:szCs w:val="28"/>
        </w:rPr>
        <w:t>. Обучающиеся по образовательным программам подготовки специалистов среднего звена,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успешном прохождении государственной итоговой аттестации по имеющей государственную аккредитацию основной общеобразовательной программе обучающимся выдается аттестат о среднем общем образовании. Указанные обучающиеся проходят государственную итоговую аттестацию бесплатно.</w:t>
      </w:r>
    </w:p>
    <w:p w:rsidR="00AB7D22" w:rsidRDefault="00360A1C" w:rsidP="00AB7D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7.15</w:t>
      </w:r>
      <w:r w:rsidR="00AB7D22">
        <w:rPr>
          <w:rFonts w:ascii="Times New Roman" w:hAnsi="Times New Roman" w:cs="Times New Roman"/>
          <w:sz w:val="28"/>
          <w:szCs w:val="28"/>
        </w:rPr>
        <w:t>. Детям-сиротам и детям, оставшимся без попечения родителей, а также лицам из числа детей-сирот и детей, оставшихся без попечения родителей, на период обучения предоставляются меры социальной поддержки, порядок применения которых регламентируется приказом департамента от 10.02.2009 № 45/01-03 «О мерах социальной поддержки детей-сирот и детей, оставшихся без попечения родителей».</w:t>
      </w:r>
    </w:p>
    <w:p w:rsidR="00AB7D22" w:rsidRDefault="00360A1C"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7.16</w:t>
      </w:r>
      <w:r w:rsidR="00AB7D22">
        <w:rPr>
          <w:rFonts w:ascii="Times New Roman" w:hAnsi="Times New Roman" w:cs="Times New Roman"/>
          <w:sz w:val="28"/>
          <w:szCs w:val="28"/>
        </w:rPr>
        <w:t>. 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 устанавливаются Законом Ярославской области от 19 декабря 2008 г. № 65-з «Социальный кодекс Ярославской области».</w:t>
      </w:r>
    </w:p>
    <w:p w:rsidR="00AB7D22" w:rsidRDefault="00AB7D22" w:rsidP="00DF773C">
      <w:pPr>
        <w:tabs>
          <w:tab w:val="left" w:pos="142"/>
        </w:tabs>
        <w:spacing w:after="0" w:line="240" w:lineRule="auto"/>
        <w:rPr>
          <w:rFonts w:ascii="Times New Roman" w:hAnsi="Times New Roman" w:cs="Times New Roman"/>
          <w:sz w:val="28"/>
          <w:szCs w:val="28"/>
        </w:rPr>
      </w:pPr>
    </w:p>
    <w:p w:rsidR="00AB7D22" w:rsidRDefault="00AB7D22" w:rsidP="00AB7D22">
      <w:pPr>
        <w:tabs>
          <w:tab w:val="left" w:pos="14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8. Требования к результату </w:t>
      </w:r>
      <w:r w:rsidR="00307675">
        <w:rPr>
          <w:rFonts w:ascii="Times New Roman" w:hAnsi="Times New Roman" w:cs="Times New Roman"/>
          <w:sz w:val="28"/>
          <w:szCs w:val="28"/>
        </w:rPr>
        <w:t>предоставления государственной услуги</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8.1. Непосредственным результатом оказания государственной услуги является освоение получателем государственной услуги выбранной профессиональной образовательной программы в полном объёме. Результат государственной услуги фиксируется выдачей диплома о среднем профессиональном образовании.</w:t>
      </w:r>
    </w:p>
    <w:p w:rsidR="00AB7D22" w:rsidRDefault="00AB7D22" w:rsidP="00AB7D22">
      <w:pPr>
        <w:tabs>
          <w:tab w:val="left" w:pos="14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8.2. Конечным результатом государственной услуги является  приобретение получателем государственной услуги необходимых для трудовой деятельности профессиональных навыков и компетенций.</w:t>
      </w:r>
    </w:p>
    <w:p w:rsidR="00D917A3" w:rsidRDefault="00D917A3" w:rsidP="00AB7D22">
      <w:pPr>
        <w:tabs>
          <w:tab w:val="left" w:pos="142"/>
        </w:tabs>
        <w:spacing w:after="0" w:line="240" w:lineRule="auto"/>
        <w:ind w:firstLine="709"/>
        <w:jc w:val="both"/>
        <w:rPr>
          <w:rFonts w:ascii="Times New Roman" w:hAnsi="Times New Roman" w:cs="Times New Roman"/>
          <w:sz w:val="28"/>
          <w:szCs w:val="28"/>
        </w:rPr>
      </w:pPr>
    </w:p>
    <w:p w:rsidR="00AB7D22" w:rsidRDefault="00C45178" w:rsidP="00D917A3">
      <w:pPr>
        <w:tabs>
          <w:tab w:val="left" w:pos="142"/>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9. Порядок контроля соблюдения</w:t>
      </w:r>
      <w:r w:rsidR="00AB7D22">
        <w:rPr>
          <w:rFonts w:ascii="Times New Roman" w:hAnsi="Times New Roman" w:cs="Times New Roman"/>
          <w:sz w:val="28"/>
          <w:szCs w:val="28"/>
        </w:rPr>
        <w:t xml:space="preserve"> базовых требований</w:t>
      </w:r>
      <w:r>
        <w:rPr>
          <w:rFonts w:ascii="Times New Roman" w:hAnsi="Times New Roman" w:cs="Times New Roman"/>
          <w:sz w:val="28"/>
          <w:szCs w:val="28"/>
        </w:rPr>
        <w:t xml:space="preserve"> к качеству.</w:t>
      </w:r>
    </w:p>
    <w:p w:rsidR="00AB7D22" w:rsidRDefault="00AB7D22" w:rsidP="00AB7D22">
      <w:pPr>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9.1. П</w:t>
      </w:r>
      <w:r w:rsidR="00C45178">
        <w:rPr>
          <w:rFonts w:ascii="Times New Roman" w:eastAsia="Calibri" w:hAnsi="Times New Roman" w:cs="Times New Roman"/>
          <w:sz w:val="28"/>
          <w:szCs w:val="28"/>
        </w:rPr>
        <w:t>орядок осуществления контроля соблюдения</w:t>
      </w:r>
      <w:r>
        <w:rPr>
          <w:rFonts w:ascii="Times New Roman" w:eastAsia="Calibri" w:hAnsi="Times New Roman" w:cs="Times New Roman"/>
          <w:sz w:val="28"/>
          <w:szCs w:val="28"/>
        </w:rPr>
        <w:t xml:space="preserve"> базовых требований к качеству предоставления государственной услуги определяется департаментом. </w:t>
      </w:r>
    </w:p>
    <w:p w:rsidR="00AB7D22" w:rsidRDefault="00AB7D22" w:rsidP="00AB7D22">
      <w:pPr>
        <w:tabs>
          <w:tab w:val="left" w:pos="142"/>
        </w:tabs>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9.2. Ежегодный контроль качества условий предоставления государственной услуги проводится департаментом перед началом учебного года. Его результаты фиксируются в акте готовности организации к новому учебному году, который подписывается комиссией по проверке готовности образовательных организаций к новому учебному году. Состав указанной комиссии определяется департаментом.</w:t>
      </w:r>
    </w:p>
    <w:p w:rsidR="00AB7D22" w:rsidRDefault="00AB7D22" w:rsidP="00AB7D22">
      <w:pPr>
        <w:spacing w:after="0" w:line="240" w:lineRule="auto"/>
        <w:ind w:firstLine="709"/>
        <w:jc w:val="both"/>
        <w:rPr>
          <w:rFonts w:ascii="Times New Roman" w:eastAsia="Calibri" w:hAnsi="Times New Roman" w:cs="Times New Roman"/>
          <w:color w:val="0D0D0D"/>
          <w:sz w:val="28"/>
          <w:szCs w:val="28"/>
        </w:rPr>
      </w:pPr>
      <w:r>
        <w:rPr>
          <w:rFonts w:ascii="Times New Roman" w:eastAsia="Calibri" w:hAnsi="Times New Roman" w:cs="Times New Roman"/>
          <w:color w:val="0D0D0D"/>
          <w:sz w:val="28"/>
          <w:szCs w:val="28"/>
        </w:rPr>
        <w:t>9.3. Ежегодный контроль результатов оказания государственной услуги осуществляется по окончании календарного года. Результаты осуществления контроля фиксируются в отчёте об исполнении организацией государственного задания.</w:t>
      </w:r>
    </w:p>
    <w:p w:rsidR="00AB7D22" w:rsidRDefault="00AB7D22" w:rsidP="00AB7D2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9.4. Контроль качества, условий и результатов предоставления государственной услуги проводится департаментом при проверке указанных в обращениях граждан и юридических лиц фактов нарушения порядка предоставления государственной услуги поставщиками государственной услуги.</w:t>
      </w:r>
    </w:p>
    <w:p w:rsidR="00AB7D22" w:rsidRDefault="00AB7D22" w:rsidP="00AB7D22">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9.5. Департамент,</w:t>
      </w:r>
      <w:r>
        <w:rPr>
          <w:rFonts w:ascii="Times New Roman" w:eastAsia="Calibri" w:hAnsi="Times New Roman" w:cs="Times New Roman"/>
          <w:sz w:val="28"/>
        </w:rPr>
        <w:t xml:space="preserve"> являясь уполномоченным органом исполнительной власти, осуществляющим переданные полномочия Российской Федерации по государственному контролю (надзору) в сфере образования, а также лицензированию образовательной деятельности организаций, осуществляющих образовательную деятельность на территории Ярославской области, проводит контрольные мероприятия в форме плановых и внеплановых проверок в соответствии с </w:t>
      </w:r>
      <w:r>
        <w:rPr>
          <w:rFonts w:ascii="Times New Roman" w:eastAsia="Calibri" w:hAnsi="Times New Roman" w:cs="Times New Roman"/>
          <w:sz w:val="28"/>
          <w:szCs w:val="28"/>
        </w:rPr>
        <w:t xml:space="preserve">административными регламентами исполнения государственной функции по осуществлению </w:t>
      </w:r>
      <w:r>
        <w:rPr>
          <w:rFonts w:ascii="Times New Roman" w:eastAsia="Calibri" w:hAnsi="Times New Roman" w:cs="Times New Roman"/>
          <w:bCs/>
          <w:sz w:val="28"/>
          <w:szCs w:val="28"/>
        </w:rPr>
        <w:t>г</w:t>
      </w:r>
      <w:r>
        <w:rPr>
          <w:rFonts w:ascii="Times New Roman" w:eastAsia="Calibri" w:hAnsi="Times New Roman" w:cs="Times New Roman"/>
          <w:sz w:val="28"/>
          <w:szCs w:val="28"/>
        </w:rPr>
        <w:t>осударственного контроля (надзора) в сфере образования и предоставления государственной услуги «Лицензирование образовательной деятельности».</w:t>
      </w:r>
    </w:p>
    <w:p w:rsidR="00AB7D22" w:rsidRDefault="00AB7D22" w:rsidP="00AB7D22">
      <w:pPr>
        <w:spacing w:after="0" w:line="240" w:lineRule="auto"/>
        <w:jc w:val="both"/>
        <w:rPr>
          <w:rFonts w:ascii="Times New Roman" w:eastAsia="Calibri" w:hAnsi="Times New Roman" w:cs="Times New Roman"/>
          <w:sz w:val="28"/>
          <w:szCs w:val="28"/>
        </w:rPr>
        <w:sectPr w:rsidR="00AB7D22" w:rsidSect="00C84F07">
          <w:pgSz w:w="11906" w:h="16838"/>
          <w:pgMar w:top="1134" w:right="567" w:bottom="1134" w:left="1985" w:header="709" w:footer="709" w:gutter="0"/>
          <w:pgNumType w:start="1"/>
          <w:cols w:space="708"/>
          <w:titlePg/>
          <w:docGrid w:linePitch="360"/>
        </w:sectPr>
      </w:pPr>
    </w:p>
    <w:p w:rsidR="00AB7D22" w:rsidRPr="00AE515F" w:rsidRDefault="00AB7D22" w:rsidP="00AB7D22">
      <w:pPr>
        <w:spacing w:after="0" w:line="240" w:lineRule="auto"/>
        <w:ind w:left="9498" w:firstLine="708"/>
        <w:rPr>
          <w:rFonts w:ascii="Times New Roman" w:hAnsi="Times New Roman" w:cs="Times New Roman"/>
          <w:b/>
          <w:sz w:val="28"/>
          <w:szCs w:val="28"/>
        </w:rPr>
      </w:pPr>
      <w:r w:rsidRPr="00AE515F">
        <w:rPr>
          <w:rFonts w:ascii="Times New Roman" w:hAnsi="Times New Roman" w:cs="Times New Roman"/>
          <w:b/>
          <w:sz w:val="28"/>
          <w:szCs w:val="28"/>
        </w:rPr>
        <w:lastRenderedPageBreak/>
        <w:t>Приложение</w:t>
      </w:r>
    </w:p>
    <w:p w:rsidR="00AB7D22" w:rsidRPr="00AE515F" w:rsidRDefault="00AB7D22" w:rsidP="00AB7D22">
      <w:pPr>
        <w:spacing w:after="0" w:line="240" w:lineRule="auto"/>
        <w:ind w:left="10206"/>
        <w:rPr>
          <w:rFonts w:ascii="Times New Roman" w:hAnsi="Times New Roman" w:cs="Times New Roman"/>
          <w:sz w:val="28"/>
          <w:szCs w:val="28"/>
        </w:rPr>
      </w:pPr>
      <w:r w:rsidRPr="00AE515F">
        <w:rPr>
          <w:rFonts w:ascii="Times New Roman" w:hAnsi="Times New Roman" w:cs="Times New Roman"/>
          <w:sz w:val="28"/>
          <w:szCs w:val="28"/>
        </w:rPr>
        <w:t>к Базовым требованиям к качеству предоставления государственной услуги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w:t>
      </w:r>
    </w:p>
    <w:p w:rsidR="00AB7D22" w:rsidRPr="0096220C" w:rsidRDefault="00AB7D22" w:rsidP="00AB7D22">
      <w:pPr>
        <w:spacing w:after="0" w:line="240" w:lineRule="auto"/>
        <w:rPr>
          <w:rFonts w:ascii="Times New Roman" w:hAnsi="Times New Roman" w:cs="Times New Roman"/>
          <w:color w:val="00B050"/>
          <w:sz w:val="28"/>
          <w:szCs w:val="28"/>
        </w:rPr>
      </w:pPr>
    </w:p>
    <w:p w:rsidR="00AB7D22" w:rsidRPr="00AE515F" w:rsidRDefault="00AB7D22" w:rsidP="00AB7D22">
      <w:pPr>
        <w:spacing w:after="0" w:line="240" w:lineRule="auto"/>
        <w:jc w:val="center"/>
        <w:rPr>
          <w:rFonts w:ascii="Times New Roman" w:hAnsi="Times New Roman" w:cs="Times New Roman"/>
          <w:b/>
          <w:sz w:val="28"/>
          <w:szCs w:val="28"/>
        </w:rPr>
      </w:pPr>
    </w:p>
    <w:p w:rsidR="00AB7D22" w:rsidRPr="00AE515F" w:rsidRDefault="00AB7D22" w:rsidP="00AB7D22">
      <w:pPr>
        <w:spacing w:after="0" w:line="240" w:lineRule="auto"/>
        <w:jc w:val="center"/>
        <w:rPr>
          <w:rFonts w:ascii="Times New Roman" w:hAnsi="Times New Roman" w:cs="Times New Roman"/>
          <w:b/>
          <w:sz w:val="28"/>
          <w:szCs w:val="28"/>
        </w:rPr>
      </w:pPr>
      <w:r w:rsidRPr="00AE515F">
        <w:rPr>
          <w:rFonts w:ascii="Times New Roman" w:hAnsi="Times New Roman" w:cs="Times New Roman"/>
          <w:b/>
          <w:sz w:val="28"/>
          <w:szCs w:val="28"/>
        </w:rPr>
        <w:t>ПЕРЕЧЕНЬ</w:t>
      </w:r>
    </w:p>
    <w:p w:rsidR="00AB7D22" w:rsidRPr="00AE515F" w:rsidRDefault="00AB7D22" w:rsidP="00AB7D22">
      <w:pPr>
        <w:spacing w:after="0" w:line="240" w:lineRule="auto"/>
        <w:jc w:val="center"/>
        <w:rPr>
          <w:rFonts w:ascii="Times New Roman" w:hAnsi="Times New Roman" w:cs="Times New Roman"/>
          <w:b/>
          <w:sz w:val="28"/>
          <w:szCs w:val="28"/>
        </w:rPr>
      </w:pPr>
      <w:r w:rsidRPr="00AE515F">
        <w:rPr>
          <w:rFonts w:ascii="Times New Roman" w:hAnsi="Times New Roman" w:cs="Times New Roman"/>
          <w:b/>
          <w:sz w:val="28"/>
          <w:szCs w:val="28"/>
        </w:rPr>
        <w:t>государственных профессиональных образовательных организаций,</w:t>
      </w:r>
    </w:p>
    <w:p w:rsidR="00AB7D22" w:rsidRPr="00AE515F" w:rsidRDefault="00AB7D22" w:rsidP="00AB7D22">
      <w:pPr>
        <w:tabs>
          <w:tab w:val="left" w:pos="142"/>
        </w:tabs>
        <w:spacing w:after="0" w:line="240" w:lineRule="auto"/>
        <w:jc w:val="center"/>
        <w:rPr>
          <w:rFonts w:ascii="Times New Roman" w:hAnsi="Times New Roman" w:cs="Times New Roman"/>
          <w:b/>
          <w:sz w:val="28"/>
          <w:szCs w:val="28"/>
        </w:rPr>
      </w:pPr>
      <w:r w:rsidRPr="00AE515F">
        <w:rPr>
          <w:rFonts w:ascii="Times New Roman" w:hAnsi="Times New Roman" w:cs="Times New Roman"/>
          <w:b/>
          <w:sz w:val="28"/>
          <w:szCs w:val="28"/>
        </w:rPr>
        <w:t>реализующих профессиональные образовательные программы</w:t>
      </w:r>
    </w:p>
    <w:p w:rsidR="00AB7D22" w:rsidRPr="00AE515F" w:rsidRDefault="00AB7D22" w:rsidP="00AB7D22">
      <w:pPr>
        <w:spacing w:after="0" w:line="240" w:lineRule="auto"/>
        <w:jc w:val="center"/>
        <w:rPr>
          <w:rFonts w:ascii="Times New Roman" w:hAnsi="Times New Roman" w:cs="Times New Roman"/>
          <w:b/>
          <w:sz w:val="28"/>
          <w:szCs w:val="28"/>
        </w:rPr>
      </w:pPr>
      <w:r w:rsidRPr="00AE515F">
        <w:rPr>
          <w:rFonts w:ascii="Times New Roman" w:hAnsi="Times New Roman" w:cs="Times New Roman"/>
          <w:b/>
          <w:sz w:val="28"/>
          <w:szCs w:val="28"/>
        </w:rPr>
        <w:t>подготовки специалистов среднего звена</w:t>
      </w:r>
    </w:p>
    <w:p w:rsidR="00AB7D22" w:rsidRPr="00AE515F" w:rsidRDefault="00AB7D22" w:rsidP="00AB7D22">
      <w:pPr>
        <w:spacing w:after="0" w:line="240" w:lineRule="auto"/>
        <w:jc w:val="center"/>
        <w:rPr>
          <w:rFonts w:ascii="Times New Roman" w:hAnsi="Times New Roman" w:cs="Times New Roman"/>
          <w:b/>
          <w:sz w:val="28"/>
          <w:szCs w:val="28"/>
        </w:rPr>
      </w:pPr>
    </w:p>
    <w:tbl>
      <w:tblPr>
        <w:tblStyle w:val="aa"/>
        <w:tblW w:w="0" w:type="auto"/>
        <w:tblInd w:w="108" w:type="dxa"/>
        <w:tblBorders>
          <w:bottom w:val="none" w:sz="0" w:space="0" w:color="auto"/>
        </w:tblBorders>
        <w:tblLook w:val="04A0"/>
      </w:tblPr>
      <w:tblGrid>
        <w:gridCol w:w="594"/>
        <w:gridCol w:w="5218"/>
        <w:gridCol w:w="6095"/>
        <w:gridCol w:w="2694"/>
      </w:tblGrid>
      <w:tr w:rsidR="00AE515F" w:rsidRPr="00AE515F" w:rsidTr="0096220C">
        <w:tc>
          <w:tcPr>
            <w:tcW w:w="594" w:type="dxa"/>
          </w:tcPr>
          <w:p w:rsidR="00AB7D22" w:rsidRPr="00AE515F" w:rsidRDefault="00AB7D22" w:rsidP="0096220C">
            <w:pPr>
              <w:tabs>
                <w:tab w:val="left" w:pos="800"/>
                <w:tab w:val="left" w:pos="6796"/>
              </w:tabs>
              <w:jc w:val="center"/>
              <w:rPr>
                <w:sz w:val="28"/>
                <w:szCs w:val="28"/>
              </w:rPr>
            </w:pPr>
            <w:r w:rsidRPr="00AE515F">
              <w:rPr>
                <w:sz w:val="28"/>
                <w:szCs w:val="28"/>
              </w:rPr>
              <w:t>№</w:t>
            </w:r>
          </w:p>
          <w:p w:rsidR="00AB7D22" w:rsidRPr="00AE515F" w:rsidRDefault="00AB7D22" w:rsidP="0096220C">
            <w:pPr>
              <w:jc w:val="center"/>
              <w:rPr>
                <w:b/>
                <w:sz w:val="28"/>
                <w:szCs w:val="28"/>
              </w:rPr>
            </w:pPr>
            <w:r w:rsidRPr="00AE515F">
              <w:rPr>
                <w:sz w:val="28"/>
                <w:szCs w:val="28"/>
              </w:rPr>
              <w:t>п/п</w:t>
            </w:r>
          </w:p>
        </w:tc>
        <w:tc>
          <w:tcPr>
            <w:tcW w:w="5218" w:type="dxa"/>
          </w:tcPr>
          <w:p w:rsidR="00AB7D22" w:rsidRPr="00AE515F" w:rsidRDefault="00AB7D22" w:rsidP="0096220C">
            <w:pPr>
              <w:tabs>
                <w:tab w:val="left" w:pos="800"/>
                <w:tab w:val="left" w:pos="6796"/>
              </w:tabs>
              <w:ind w:left="113"/>
              <w:jc w:val="center"/>
              <w:rPr>
                <w:sz w:val="28"/>
                <w:szCs w:val="28"/>
              </w:rPr>
            </w:pPr>
            <w:r w:rsidRPr="00AE515F">
              <w:rPr>
                <w:sz w:val="28"/>
                <w:szCs w:val="28"/>
              </w:rPr>
              <w:t xml:space="preserve">Наименование </w:t>
            </w:r>
          </w:p>
          <w:p w:rsidR="00AB7D22" w:rsidRPr="00AE515F" w:rsidRDefault="00AB7D22" w:rsidP="0096220C">
            <w:pPr>
              <w:jc w:val="center"/>
              <w:rPr>
                <w:b/>
                <w:sz w:val="28"/>
                <w:szCs w:val="28"/>
              </w:rPr>
            </w:pPr>
            <w:r w:rsidRPr="00AE515F">
              <w:rPr>
                <w:sz w:val="28"/>
                <w:szCs w:val="28"/>
              </w:rPr>
              <w:t>учреждения</w:t>
            </w:r>
          </w:p>
        </w:tc>
        <w:tc>
          <w:tcPr>
            <w:tcW w:w="6095" w:type="dxa"/>
          </w:tcPr>
          <w:p w:rsidR="00AB7D22" w:rsidRPr="00AE515F" w:rsidRDefault="00AB7D22" w:rsidP="0096220C">
            <w:pPr>
              <w:jc w:val="center"/>
              <w:rPr>
                <w:b/>
                <w:sz w:val="28"/>
                <w:szCs w:val="28"/>
              </w:rPr>
            </w:pPr>
            <w:r w:rsidRPr="00AE515F">
              <w:rPr>
                <w:sz w:val="28"/>
                <w:szCs w:val="28"/>
              </w:rPr>
              <w:t>Адрес</w:t>
            </w:r>
          </w:p>
        </w:tc>
        <w:tc>
          <w:tcPr>
            <w:tcW w:w="2694" w:type="dxa"/>
          </w:tcPr>
          <w:p w:rsidR="00AB7D22" w:rsidRPr="00AE515F" w:rsidRDefault="00AB7D22" w:rsidP="0096220C">
            <w:pPr>
              <w:jc w:val="center"/>
              <w:rPr>
                <w:b/>
                <w:sz w:val="28"/>
                <w:szCs w:val="28"/>
              </w:rPr>
            </w:pPr>
            <w:r w:rsidRPr="00AE515F">
              <w:rPr>
                <w:sz w:val="28"/>
                <w:szCs w:val="28"/>
              </w:rPr>
              <w:t>Телефон</w:t>
            </w:r>
          </w:p>
        </w:tc>
      </w:tr>
    </w:tbl>
    <w:tbl>
      <w:tblPr>
        <w:tblW w:w="0" w:type="auto"/>
        <w:tblInd w:w="113" w:type="dxa"/>
        <w:tblBorders>
          <w:top w:val="single" w:sz="4" w:space="0" w:color="000000"/>
          <w:left w:val="single" w:sz="4" w:space="0" w:color="000000"/>
          <w:right w:val="single" w:sz="4" w:space="0" w:color="000000"/>
          <w:insideH w:val="single" w:sz="4" w:space="0" w:color="000000"/>
          <w:insideV w:val="single" w:sz="4" w:space="0" w:color="000000"/>
        </w:tblBorders>
        <w:tblLook w:val="04A0"/>
      </w:tblPr>
      <w:tblGrid>
        <w:gridCol w:w="594"/>
        <w:gridCol w:w="5213"/>
        <w:gridCol w:w="6095"/>
        <w:gridCol w:w="2694"/>
      </w:tblGrid>
      <w:tr w:rsidR="00AE515F" w:rsidRPr="00AE515F" w:rsidTr="0096220C">
        <w:trPr>
          <w:tblHeader/>
        </w:trPr>
        <w:tc>
          <w:tcPr>
            <w:tcW w:w="594" w:type="dxa"/>
          </w:tcPr>
          <w:p w:rsidR="00AB7D22" w:rsidRPr="00AE515F" w:rsidRDefault="00AB7D22" w:rsidP="0096220C">
            <w:pPr>
              <w:tabs>
                <w:tab w:val="left" w:pos="800"/>
                <w:tab w:val="left" w:pos="6796"/>
              </w:tabs>
              <w:spacing w:after="0" w:line="240" w:lineRule="auto"/>
              <w:jc w:val="center"/>
              <w:rPr>
                <w:rFonts w:ascii="Times New Roman" w:hAnsi="Times New Roman" w:cs="Times New Roman"/>
                <w:sz w:val="28"/>
                <w:szCs w:val="28"/>
              </w:rPr>
            </w:pPr>
            <w:r w:rsidRPr="00AE515F">
              <w:rPr>
                <w:rFonts w:ascii="Times New Roman" w:hAnsi="Times New Roman" w:cs="Times New Roman"/>
                <w:sz w:val="28"/>
                <w:szCs w:val="28"/>
              </w:rPr>
              <w:t>1</w:t>
            </w:r>
          </w:p>
        </w:tc>
        <w:tc>
          <w:tcPr>
            <w:tcW w:w="5213" w:type="dxa"/>
          </w:tcPr>
          <w:p w:rsidR="00AB7D22" w:rsidRPr="00AE515F" w:rsidRDefault="00AB7D22" w:rsidP="0096220C">
            <w:pPr>
              <w:tabs>
                <w:tab w:val="left" w:pos="800"/>
                <w:tab w:val="left" w:pos="6796"/>
              </w:tabs>
              <w:spacing w:after="0" w:line="240" w:lineRule="auto"/>
              <w:ind w:left="113"/>
              <w:jc w:val="center"/>
              <w:rPr>
                <w:rFonts w:ascii="Times New Roman" w:hAnsi="Times New Roman" w:cs="Times New Roman"/>
                <w:sz w:val="28"/>
                <w:szCs w:val="28"/>
              </w:rPr>
            </w:pPr>
            <w:r w:rsidRPr="00AE515F">
              <w:rPr>
                <w:rFonts w:ascii="Times New Roman" w:hAnsi="Times New Roman" w:cs="Times New Roman"/>
                <w:sz w:val="28"/>
                <w:szCs w:val="28"/>
              </w:rPr>
              <w:t>2</w:t>
            </w:r>
          </w:p>
        </w:tc>
        <w:tc>
          <w:tcPr>
            <w:tcW w:w="6095" w:type="dxa"/>
          </w:tcPr>
          <w:p w:rsidR="00AB7D22" w:rsidRPr="00AE515F" w:rsidRDefault="00AB7D22" w:rsidP="0096220C">
            <w:pPr>
              <w:tabs>
                <w:tab w:val="left" w:pos="800"/>
                <w:tab w:val="left" w:pos="6796"/>
              </w:tabs>
              <w:spacing w:after="0" w:line="240" w:lineRule="auto"/>
              <w:jc w:val="center"/>
              <w:rPr>
                <w:rFonts w:ascii="Times New Roman" w:hAnsi="Times New Roman" w:cs="Times New Roman"/>
                <w:sz w:val="28"/>
                <w:szCs w:val="28"/>
              </w:rPr>
            </w:pPr>
            <w:r w:rsidRPr="00AE515F">
              <w:rPr>
                <w:rFonts w:ascii="Times New Roman" w:hAnsi="Times New Roman" w:cs="Times New Roman"/>
                <w:sz w:val="28"/>
                <w:szCs w:val="28"/>
              </w:rPr>
              <w:t>3</w:t>
            </w:r>
          </w:p>
        </w:tc>
        <w:tc>
          <w:tcPr>
            <w:tcW w:w="2694" w:type="dxa"/>
          </w:tcPr>
          <w:p w:rsidR="00AB7D22" w:rsidRPr="00AE515F" w:rsidRDefault="00AB7D22" w:rsidP="0096220C">
            <w:pPr>
              <w:tabs>
                <w:tab w:val="left" w:pos="800"/>
                <w:tab w:val="left" w:pos="6796"/>
              </w:tabs>
              <w:spacing w:after="0" w:line="240" w:lineRule="auto"/>
              <w:jc w:val="center"/>
              <w:rPr>
                <w:rFonts w:ascii="Times New Roman" w:hAnsi="Times New Roman" w:cs="Times New Roman"/>
                <w:sz w:val="28"/>
                <w:szCs w:val="28"/>
              </w:rPr>
            </w:pPr>
            <w:r w:rsidRPr="00AE515F">
              <w:rPr>
                <w:rFonts w:ascii="Times New Roman" w:hAnsi="Times New Roman" w:cs="Times New Roman"/>
                <w:sz w:val="28"/>
                <w:szCs w:val="28"/>
              </w:rPr>
              <w:t>4</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1.</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ЯОЯрославский колледж индустрии питания</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150003, г. Ярославль, ул. Советская, д. 77</w:t>
            </w:r>
          </w:p>
        </w:tc>
        <w:tc>
          <w:tcPr>
            <w:tcW w:w="2694" w:type="dxa"/>
          </w:tcPr>
          <w:p w:rsidR="00AE515F" w:rsidRPr="00AE515F" w:rsidRDefault="00AE515F" w:rsidP="006864C8">
            <w:pPr>
              <w:ind w:left="34" w:right="2"/>
              <w:jc w:val="center"/>
              <w:rPr>
                <w:rFonts w:ascii="Times New Roman" w:hAnsi="Times New Roman" w:cs="Times New Roman"/>
                <w:caps/>
                <w:sz w:val="28"/>
                <w:szCs w:val="28"/>
              </w:rPr>
            </w:pPr>
            <w:r w:rsidRPr="00AE515F">
              <w:rPr>
                <w:rFonts w:ascii="Times New Roman" w:hAnsi="Times New Roman" w:cs="Times New Roman"/>
                <w:sz w:val="28"/>
                <w:szCs w:val="28"/>
              </w:rPr>
              <w:t>(4852) 30-91-26</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2.</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ГПОАУ ЯОЯрославский колледж гостиничного и строительного сервиса</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150043, г. Ярославль, ул. Чкалова, д. 34</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lang w:val="en-US"/>
              </w:rPr>
              <w:t>(4852)  73-70-43</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3.</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 Ярославский техникум радиоэлектроники и телекоммуникаций</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150010, г. Ярославль, пос. Октябрьский, д. 19</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(4852) 46-66-33</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lastRenderedPageBreak/>
              <w:t>4.</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ГПОАУ ЯО Ярославский колледж сервиса и дизайна</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150043, г. Ярославль, ул. Автозаводская, д. 5/1</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(4852) 73-70-48</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5.</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ЯОЯрославский торгово-экономический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150023, г. Ярославль, ул. Большие Полянки, д. 5</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(4852) 48-17-12</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6.</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ЯОЯрославский градостроительный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150040, г. Ярославль, ул. Чайковского, д. 55</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(4852) 77-20-00</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7.</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ГПОАУ ЯО«Ярославский промышленно-экономический колледж им. Н.П. Пастухова»</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150023, г. Ярославль, ул. Гагарина, д. 8</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lang w:val="en-US"/>
              </w:rPr>
              <w:t>(4852)30-61-71</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8.</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ЯО«Ярославский автомеханический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150054, г. Ярославль, ул. Автозаводская, д. 1</w:t>
            </w:r>
          </w:p>
        </w:tc>
        <w:tc>
          <w:tcPr>
            <w:tcW w:w="2694" w:type="dxa"/>
          </w:tcPr>
          <w:p w:rsidR="00AE515F" w:rsidRPr="00AE515F" w:rsidRDefault="00AE515F" w:rsidP="006864C8">
            <w:pPr>
              <w:ind w:left="34" w:right="2"/>
              <w:jc w:val="center"/>
              <w:rPr>
                <w:rFonts w:ascii="Times New Roman" w:hAnsi="Times New Roman" w:cs="Times New Roman"/>
                <w:sz w:val="28"/>
                <w:szCs w:val="28"/>
              </w:rPr>
            </w:pPr>
            <w:r w:rsidRPr="00AE515F">
              <w:rPr>
                <w:rFonts w:ascii="Times New Roman" w:hAnsi="Times New Roman" w:cs="Times New Roman"/>
                <w:sz w:val="28"/>
                <w:szCs w:val="28"/>
              </w:rPr>
              <w:t>(4852) 73-26-43</w:t>
            </w:r>
          </w:p>
        </w:tc>
      </w:tr>
      <w:tr w:rsidR="00AE515F" w:rsidRPr="00AE515F" w:rsidTr="0096220C">
        <w:tblPrEx>
          <w:tblBorders>
            <w:bottom w:val="single" w:sz="4" w:space="0" w:color="000000"/>
          </w:tblBorders>
        </w:tblPrEx>
        <w:trPr>
          <w:trHeight w:val="85"/>
        </w:trPr>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9.</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 xml:space="preserve">ГПОАУ ЯОЯрославский педагогический колледж </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150029, г. Ярославль, ул. Маланова, д. 14</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(4852) 32-64-14</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10.</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ЯОЯрославский колледж управления и профессиональных технологий</w:t>
            </w:r>
          </w:p>
        </w:tc>
        <w:tc>
          <w:tcPr>
            <w:tcW w:w="6095" w:type="dxa"/>
          </w:tcPr>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150042, г. Ярославль, Тутаевское шоссе, д. 31а</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(4852) 55-19-66</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11.</w:t>
            </w:r>
          </w:p>
          <w:p w:rsidR="00AE515F" w:rsidRPr="00AE515F" w:rsidRDefault="00AE515F" w:rsidP="006864C8">
            <w:pPr>
              <w:tabs>
                <w:tab w:val="left" w:pos="800"/>
                <w:tab w:val="left" w:pos="6796"/>
              </w:tabs>
              <w:jc w:val="center"/>
              <w:rPr>
                <w:rFonts w:ascii="Times New Roman" w:hAnsi="Times New Roman" w:cs="Times New Roman"/>
                <w:sz w:val="28"/>
                <w:szCs w:val="28"/>
              </w:rPr>
            </w:pPr>
          </w:p>
        </w:tc>
        <w:tc>
          <w:tcPr>
            <w:tcW w:w="5213" w:type="dxa"/>
          </w:tcPr>
          <w:p w:rsidR="00AE515F" w:rsidRPr="00AE515F" w:rsidRDefault="00AE515F" w:rsidP="006864C8">
            <w:pPr>
              <w:tabs>
                <w:tab w:val="left" w:pos="800"/>
                <w:tab w:val="left" w:pos="6796"/>
              </w:tabs>
              <w:ind w:left="34"/>
              <w:rPr>
                <w:rFonts w:ascii="Times New Roman" w:hAnsi="Times New Roman" w:cs="Times New Roman"/>
                <w:sz w:val="28"/>
                <w:szCs w:val="28"/>
              </w:rPr>
            </w:pPr>
            <w:r w:rsidRPr="00AE515F">
              <w:rPr>
                <w:rFonts w:ascii="Times New Roman" w:hAnsi="Times New Roman" w:cs="Times New Roman"/>
                <w:sz w:val="28"/>
                <w:szCs w:val="28"/>
              </w:rPr>
              <w:t>ГПОУ ЯО Ярославский профессиональный  колледж № 21</w:t>
            </w:r>
          </w:p>
        </w:tc>
        <w:tc>
          <w:tcPr>
            <w:tcW w:w="6095" w:type="dxa"/>
          </w:tcPr>
          <w:p w:rsidR="00AE515F" w:rsidRPr="00AE515F" w:rsidRDefault="00AE515F" w:rsidP="006864C8">
            <w:pPr>
              <w:pStyle w:val="af2"/>
              <w:ind w:left="34"/>
              <w:rPr>
                <w:rFonts w:ascii="Times New Roman" w:hAnsi="Times New Roman"/>
                <w:sz w:val="28"/>
                <w:szCs w:val="28"/>
              </w:rPr>
            </w:pPr>
            <w:r w:rsidRPr="00AE515F">
              <w:rPr>
                <w:rFonts w:ascii="Times New Roman" w:hAnsi="Times New Roman"/>
                <w:sz w:val="28"/>
                <w:szCs w:val="28"/>
              </w:rPr>
              <w:t>150006, г. Ярославль, ул. Корабельная, д. 7</w:t>
            </w:r>
          </w:p>
        </w:tc>
        <w:tc>
          <w:tcPr>
            <w:tcW w:w="2694" w:type="dxa"/>
          </w:tcPr>
          <w:p w:rsidR="00AE515F" w:rsidRPr="00AE515F" w:rsidRDefault="00AE515F" w:rsidP="006864C8">
            <w:pPr>
              <w:tabs>
                <w:tab w:val="left" w:pos="800"/>
                <w:tab w:val="left" w:pos="6796"/>
              </w:tabs>
              <w:ind w:left="34"/>
              <w:jc w:val="center"/>
              <w:rPr>
                <w:rFonts w:ascii="Times New Roman" w:hAnsi="Times New Roman" w:cs="Times New Roman"/>
                <w:sz w:val="28"/>
                <w:szCs w:val="28"/>
              </w:rPr>
            </w:pPr>
            <w:r w:rsidRPr="00AE515F">
              <w:rPr>
                <w:rFonts w:ascii="Times New Roman" w:hAnsi="Times New Roman" w:cs="Times New Roman"/>
                <w:sz w:val="28"/>
                <w:szCs w:val="28"/>
                <w:lang w:val="en-US"/>
              </w:rPr>
              <w:t>(4852) 46-28-04</w:t>
            </w:r>
          </w:p>
        </w:tc>
      </w:tr>
      <w:tr w:rsidR="00AE515F" w:rsidRPr="00AE515F" w:rsidTr="0096220C">
        <w:tblPrEx>
          <w:tblBorders>
            <w:bottom w:val="single" w:sz="4" w:space="0" w:color="000000"/>
          </w:tblBorders>
        </w:tblPrEx>
        <w:trPr>
          <w:trHeight w:val="386"/>
        </w:trPr>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lastRenderedPageBreak/>
              <w:t>12.</w:t>
            </w:r>
          </w:p>
        </w:tc>
        <w:tc>
          <w:tcPr>
            <w:tcW w:w="5213" w:type="dxa"/>
          </w:tcPr>
          <w:p w:rsidR="00AE515F" w:rsidRPr="00AE515F" w:rsidRDefault="00AE515F" w:rsidP="006864C8">
            <w:pPr>
              <w:tabs>
                <w:tab w:val="left" w:pos="800"/>
                <w:tab w:val="left" w:pos="6796"/>
              </w:tabs>
              <w:spacing w:line="230" w:lineRule="auto"/>
              <w:ind w:left="34"/>
              <w:rPr>
                <w:rFonts w:ascii="Times New Roman" w:hAnsi="Times New Roman" w:cs="Times New Roman"/>
                <w:sz w:val="28"/>
                <w:szCs w:val="28"/>
              </w:rPr>
            </w:pPr>
            <w:r w:rsidRPr="00AE515F">
              <w:rPr>
                <w:rFonts w:ascii="Times New Roman" w:hAnsi="Times New Roman" w:cs="Times New Roman"/>
                <w:sz w:val="28"/>
                <w:szCs w:val="28"/>
              </w:rPr>
              <w:t>ГПОУ ЯО Ярославский политехнический колледж № 24</w:t>
            </w:r>
          </w:p>
        </w:tc>
        <w:tc>
          <w:tcPr>
            <w:tcW w:w="6095" w:type="dxa"/>
          </w:tcPr>
          <w:p w:rsidR="00AE515F" w:rsidRPr="00AE515F" w:rsidRDefault="00AE515F" w:rsidP="006864C8">
            <w:pPr>
              <w:tabs>
                <w:tab w:val="left" w:pos="705"/>
                <w:tab w:val="left" w:pos="1320"/>
                <w:tab w:val="left" w:pos="6780"/>
                <w:tab w:val="left" w:pos="11340"/>
              </w:tabs>
              <w:spacing w:line="230" w:lineRule="auto"/>
              <w:ind w:left="34"/>
              <w:rPr>
                <w:rFonts w:ascii="Times New Roman" w:hAnsi="Times New Roman" w:cs="Times New Roman"/>
                <w:sz w:val="28"/>
                <w:szCs w:val="28"/>
              </w:rPr>
            </w:pPr>
            <w:r w:rsidRPr="00AE515F">
              <w:rPr>
                <w:rFonts w:ascii="Times New Roman" w:hAnsi="Times New Roman" w:cs="Times New Roman"/>
                <w:sz w:val="28"/>
                <w:szCs w:val="28"/>
              </w:rPr>
              <w:t xml:space="preserve">150046, г. Ярославль, ул. Павлова, д. 6 </w:t>
            </w:r>
          </w:p>
        </w:tc>
        <w:tc>
          <w:tcPr>
            <w:tcW w:w="2694" w:type="dxa"/>
          </w:tcPr>
          <w:p w:rsidR="00AE515F" w:rsidRPr="00AE515F" w:rsidRDefault="00AE515F" w:rsidP="006864C8">
            <w:pPr>
              <w:tabs>
                <w:tab w:val="left" w:pos="705"/>
                <w:tab w:val="left" w:pos="1320"/>
                <w:tab w:val="left" w:pos="6780"/>
                <w:tab w:val="left" w:pos="11340"/>
              </w:tabs>
              <w:ind w:left="34"/>
              <w:jc w:val="center"/>
              <w:rPr>
                <w:rFonts w:ascii="Times New Roman" w:hAnsi="Times New Roman" w:cs="Times New Roman"/>
                <w:sz w:val="28"/>
                <w:szCs w:val="28"/>
              </w:rPr>
            </w:pPr>
            <w:r w:rsidRPr="00AE515F">
              <w:rPr>
                <w:rFonts w:ascii="Times New Roman" w:hAnsi="Times New Roman" w:cs="Times New Roman"/>
                <w:sz w:val="28"/>
                <w:szCs w:val="28"/>
              </w:rPr>
              <w:t>(4852) 26-06-14</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13.</w:t>
            </w:r>
          </w:p>
        </w:tc>
        <w:tc>
          <w:tcPr>
            <w:tcW w:w="5213" w:type="dxa"/>
          </w:tcPr>
          <w:p w:rsidR="00AE515F" w:rsidRPr="00AE515F" w:rsidRDefault="00AE515F" w:rsidP="006864C8">
            <w:pPr>
              <w:tabs>
                <w:tab w:val="left" w:pos="800"/>
                <w:tab w:val="left" w:pos="6796"/>
              </w:tabs>
              <w:ind w:left="34"/>
              <w:rPr>
                <w:rFonts w:ascii="Times New Roman" w:hAnsi="Times New Roman" w:cs="Times New Roman"/>
                <w:sz w:val="28"/>
                <w:szCs w:val="28"/>
              </w:rPr>
            </w:pPr>
            <w:r w:rsidRPr="00AE515F">
              <w:rPr>
                <w:rFonts w:ascii="Times New Roman" w:hAnsi="Times New Roman" w:cs="Times New Roman"/>
                <w:sz w:val="28"/>
                <w:szCs w:val="28"/>
              </w:rPr>
              <w:t>ГПОУ ЯОЯрославский кадетский колледж</w:t>
            </w:r>
          </w:p>
        </w:tc>
        <w:tc>
          <w:tcPr>
            <w:tcW w:w="6095" w:type="dxa"/>
          </w:tcPr>
          <w:p w:rsidR="00AE515F" w:rsidRPr="00AE515F" w:rsidRDefault="00AE515F" w:rsidP="006864C8">
            <w:pPr>
              <w:ind w:left="34"/>
              <w:rPr>
                <w:rFonts w:ascii="Times New Roman" w:hAnsi="Times New Roman" w:cs="Times New Roman"/>
                <w:sz w:val="28"/>
                <w:szCs w:val="28"/>
              </w:rPr>
            </w:pPr>
            <w:r w:rsidRPr="00AE515F">
              <w:rPr>
                <w:rFonts w:ascii="Times New Roman" w:hAnsi="Times New Roman" w:cs="Times New Roman"/>
                <w:sz w:val="28"/>
                <w:szCs w:val="28"/>
              </w:rPr>
              <w:t>150020, г. Ярославль, ул. Алмазная, д. 4б</w:t>
            </w:r>
          </w:p>
        </w:tc>
        <w:tc>
          <w:tcPr>
            <w:tcW w:w="2694" w:type="dxa"/>
          </w:tcPr>
          <w:p w:rsidR="00AE515F" w:rsidRPr="00AE515F" w:rsidRDefault="00AE515F" w:rsidP="006864C8">
            <w:pPr>
              <w:tabs>
                <w:tab w:val="left" w:pos="800"/>
                <w:tab w:val="left" w:pos="6796"/>
              </w:tabs>
              <w:ind w:left="34"/>
              <w:jc w:val="center"/>
              <w:rPr>
                <w:rFonts w:ascii="Times New Roman" w:hAnsi="Times New Roman" w:cs="Times New Roman"/>
                <w:sz w:val="28"/>
                <w:szCs w:val="28"/>
              </w:rPr>
            </w:pPr>
            <w:r w:rsidRPr="00AE515F">
              <w:rPr>
                <w:rFonts w:ascii="Times New Roman" w:hAnsi="Times New Roman" w:cs="Times New Roman"/>
                <w:sz w:val="28"/>
                <w:szCs w:val="28"/>
                <w:lang w:val="en-US"/>
              </w:rPr>
              <w:t>(4852) 24-27-22</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14</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spacing w:line="230" w:lineRule="auto"/>
              <w:ind w:left="34"/>
              <w:rPr>
                <w:rFonts w:ascii="Times New Roman" w:hAnsi="Times New Roman" w:cs="Times New Roman"/>
                <w:sz w:val="28"/>
                <w:szCs w:val="28"/>
              </w:rPr>
            </w:pPr>
            <w:r w:rsidRPr="00AE515F">
              <w:rPr>
                <w:rFonts w:ascii="Times New Roman" w:hAnsi="Times New Roman" w:cs="Times New Roman"/>
                <w:sz w:val="28"/>
                <w:szCs w:val="28"/>
              </w:rPr>
              <w:t>ГПОАУ ЯОЗаволжский политехнический колледж</w:t>
            </w:r>
          </w:p>
        </w:tc>
        <w:tc>
          <w:tcPr>
            <w:tcW w:w="6095" w:type="dxa"/>
          </w:tcPr>
          <w:p w:rsidR="00AE515F" w:rsidRPr="00AE515F" w:rsidRDefault="00AE515F" w:rsidP="006864C8">
            <w:pPr>
              <w:spacing w:line="230" w:lineRule="auto"/>
              <w:ind w:left="34"/>
              <w:rPr>
                <w:rFonts w:ascii="Times New Roman" w:hAnsi="Times New Roman" w:cs="Times New Roman"/>
                <w:sz w:val="28"/>
                <w:szCs w:val="28"/>
              </w:rPr>
            </w:pPr>
            <w:r w:rsidRPr="00AE515F">
              <w:rPr>
                <w:rFonts w:ascii="Times New Roman" w:hAnsi="Times New Roman" w:cs="Times New Roman"/>
                <w:sz w:val="28"/>
                <w:szCs w:val="28"/>
              </w:rPr>
              <w:t>150008, г. Ярославль, ул. Клубная, д. 33а</w:t>
            </w:r>
          </w:p>
        </w:tc>
        <w:tc>
          <w:tcPr>
            <w:tcW w:w="2694" w:type="dxa"/>
          </w:tcPr>
          <w:p w:rsidR="00AE515F" w:rsidRPr="00AE515F" w:rsidRDefault="00AE515F" w:rsidP="006864C8">
            <w:pPr>
              <w:tabs>
                <w:tab w:val="left" w:pos="800"/>
                <w:tab w:val="left" w:pos="6796"/>
              </w:tabs>
              <w:ind w:left="34"/>
              <w:jc w:val="center"/>
              <w:rPr>
                <w:rFonts w:ascii="Times New Roman" w:hAnsi="Times New Roman" w:cs="Times New Roman"/>
                <w:sz w:val="28"/>
                <w:szCs w:val="28"/>
              </w:rPr>
            </w:pPr>
            <w:r w:rsidRPr="00AE515F">
              <w:rPr>
                <w:rFonts w:ascii="Times New Roman" w:hAnsi="Times New Roman" w:cs="Times New Roman"/>
                <w:sz w:val="28"/>
                <w:szCs w:val="28"/>
              </w:rPr>
              <w:t>(4852) 71-46-49</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15</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ГПОАУ ЯОРостовский колледж отраслевых технологий</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152155, Ярославская область, г. Ростов, ул. Фрунзе, д. 42</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(48536) 7-61-05</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16</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ГПОАУ ЯО Рыбинский промышленно-экономический колледж</w:t>
            </w:r>
          </w:p>
        </w:tc>
        <w:tc>
          <w:tcPr>
            <w:tcW w:w="6095" w:type="dxa"/>
          </w:tcPr>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152925, Ярославская область, г. Рыбинск, ул. 9 Мая, д. 24</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lang w:val="en-US"/>
              </w:rPr>
              <w:t>(4855) 55-01-00</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17</w:t>
            </w:r>
            <w:r w:rsidRPr="00AE515F">
              <w:rPr>
                <w:rFonts w:ascii="Times New Roman" w:hAnsi="Times New Roman" w:cs="Times New Roman"/>
                <w:sz w:val="28"/>
                <w:szCs w:val="28"/>
              </w:rPr>
              <w:t>.</w:t>
            </w:r>
          </w:p>
        </w:tc>
        <w:tc>
          <w:tcPr>
            <w:tcW w:w="5213" w:type="dxa"/>
          </w:tcPr>
          <w:p w:rsidR="00AE515F" w:rsidRPr="00AE515F" w:rsidRDefault="00AE515F" w:rsidP="006864C8">
            <w:pPr>
              <w:ind w:left="34" w:right="2"/>
              <w:rPr>
                <w:rFonts w:ascii="Times New Roman" w:hAnsi="Times New Roman" w:cs="Times New Roman"/>
                <w:spacing w:val="-6"/>
                <w:sz w:val="28"/>
                <w:szCs w:val="28"/>
              </w:rPr>
            </w:pPr>
            <w:r w:rsidRPr="00AE515F">
              <w:rPr>
                <w:rFonts w:ascii="Times New Roman" w:hAnsi="Times New Roman" w:cs="Times New Roman"/>
                <w:spacing w:val="-6"/>
                <w:sz w:val="28"/>
                <w:szCs w:val="28"/>
              </w:rPr>
              <w:t>ГПОАУ ЯО Рыбинский профессионально-педагогический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152931, Ярославская область, г. Рыбинск, ул. Свободы, д. 21</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(4855) 22-21-86</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18</w:t>
            </w:r>
            <w:r w:rsidRPr="00AE515F">
              <w:rPr>
                <w:rFonts w:ascii="Times New Roman" w:hAnsi="Times New Roman" w:cs="Times New Roman"/>
                <w:sz w:val="28"/>
                <w:szCs w:val="28"/>
              </w:rPr>
              <w:t>.</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ЯОРыбинский лесотехнический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152980, Ярославская область, Рыбинский район, пос. Тихменево, ул. Тургенева, д. 11</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(4855) 25-97-96</w:t>
            </w:r>
          </w:p>
        </w:tc>
      </w:tr>
      <w:tr w:rsidR="00AE515F" w:rsidRPr="00AE515F" w:rsidTr="0096220C">
        <w:tblPrEx>
          <w:tblBorders>
            <w:bottom w:val="single" w:sz="4" w:space="0" w:color="000000"/>
          </w:tblBorders>
        </w:tblPrEx>
        <w:trPr>
          <w:trHeight w:val="623"/>
        </w:trPr>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19</w:t>
            </w:r>
            <w:r w:rsidRPr="00AE515F">
              <w:rPr>
                <w:rFonts w:ascii="Times New Roman" w:hAnsi="Times New Roman" w:cs="Times New Roman"/>
                <w:sz w:val="28"/>
                <w:szCs w:val="28"/>
              </w:rPr>
              <w:t>.</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ЯОРыбинский полиграфический колледж</w:t>
            </w:r>
          </w:p>
        </w:tc>
        <w:tc>
          <w:tcPr>
            <w:tcW w:w="6095" w:type="dxa"/>
          </w:tcPr>
          <w:p w:rsidR="00AE515F" w:rsidRPr="00AE515F" w:rsidRDefault="00AE515F" w:rsidP="006864C8">
            <w:pPr>
              <w:pStyle w:val="af1"/>
              <w:spacing w:line="240" w:lineRule="auto"/>
              <w:ind w:left="34" w:right="2" w:firstLine="0"/>
              <w:rPr>
                <w:sz w:val="28"/>
                <w:szCs w:val="28"/>
              </w:rPr>
            </w:pPr>
            <w:r w:rsidRPr="00AE515F">
              <w:rPr>
                <w:sz w:val="28"/>
                <w:szCs w:val="28"/>
              </w:rPr>
              <w:t>152900, Ярославская область, г. Рыбинск, ул. Расплетина, д. 47</w:t>
            </w:r>
          </w:p>
        </w:tc>
        <w:tc>
          <w:tcPr>
            <w:tcW w:w="2694" w:type="dxa"/>
          </w:tcPr>
          <w:p w:rsidR="00AE515F" w:rsidRPr="00AE515F" w:rsidRDefault="00AE515F" w:rsidP="006864C8">
            <w:pPr>
              <w:pStyle w:val="af1"/>
              <w:spacing w:line="240" w:lineRule="auto"/>
              <w:ind w:left="34" w:right="2" w:firstLine="0"/>
              <w:jc w:val="center"/>
              <w:rPr>
                <w:sz w:val="28"/>
                <w:szCs w:val="28"/>
              </w:rPr>
            </w:pPr>
            <w:r w:rsidRPr="00AE515F">
              <w:rPr>
                <w:sz w:val="28"/>
                <w:szCs w:val="28"/>
              </w:rPr>
              <w:t>(4855) 26-49-15</w:t>
            </w:r>
          </w:p>
        </w:tc>
      </w:tr>
      <w:tr w:rsidR="00AE515F" w:rsidRPr="00AE515F" w:rsidTr="0096220C">
        <w:tblPrEx>
          <w:tblBorders>
            <w:bottom w:val="single" w:sz="4" w:space="0" w:color="000000"/>
          </w:tblBorders>
        </w:tblPrEx>
        <w:trPr>
          <w:trHeight w:val="648"/>
        </w:trPr>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20</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 Рыбинский транспортно-технологический колледж</w:t>
            </w:r>
          </w:p>
        </w:tc>
        <w:tc>
          <w:tcPr>
            <w:tcW w:w="6095" w:type="dxa"/>
          </w:tcPr>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 xml:space="preserve">152909, Ярославская область, г. Рыбинск, </w:t>
            </w:r>
          </w:p>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ул. Южная, д.24</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(4855) 20-86-54</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lastRenderedPageBreak/>
              <w:t>21</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ЯОПереславский колледж им. А. Невского</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152020, Ярославская область, г. Переславль-Залесский, пос. Красный Химик, д. 1</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lang w:val="de-DE"/>
              </w:rPr>
              <w:t>(</w:t>
            </w:r>
            <w:r w:rsidRPr="00AE515F">
              <w:rPr>
                <w:rFonts w:ascii="Times New Roman" w:hAnsi="Times New Roman" w:cs="Times New Roman"/>
                <w:sz w:val="28"/>
                <w:szCs w:val="28"/>
              </w:rPr>
              <w:t>48535</w:t>
            </w:r>
            <w:r w:rsidRPr="00AE515F">
              <w:rPr>
                <w:rFonts w:ascii="Times New Roman" w:hAnsi="Times New Roman" w:cs="Times New Roman"/>
                <w:sz w:val="28"/>
                <w:szCs w:val="28"/>
                <w:lang w:val="de-DE"/>
              </w:rPr>
              <w:t>)</w:t>
            </w:r>
            <w:r w:rsidRPr="00AE515F">
              <w:rPr>
                <w:rFonts w:ascii="Times New Roman" w:hAnsi="Times New Roman" w:cs="Times New Roman"/>
                <w:sz w:val="28"/>
                <w:szCs w:val="28"/>
              </w:rPr>
              <w:t xml:space="preserve"> 3-20-75</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22</w:t>
            </w:r>
            <w:r w:rsidRPr="00AE515F">
              <w:rPr>
                <w:rFonts w:ascii="Times New Roman" w:hAnsi="Times New Roman" w:cs="Times New Roman"/>
                <w:sz w:val="28"/>
                <w:szCs w:val="28"/>
              </w:rPr>
              <w:t>.</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ЯОРостовский педагогический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152155, Ярославская область, г. Ростов, ул. Спартаковская, д. 142</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(48536) 7-44-15</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23</w:t>
            </w:r>
            <w:r w:rsidRPr="00AE515F">
              <w:rPr>
                <w:rFonts w:ascii="Times New Roman" w:hAnsi="Times New Roman" w:cs="Times New Roman"/>
                <w:sz w:val="28"/>
                <w:szCs w:val="28"/>
              </w:rPr>
              <w:t>.</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ЯОБорисоглебский политехнический колледж</w:t>
            </w:r>
          </w:p>
        </w:tc>
        <w:tc>
          <w:tcPr>
            <w:tcW w:w="6095" w:type="dxa"/>
          </w:tcPr>
          <w:p w:rsidR="00AE515F" w:rsidRPr="00AE515F" w:rsidRDefault="00AE515F" w:rsidP="006864C8">
            <w:pPr>
              <w:autoSpaceDE w:val="0"/>
              <w:autoSpaceDN w:val="0"/>
              <w:adjustRightInd w:val="0"/>
              <w:ind w:left="34" w:right="2"/>
              <w:rPr>
                <w:rFonts w:ascii="Times New Roman" w:hAnsi="Times New Roman" w:cs="Times New Roman"/>
                <w:bCs/>
                <w:sz w:val="28"/>
                <w:szCs w:val="28"/>
              </w:rPr>
            </w:pPr>
            <w:r w:rsidRPr="00AE515F">
              <w:rPr>
                <w:rFonts w:ascii="Times New Roman" w:hAnsi="Times New Roman" w:cs="Times New Roman"/>
                <w:bCs/>
                <w:sz w:val="28"/>
                <w:szCs w:val="28"/>
              </w:rPr>
              <w:t xml:space="preserve">152170, </w:t>
            </w:r>
            <w:r w:rsidRPr="00AE515F">
              <w:rPr>
                <w:rFonts w:ascii="Times New Roman" w:hAnsi="Times New Roman" w:cs="Times New Roman"/>
                <w:sz w:val="28"/>
                <w:szCs w:val="28"/>
              </w:rPr>
              <w:t>Ярославская область,</w:t>
            </w:r>
            <w:r w:rsidRPr="00AE515F">
              <w:rPr>
                <w:rFonts w:ascii="Times New Roman" w:hAnsi="Times New Roman" w:cs="Times New Roman"/>
                <w:bCs/>
                <w:sz w:val="28"/>
                <w:szCs w:val="28"/>
              </w:rPr>
              <w:t xml:space="preserve"> пос. Борисоглебский, ул. Залесная, д.</w:t>
            </w:r>
            <w:r w:rsidRPr="00AE515F">
              <w:rPr>
                <w:rFonts w:ascii="Times New Roman" w:hAnsi="Times New Roman" w:cs="Times New Roman"/>
                <w:sz w:val="28"/>
                <w:szCs w:val="28"/>
              </w:rPr>
              <w:t> </w:t>
            </w:r>
            <w:r w:rsidRPr="00AE515F">
              <w:rPr>
                <w:rFonts w:ascii="Times New Roman" w:hAnsi="Times New Roman" w:cs="Times New Roman"/>
                <w:bCs/>
                <w:sz w:val="28"/>
                <w:szCs w:val="28"/>
              </w:rPr>
              <w:t>1</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bCs/>
                <w:sz w:val="28"/>
                <w:szCs w:val="28"/>
              </w:rPr>
              <w:t>(48539) 2-10-06</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24</w:t>
            </w:r>
            <w:r w:rsidRPr="00AE515F">
              <w:rPr>
                <w:rFonts w:ascii="Times New Roman" w:hAnsi="Times New Roman" w:cs="Times New Roman"/>
                <w:sz w:val="28"/>
                <w:szCs w:val="28"/>
              </w:rPr>
              <w:t>.</w:t>
            </w:r>
          </w:p>
        </w:tc>
        <w:tc>
          <w:tcPr>
            <w:tcW w:w="5213" w:type="dxa"/>
          </w:tcPr>
          <w:p w:rsidR="00AE515F" w:rsidRPr="00AE515F" w:rsidRDefault="00AE515F" w:rsidP="000679C7">
            <w:pPr>
              <w:ind w:left="34" w:right="2"/>
              <w:rPr>
                <w:rFonts w:ascii="Times New Roman" w:hAnsi="Times New Roman" w:cs="Times New Roman"/>
                <w:sz w:val="28"/>
                <w:szCs w:val="28"/>
              </w:rPr>
            </w:pPr>
            <w:r w:rsidRPr="00AE515F">
              <w:rPr>
                <w:rFonts w:ascii="Times New Roman" w:hAnsi="Times New Roman" w:cs="Times New Roman"/>
                <w:sz w:val="28"/>
                <w:szCs w:val="28"/>
              </w:rPr>
              <w:t xml:space="preserve">ГПОУ ЯОУгличский </w:t>
            </w:r>
            <w:r w:rsidR="000679C7">
              <w:rPr>
                <w:rFonts w:ascii="Times New Roman" w:hAnsi="Times New Roman" w:cs="Times New Roman"/>
                <w:sz w:val="28"/>
                <w:szCs w:val="28"/>
              </w:rPr>
              <w:t>аграрно-политехнический</w:t>
            </w:r>
            <w:r w:rsidRPr="00AE515F">
              <w:rPr>
                <w:rFonts w:ascii="Times New Roman" w:hAnsi="Times New Roman" w:cs="Times New Roman"/>
                <w:sz w:val="28"/>
                <w:szCs w:val="28"/>
              </w:rPr>
              <w:t xml:space="preserve">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152613, Ярославская область, г. Углич, ул. Северная, д. 1</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(48532) 5-48-66</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25</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ЯОУгличский индустриально-педагогический колледж</w:t>
            </w:r>
          </w:p>
        </w:tc>
        <w:tc>
          <w:tcPr>
            <w:tcW w:w="6095" w:type="dxa"/>
          </w:tcPr>
          <w:p w:rsidR="00AE515F" w:rsidRPr="00AE515F" w:rsidRDefault="00AE515F" w:rsidP="006864C8">
            <w:pPr>
              <w:autoSpaceDE w:val="0"/>
              <w:autoSpaceDN w:val="0"/>
              <w:adjustRightInd w:val="0"/>
              <w:ind w:left="34" w:right="2"/>
              <w:rPr>
                <w:rFonts w:ascii="Times New Roman" w:hAnsi="Times New Roman" w:cs="Times New Roman"/>
                <w:sz w:val="28"/>
                <w:szCs w:val="28"/>
              </w:rPr>
            </w:pPr>
            <w:r w:rsidRPr="00AE515F">
              <w:rPr>
                <w:rFonts w:ascii="Times New Roman" w:hAnsi="Times New Roman" w:cs="Times New Roman"/>
                <w:sz w:val="28"/>
                <w:szCs w:val="28"/>
              </w:rPr>
              <w:t>152615 Ярославская область, г. Углич, ул. Академика Опарина, д. 2</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(48532) 2-22-39</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2</w:t>
            </w:r>
            <w:r>
              <w:rPr>
                <w:rFonts w:ascii="Times New Roman" w:hAnsi="Times New Roman" w:cs="Times New Roman"/>
                <w:sz w:val="28"/>
                <w:szCs w:val="28"/>
              </w:rPr>
              <w:t>6</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ЯОДаниловский политехнический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152070, Ярославская область, г. Данилов, ул. Володарского, д. 83</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(48538) 5-20-80</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2</w:t>
            </w:r>
            <w:r>
              <w:rPr>
                <w:rFonts w:ascii="Times New Roman" w:hAnsi="Times New Roman" w:cs="Times New Roman"/>
                <w:sz w:val="28"/>
                <w:szCs w:val="28"/>
              </w:rPr>
              <w:t>7</w:t>
            </w:r>
            <w:r w:rsidRPr="00AE515F">
              <w:rPr>
                <w:rFonts w:ascii="Times New Roman" w:hAnsi="Times New Roman" w:cs="Times New Roman"/>
                <w:sz w:val="28"/>
                <w:szCs w:val="28"/>
              </w:rPr>
              <w:t>.</w:t>
            </w:r>
          </w:p>
        </w:tc>
        <w:tc>
          <w:tcPr>
            <w:tcW w:w="5213" w:type="dxa"/>
          </w:tcPr>
          <w:p w:rsidR="00AE515F" w:rsidRPr="00AE515F" w:rsidRDefault="00AE515F" w:rsidP="006864C8">
            <w:pPr>
              <w:tabs>
                <w:tab w:val="left" w:pos="800"/>
                <w:tab w:val="left" w:pos="6796"/>
              </w:tabs>
              <w:ind w:left="34" w:right="2"/>
              <w:rPr>
                <w:rFonts w:ascii="Times New Roman" w:hAnsi="Times New Roman" w:cs="Times New Roman"/>
                <w:sz w:val="28"/>
                <w:szCs w:val="28"/>
              </w:rPr>
            </w:pPr>
            <w:r w:rsidRPr="00AE515F">
              <w:rPr>
                <w:rFonts w:ascii="Times New Roman" w:hAnsi="Times New Roman" w:cs="Times New Roman"/>
                <w:sz w:val="28"/>
                <w:szCs w:val="28"/>
              </w:rPr>
              <w:t>ГПОУ ЯОПошехонский аграрно-политехнический колледж</w:t>
            </w:r>
          </w:p>
        </w:tc>
        <w:tc>
          <w:tcPr>
            <w:tcW w:w="6095"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152850, Ярославская область, г. Пошехонье, ул. Советская, д. 25</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(48546) 2-12-07</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sidRPr="00AE515F">
              <w:rPr>
                <w:rFonts w:ascii="Times New Roman" w:hAnsi="Times New Roman" w:cs="Times New Roman"/>
                <w:sz w:val="28"/>
                <w:szCs w:val="28"/>
              </w:rPr>
              <w:t>2</w:t>
            </w:r>
            <w:r>
              <w:rPr>
                <w:rFonts w:ascii="Times New Roman" w:hAnsi="Times New Roman" w:cs="Times New Roman"/>
                <w:sz w:val="28"/>
                <w:szCs w:val="28"/>
              </w:rPr>
              <w:t>8</w:t>
            </w:r>
            <w:r w:rsidRPr="00AE515F">
              <w:rPr>
                <w:rFonts w:ascii="Times New Roman" w:hAnsi="Times New Roman" w:cs="Times New Roman"/>
                <w:sz w:val="28"/>
                <w:szCs w:val="28"/>
              </w:rPr>
              <w:t>.</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ЯОВеликосельский аграрный колледж</w:t>
            </w:r>
          </w:p>
        </w:tc>
        <w:tc>
          <w:tcPr>
            <w:tcW w:w="6095" w:type="dxa"/>
          </w:tcPr>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152250, Ярославская область, Гаврилов-Ямский район, с. Великое, ул. Розы Люксембург, д. 12</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(48534) 3-85-66</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t>29.</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 Гаврилов-Ямский политехнический колледж</w:t>
            </w:r>
          </w:p>
        </w:tc>
        <w:tc>
          <w:tcPr>
            <w:tcW w:w="6095" w:type="dxa"/>
          </w:tcPr>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152240, Ярославская область, г. Гаврилов-Ям, ул. Спортивная, д. 14</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(48534) 2-91-04</w:t>
            </w:r>
          </w:p>
        </w:tc>
      </w:tr>
      <w:tr w:rsidR="00AE515F" w:rsidRPr="00AE515F" w:rsidTr="0096220C">
        <w:tblPrEx>
          <w:tblBorders>
            <w:bottom w:val="single" w:sz="4" w:space="0" w:color="000000"/>
          </w:tblBorders>
        </w:tblPrEx>
        <w:tc>
          <w:tcPr>
            <w:tcW w:w="594" w:type="dxa"/>
          </w:tcPr>
          <w:p w:rsidR="00AE515F" w:rsidRPr="00AE515F" w:rsidRDefault="00AE515F" w:rsidP="006864C8">
            <w:pPr>
              <w:tabs>
                <w:tab w:val="left" w:pos="800"/>
                <w:tab w:val="left" w:pos="6796"/>
              </w:tabs>
              <w:jc w:val="center"/>
              <w:rPr>
                <w:rFonts w:ascii="Times New Roman" w:hAnsi="Times New Roman" w:cs="Times New Roman"/>
                <w:sz w:val="28"/>
                <w:szCs w:val="28"/>
              </w:rPr>
            </w:pPr>
            <w:r>
              <w:rPr>
                <w:rFonts w:ascii="Times New Roman" w:hAnsi="Times New Roman" w:cs="Times New Roman"/>
                <w:sz w:val="28"/>
                <w:szCs w:val="28"/>
              </w:rPr>
              <w:lastRenderedPageBreak/>
              <w:t>30.</w:t>
            </w:r>
          </w:p>
        </w:tc>
        <w:tc>
          <w:tcPr>
            <w:tcW w:w="5213" w:type="dxa"/>
          </w:tcPr>
          <w:p w:rsidR="00AE515F" w:rsidRPr="00AE515F" w:rsidRDefault="00AE515F" w:rsidP="006864C8">
            <w:pPr>
              <w:ind w:left="34" w:right="2"/>
              <w:rPr>
                <w:rFonts w:ascii="Times New Roman" w:hAnsi="Times New Roman" w:cs="Times New Roman"/>
                <w:sz w:val="28"/>
                <w:szCs w:val="28"/>
              </w:rPr>
            </w:pPr>
            <w:r w:rsidRPr="00AE515F">
              <w:rPr>
                <w:rFonts w:ascii="Times New Roman" w:hAnsi="Times New Roman" w:cs="Times New Roman"/>
                <w:sz w:val="28"/>
                <w:szCs w:val="28"/>
              </w:rPr>
              <w:t>ГПОУ ЯО Мышкинский политехнический колледж</w:t>
            </w:r>
          </w:p>
        </w:tc>
        <w:tc>
          <w:tcPr>
            <w:tcW w:w="6095" w:type="dxa"/>
          </w:tcPr>
          <w:p w:rsidR="00AE515F" w:rsidRPr="00AE515F" w:rsidRDefault="00AE515F" w:rsidP="006864C8">
            <w:pPr>
              <w:tabs>
                <w:tab w:val="left" w:pos="720"/>
              </w:tabs>
              <w:ind w:left="34" w:right="2"/>
              <w:outlineLvl w:val="0"/>
              <w:rPr>
                <w:rFonts w:ascii="Times New Roman" w:hAnsi="Times New Roman" w:cs="Times New Roman"/>
                <w:sz w:val="28"/>
                <w:szCs w:val="28"/>
              </w:rPr>
            </w:pPr>
            <w:r w:rsidRPr="00AE515F">
              <w:rPr>
                <w:rFonts w:ascii="Times New Roman" w:hAnsi="Times New Roman" w:cs="Times New Roman"/>
                <w:sz w:val="28"/>
                <w:szCs w:val="28"/>
              </w:rPr>
              <w:t>152830, Ярославская область, г. Мышкин, ул. Карла Либкнехта, д. 35</w:t>
            </w:r>
          </w:p>
        </w:tc>
        <w:tc>
          <w:tcPr>
            <w:tcW w:w="2694" w:type="dxa"/>
          </w:tcPr>
          <w:p w:rsidR="00AE515F" w:rsidRPr="00AE515F" w:rsidRDefault="00AE515F" w:rsidP="006864C8">
            <w:pPr>
              <w:tabs>
                <w:tab w:val="left" w:pos="800"/>
                <w:tab w:val="left" w:pos="6796"/>
              </w:tabs>
              <w:ind w:left="34" w:right="2"/>
              <w:jc w:val="center"/>
              <w:rPr>
                <w:rFonts w:ascii="Times New Roman" w:hAnsi="Times New Roman" w:cs="Times New Roman"/>
                <w:sz w:val="28"/>
                <w:szCs w:val="28"/>
              </w:rPr>
            </w:pPr>
            <w:r w:rsidRPr="00AE515F">
              <w:rPr>
                <w:rFonts w:ascii="Times New Roman" w:hAnsi="Times New Roman" w:cs="Times New Roman"/>
                <w:sz w:val="28"/>
                <w:szCs w:val="28"/>
              </w:rPr>
              <w:t>(48544) 2-11-27</w:t>
            </w:r>
          </w:p>
        </w:tc>
      </w:tr>
    </w:tbl>
    <w:p w:rsidR="00AB7D22" w:rsidRPr="00AE515F" w:rsidRDefault="00AB7D22" w:rsidP="00AB7D22">
      <w:pPr>
        <w:spacing w:after="0" w:line="240" w:lineRule="auto"/>
        <w:rPr>
          <w:rFonts w:ascii="Times New Roman" w:hAnsi="Times New Roman" w:cs="Times New Roman"/>
          <w:sz w:val="28"/>
          <w:szCs w:val="28"/>
        </w:rPr>
      </w:pPr>
    </w:p>
    <w:p w:rsidR="00AB7D22" w:rsidRPr="00AE515F" w:rsidRDefault="00AB7D22" w:rsidP="00AB7D22">
      <w:pPr>
        <w:spacing w:after="0" w:line="240" w:lineRule="auto"/>
        <w:jc w:val="center"/>
        <w:rPr>
          <w:rFonts w:ascii="Times New Roman" w:hAnsi="Times New Roman" w:cs="Times New Roman"/>
          <w:sz w:val="28"/>
          <w:szCs w:val="28"/>
        </w:rPr>
      </w:pPr>
      <w:r w:rsidRPr="00AE515F">
        <w:rPr>
          <w:rFonts w:ascii="Times New Roman" w:hAnsi="Times New Roman" w:cs="Times New Roman"/>
          <w:sz w:val="28"/>
          <w:szCs w:val="28"/>
        </w:rPr>
        <w:t>Список используемых сокращений</w:t>
      </w:r>
    </w:p>
    <w:p w:rsidR="00AB7D22" w:rsidRPr="00AE515F" w:rsidRDefault="00AB7D22" w:rsidP="00AB7D22">
      <w:pPr>
        <w:spacing w:after="0" w:line="240" w:lineRule="auto"/>
        <w:rPr>
          <w:rFonts w:ascii="Times New Roman" w:hAnsi="Times New Roman" w:cs="Times New Roman"/>
          <w:sz w:val="28"/>
          <w:szCs w:val="28"/>
        </w:rPr>
      </w:pPr>
    </w:p>
    <w:p w:rsidR="00AB7D22" w:rsidRPr="00AE515F" w:rsidRDefault="00AB7D22" w:rsidP="00AB7D22">
      <w:pPr>
        <w:spacing w:after="0" w:line="240" w:lineRule="auto"/>
        <w:ind w:firstLine="709"/>
        <w:jc w:val="both"/>
        <w:rPr>
          <w:rFonts w:ascii="Times New Roman" w:hAnsi="Times New Roman" w:cs="Times New Roman"/>
          <w:sz w:val="28"/>
          <w:szCs w:val="28"/>
        </w:rPr>
      </w:pPr>
      <w:r w:rsidRPr="00AE515F">
        <w:rPr>
          <w:rFonts w:ascii="Times New Roman" w:hAnsi="Times New Roman" w:cs="Times New Roman"/>
          <w:sz w:val="28"/>
          <w:szCs w:val="28"/>
        </w:rPr>
        <w:t>ГПОАУ ЯО – государственное профессиональное образовательное автономное учреждение Ярославской области</w:t>
      </w:r>
    </w:p>
    <w:p w:rsidR="00AB7D22" w:rsidRPr="00AE515F" w:rsidRDefault="00AB7D22" w:rsidP="00AB7D22">
      <w:pPr>
        <w:spacing w:after="0" w:line="240" w:lineRule="auto"/>
        <w:ind w:firstLine="709"/>
        <w:jc w:val="both"/>
        <w:rPr>
          <w:rFonts w:ascii="Times New Roman" w:hAnsi="Times New Roman" w:cs="Times New Roman"/>
          <w:sz w:val="28"/>
          <w:szCs w:val="28"/>
        </w:rPr>
      </w:pPr>
      <w:r w:rsidRPr="00AE515F">
        <w:rPr>
          <w:rFonts w:ascii="Times New Roman" w:hAnsi="Times New Roman" w:cs="Times New Roman"/>
          <w:sz w:val="28"/>
          <w:szCs w:val="28"/>
        </w:rPr>
        <w:t>ГПОУ ЯО – государственное профессиональное образовательное учреждение Ярославской области</w:t>
      </w:r>
    </w:p>
    <w:p w:rsidR="00AB7D22" w:rsidRDefault="00AB7D22" w:rsidP="00D917A3">
      <w:pPr>
        <w:rPr>
          <w:color w:val="00B050"/>
          <w:szCs w:val="28"/>
        </w:rPr>
      </w:pPr>
    </w:p>
    <w:p w:rsidR="00D917A3" w:rsidRDefault="00D917A3" w:rsidP="00D917A3">
      <w:pPr>
        <w:rPr>
          <w:color w:val="00B050"/>
          <w:szCs w:val="28"/>
        </w:rPr>
      </w:pPr>
    </w:p>
    <w:p w:rsidR="00AB7D22" w:rsidRDefault="00AB7D22" w:rsidP="00D917A3">
      <w:pPr>
        <w:spacing w:after="0" w:line="240" w:lineRule="auto"/>
        <w:jc w:val="both"/>
        <w:rPr>
          <w:rFonts w:ascii="Times New Roman" w:eastAsia="Calibri" w:hAnsi="Times New Roman" w:cs="Times New Roman"/>
          <w:sz w:val="28"/>
          <w:szCs w:val="28"/>
        </w:rPr>
      </w:pPr>
    </w:p>
    <w:sectPr w:rsidR="00AB7D22" w:rsidSect="00BF77CF">
      <w:headerReference w:type="even" r:id="rId19"/>
      <w:headerReference w:type="default" r:id="rId20"/>
      <w:footerReference w:type="even" r:id="rId21"/>
      <w:footerReference w:type="default" r:id="rId22"/>
      <w:headerReference w:type="first" r:id="rId23"/>
      <w:footerReference w:type="first" r:id="rId24"/>
      <w:pgSz w:w="16838" w:h="11906" w:orient="landscape"/>
      <w:pgMar w:top="1985"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24A9" w:rsidRDefault="003524A9" w:rsidP="00591F42">
      <w:pPr>
        <w:spacing w:after="0" w:line="240" w:lineRule="auto"/>
      </w:pPr>
      <w:r>
        <w:separator/>
      </w:r>
    </w:p>
  </w:endnote>
  <w:endnote w:type="continuationSeparator" w:id="1">
    <w:p w:rsidR="003524A9" w:rsidRDefault="003524A9" w:rsidP="00591F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C8" w:rsidRDefault="006864C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C8" w:rsidRDefault="006864C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C8" w:rsidRDefault="006864C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24A9" w:rsidRDefault="003524A9" w:rsidP="00591F42">
      <w:pPr>
        <w:spacing w:after="0" w:line="240" w:lineRule="auto"/>
      </w:pPr>
      <w:r>
        <w:separator/>
      </w:r>
    </w:p>
  </w:footnote>
  <w:footnote w:type="continuationSeparator" w:id="1">
    <w:p w:rsidR="003524A9" w:rsidRDefault="003524A9" w:rsidP="00591F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50617"/>
      <w:docPartObj>
        <w:docPartGallery w:val="Page Numbers (Top of Page)"/>
        <w:docPartUnique/>
      </w:docPartObj>
    </w:sdtPr>
    <w:sdtContent>
      <w:p w:rsidR="006864C8" w:rsidRDefault="00BA1978">
        <w:pPr>
          <w:pStyle w:val="a3"/>
          <w:jc w:val="center"/>
        </w:pPr>
        <w:r w:rsidRPr="007C4D8E">
          <w:rPr>
            <w:rFonts w:ascii="Times New Roman" w:hAnsi="Times New Roman" w:cs="Times New Roman"/>
            <w:sz w:val="28"/>
          </w:rPr>
          <w:fldChar w:fldCharType="begin"/>
        </w:r>
        <w:r w:rsidR="006864C8" w:rsidRPr="007C4D8E">
          <w:rPr>
            <w:rFonts w:ascii="Times New Roman" w:hAnsi="Times New Roman" w:cs="Times New Roman"/>
            <w:sz w:val="28"/>
          </w:rPr>
          <w:instrText>PAGE   \* MERGEFORMAT</w:instrText>
        </w:r>
        <w:r w:rsidRPr="007C4D8E">
          <w:rPr>
            <w:rFonts w:ascii="Times New Roman" w:hAnsi="Times New Roman" w:cs="Times New Roman"/>
            <w:sz w:val="28"/>
          </w:rPr>
          <w:fldChar w:fldCharType="separate"/>
        </w:r>
        <w:r w:rsidR="00A17DE6">
          <w:rPr>
            <w:rFonts w:ascii="Times New Roman" w:hAnsi="Times New Roman" w:cs="Times New Roman"/>
            <w:noProof/>
            <w:sz w:val="28"/>
          </w:rPr>
          <w:t>14</w:t>
        </w:r>
        <w:r w:rsidRPr="007C4D8E">
          <w:rPr>
            <w:rFonts w:ascii="Times New Roman" w:hAnsi="Times New Roman" w:cs="Times New Roman"/>
            <w:sz w:val="28"/>
          </w:rPr>
          <w:fldChar w:fldCharType="end"/>
        </w:r>
      </w:p>
    </w:sdtContent>
  </w:sdt>
  <w:p w:rsidR="006864C8" w:rsidRDefault="006864C8">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C8" w:rsidRDefault="006864C8">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C8" w:rsidRDefault="00BA1978">
    <w:pPr>
      <w:pStyle w:val="a3"/>
      <w:jc w:val="center"/>
    </w:pPr>
    <w:r w:rsidRPr="007C4D8E">
      <w:rPr>
        <w:rFonts w:ascii="Times New Roman" w:hAnsi="Times New Roman" w:cs="Times New Roman"/>
        <w:sz w:val="28"/>
      </w:rPr>
      <w:fldChar w:fldCharType="begin"/>
    </w:r>
    <w:r w:rsidR="006864C8" w:rsidRPr="007C4D8E">
      <w:rPr>
        <w:rFonts w:ascii="Times New Roman" w:hAnsi="Times New Roman" w:cs="Times New Roman"/>
        <w:sz w:val="28"/>
      </w:rPr>
      <w:instrText>PAGE   \* MERGEFORMAT</w:instrText>
    </w:r>
    <w:r w:rsidRPr="007C4D8E">
      <w:rPr>
        <w:rFonts w:ascii="Times New Roman" w:hAnsi="Times New Roman" w:cs="Times New Roman"/>
        <w:sz w:val="28"/>
      </w:rPr>
      <w:fldChar w:fldCharType="separate"/>
    </w:r>
    <w:r w:rsidR="00A17DE6">
      <w:rPr>
        <w:rFonts w:ascii="Times New Roman" w:hAnsi="Times New Roman" w:cs="Times New Roman"/>
        <w:noProof/>
        <w:sz w:val="28"/>
      </w:rPr>
      <w:t>19</w:t>
    </w:r>
    <w:r w:rsidRPr="007C4D8E">
      <w:rPr>
        <w:rFonts w:ascii="Times New Roman" w:hAnsi="Times New Roman" w:cs="Times New Roman"/>
        <w:sz w:val="28"/>
      </w:rPr>
      <w:fldChar w:fldCharType="end"/>
    </w:r>
  </w:p>
  <w:p w:rsidR="006864C8" w:rsidRDefault="006864C8">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4C8" w:rsidRDefault="006864C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4CF5"/>
    <w:multiLevelType w:val="hybridMultilevel"/>
    <w:tmpl w:val="96CA6B2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E306E"/>
    <w:rsid w:val="000318DC"/>
    <w:rsid w:val="00057DFF"/>
    <w:rsid w:val="00063F87"/>
    <w:rsid w:val="000679C7"/>
    <w:rsid w:val="000745CF"/>
    <w:rsid w:val="000843B4"/>
    <w:rsid w:val="000A1C67"/>
    <w:rsid w:val="000A3660"/>
    <w:rsid w:val="000F14EC"/>
    <w:rsid w:val="000F3E29"/>
    <w:rsid w:val="001220CB"/>
    <w:rsid w:val="001319C8"/>
    <w:rsid w:val="00133C90"/>
    <w:rsid w:val="00137D6F"/>
    <w:rsid w:val="00151964"/>
    <w:rsid w:val="001812F9"/>
    <w:rsid w:val="00184CD7"/>
    <w:rsid w:val="001A7DE6"/>
    <w:rsid w:val="001B7D1B"/>
    <w:rsid w:val="001C6AC6"/>
    <w:rsid w:val="001D003B"/>
    <w:rsid w:val="001F67C8"/>
    <w:rsid w:val="00206EF9"/>
    <w:rsid w:val="00207D98"/>
    <w:rsid w:val="00211D1F"/>
    <w:rsid w:val="00211DAA"/>
    <w:rsid w:val="002219A2"/>
    <w:rsid w:val="0023121A"/>
    <w:rsid w:val="00246CC0"/>
    <w:rsid w:val="00253CB8"/>
    <w:rsid w:val="00276DC1"/>
    <w:rsid w:val="002A0732"/>
    <w:rsid w:val="002B359D"/>
    <w:rsid w:val="002C41B1"/>
    <w:rsid w:val="002E3EAF"/>
    <w:rsid w:val="002F7E71"/>
    <w:rsid w:val="00307675"/>
    <w:rsid w:val="00310A5B"/>
    <w:rsid w:val="00311481"/>
    <w:rsid w:val="00311A85"/>
    <w:rsid w:val="00313795"/>
    <w:rsid w:val="00316FB7"/>
    <w:rsid w:val="003217C8"/>
    <w:rsid w:val="003524A9"/>
    <w:rsid w:val="00360A1C"/>
    <w:rsid w:val="0037282E"/>
    <w:rsid w:val="003808E0"/>
    <w:rsid w:val="00394E28"/>
    <w:rsid w:val="003A1652"/>
    <w:rsid w:val="003B0321"/>
    <w:rsid w:val="003B542C"/>
    <w:rsid w:val="004269BE"/>
    <w:rsid w:val="0043394B"/>
    <w:rsid w:val="00446A28"/>
    <w:rsid w:val="00456AFB"/>
    <w:rsid w:val="004773F4"/>
    <w:rsid w:val="00477F2D"/>
    <w:rsid w:val="00490BED"/>
    <w:rsid w:val="004A0738"/>
    <w:rsid w:val="004A3B4C"/>
    <w:rsid w:val="004D1492"/>
    <w:rsid w:val="004E697E"/>
    <w:rsid w:val="004E7B09"/>
    <w:rsid w:val="004F781E"/>
    <w:rsid w:val="0050567E"/>
    <w:rsid w:val="00515105"/>
    <w:rsid w:val="005163E8"/>
    <w:rsid w:val="00526C7F"/>
    <w:rsid w:val="005305ED"/>
    <w:rsid w:val="00545CEC"/>
    <w:rsid w:val="00553F41"/>
    <w:rsid w:val="005729EB"/>
    <w:rsid w:val="005813F7"/>
    <w:rsid w:val="005852CB"/>
    <w:rsid w:val="00591D33"/>
    <w:rsid w:val="00591F42"/>
    <w:rsid w:val="00597F8A"/>
    <w:rsid w:val="005B2ABD"/>
    <w:rsid w:val="005B310F"/>
    <w:rsid w:val="005E516C"/>
    <w:rsid w:val="00622F1B"/>
    <w:rsid w:val="00644DE9"/>
    <w:rsid w:val="00667A16"/>
    <w:rsid w:val="006864C8"/>
    <w:rsid w:val="0068714F"/>
    <w:rsid w:val="006A1E8B"/>
    <w:rsid w:val="006F04AE"/>
    <w:rsid w:val="006F5509"/>
    <w:rsid w:val="0070023B"/>
    <w:rsid w:val="007025B6"/>
    <w:rsid w:val="00754AC0"/>
    <w:rsid w:val="00764B30"/>
    <w:rsid w:val="00771F30"/>
    <w:rsid w:val="007833D8"/>
    <w:rsid w:val="007B4B59"/>
    <w:rsid w:val="007C4D8E"/>
    <w:rsid w:val="007F341E"/>
    <w:rsid w:val="007F4BFF"/>
    <w:rsid w:val="007F7479"/>
    <w:rsid w:val="008005F8"/>
    <w:rsid w:val="008134BC"/>
    <w:rsid w:val="008213C7"/>
    <w:rsid w:val="00835CF9"/>
    <w:rsid w:val="00837AFD"/>
    <w:rsid w:val="00841DEC"/>
    <w:rsid w:val="00845095"/>
    <w:rsid w:val="00845A44"/>
    <w:rsid w:val="00847575"/>
    <w:rsid w:val="008479FA"/>
    <w:rsid w:val="00852411"/>
    <w:rsid w:val="00853CF0"/>
    <w:rsid w:val="008843A8"/>
    <w:rsid w:val="008A6C3B"/>
    <w:rsid w:val="008D5331"/>
    <w:rsid w:val="008D6A2F"/>
    <w:rsid w:val="008E1EEF"/>
    <w:rsid w:val="008E306E"/>
    <w:rsid w:val="0090798C"/>
    <w:rsid w:val="00913E24"/>
    <w:rsid w:val="0092142E"/>
    <w:rsid w:val="00944F54"/>
    <w:rsid w:val="00945BBD"/>
    <w:rsid w:val="009513DB"/>
    <w:rsid w:val="00956C6D"/>
    <w:rsid w:val="00956FF6"/>
    <w:rsid w:val="0096220C"/>
    <w:rsid w:val="009626DB"/>
    <w:rsid w:val="0096730D"/>
    <w:rsid w:val="0098623A"/>
    <w:rsid w:val="00986984"/>
    <w:rsid w:val="00987396"/>
    <w:rsid w:val="009C35C8"/>
    <w:rsid w:val="009D72FD"/>
    <w:rsid w:val="009E7E09"/>
    <w:rsid w:val="009F57D2"/>
    <w:rsid w:val="00A107AA"/>
    <w:rsid w:val="00A17864"/>
    <w:rsid w:val="00A17DE6"/>
    <w:rsid w:val="00A3773B"/>
    <w:rsid w:val="00A47C4E"/>
    <w:rsid w:val="00A552F1"/>
    <w:rsid w:val="00A641D3"/>
    <w:rsid w:val="00A67C48"/>
    <w:rsid w:val="00A73C1E"/>
    <w:rsid w:val="00A74DEC"/>
    <w:rsid w:val="00AA43FB"/>
    <w:rsid w:val="00AB7D22"/>
    <w:rsid w:val="00AC78E6"/>
    <w:rsid w:val="00AE515F"/>
    <w:rsid w:val="00AF3E52"/>
    <w:rsid w:val="00B21983"/>
    <w:rsid w:val="00B44831"/>
    <w:rsid w:val="00B47A55"/>
    <w:rsid w:val="00B525CD"/>
    <w:rsid w:val="00B64388"/>
    <w:rsid w:val="00B978CE"/>
    <w:rsid w:val="00BA1978"/>
    <w:rsid w:val="00BF77CF"/>
    <w:rsid w:val="00C0202D"/>
    <w:rsid w:val="00C25887"/>
    <w:rsid w:val="00C37B50"/>
    <w:rsid w:val="00C45178"/>
    <w:rsid w:val="00C84F07"/>
    <w:rsid w:val="00CA09DA"/>
    <w:rsid w:val="00CA7A91"/>
    <w:rsid w:val="00CB4D46"/>
    <w:rsid w:val="00CC3690"/>
    <w:rsid w:val="00CD6B46"/>
    <w:rsid w:val="00D00126"/>
    <w:rsid w:val="00D122EB"/>
    <w:rsid w:val="00D2145F"/>
    <w:rsid w:val="00D44A47"/>
    <w:rsid w:val="00D45000"/>
    <w:rsid w:val="00D50557"/>
    <w:rsid w:val="00D60D78"/>
    <w:rsid w:val="00D61135"/>
    <w:rsid w:val="00D65932"/>
    <w:rsid w:val="00D75FD4"/>
    <w:rsid w:val="00D80117"/>
    <w:rsid w:val="00D85376"/>
    <w:rsid w:val="00D87BD7"/>
    <w:rsid w:val="00D917A3"/>
    <w:rsid w:val="00D95FBC"/>
    <w:rsid w:val="00DC2CC8"/>
    <w:rsid w:val="00DD27C7"/>
    <w:rsid w:val="00DE117A"/>
    <w:rsid w:val="00DE11B2"/>
    <w:rsid w:val="00DE5A2E"/>
    <w:rsid w:val="00DF773C"/>
    <w:rsid w:val="00E07E0B"/>
    <w:rsid w:val="00E10569"/>
    <w:rsid w:val="00E128D9"/>
    <w:rsid w:val="00E21B86"/>
    <w:rsid w:val="00E33C6C"/>
    <w:rsid w:val="00E34714"/>
    <w:rsid w:val="00E43368"/>
    <w:rsid w:val="00E57011"/>
    <w:rsid w:val="00E729AF"/>
    <w:rsid w:val="00E94BCB"/>
    <w:rsid w:val="00EC76DB"/>
    <w:rsid w:val="00F02710"/>
    <w:rsid w:val="00F611EF"/>
    <w:rsid w:val="00F802E3"/>
    <w:rsid w:val="00F842CF"/>
    <w:rsid w:val="00F96428"/>
    <w:rsid w:val="00FA29A2"/>
    <w:rsid w:val="00FB3955"/>
    <w:rsid w:val="00FC05FA"/>
    <w:rsid w:val="00FD522C"/>
    <w:rsid w:val="00FD6788"/>
    <w:rsid w:val="00FF4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EEF"/>
  </w:style>
  <w:style w:type="paragraph" w:styleId="1">
    <w:name w:val="heading 1"/>
    <w:basedOn w:val="a"/>
    <w:next w:val="a"/>
    <w:link w:val="10"/>
    <w:uiPriority w:val="9"/>
    <w:qFormat/>
    <w:rsid w:val="00CA7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91F4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F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91F42"/>
  </w:style>
  <w:style w:type="paragraph" w:styleId="a5">
    <w:name w:val="footer"/>
    <w:basedOn w:val="a"/>
    <w:link w:val="a6"/>
    <w:unhideWhenUsed/>
    <w:rsid w:val="00591F42"/>
    <w:pPr>
      <w:tabs>
        <w:tab w:val="center" w:pos="4677"/>
        <w:tab w:val="right" w:pos="9355"/>
      </w:tabs>
      <w:spacing w:after="0" w:line="240" w:lineRule="auto"/>
    </w:pPr>
  </w:style>
  <w:style w:type="character" w:customStyle="1" w:styleId="a6">
    <w:name w:val="Нижний колонтитул Знак"/>
    <w:basedOn w:val="a0"/>
    <w:link w:val="a5"/>
    <w:rsid w:val="00591F42"/>
  </w:style>
  <w:style w:type="character" w:customStyle="1" w:styleId="20">
    <w:name w:val="Заголовок 2 Знак"/>
    <w:basedOn w:val="a0"/>
    <w:link w:val="2"/>
    <w:rsid w:val="00591F42"/>
    <w:rPr>
      <w:rFonts w:ascii="Arial" w:eastAsia="Times New Roman" w:hAnsi="Arial" w:cs="Arial"/>
      <w:b/>
      <w:bCs/>
      <w:i/>
      <w:iCs/>
      <w:sz w:val="28"/>
      <w:szCs w:val="28"/>
      <w:lang w:eastAsia="ru-RU"/>
    </w:rPr>
  </w:style>
  <w:style w:type="character" w:styleId="a7">
    <w:name w:val="page number"/>
    <w:basedOn w:val="a0"/>
    <w:rsid w:val="00591F42"/>
  </w:style>
  <w:style w:type="paragraph" w:styleId="a8">
    <w:name w:val="Balloon Text"/>
    <w:basedOn w:val="a"/>
    <w:link w:val="a9"/>
    <w:rsid w:val="00591F42"/>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rsid w:val="00591F42"/>
    <w:rPr>
      <w:rFonts w:ascii="Tahoma" w:eastAsia="Times New Roman" w:hAnsi="Tahoma" w:cs="Tahoma"/>
      <w:sz w:val="16"/>
      <w:szCs w:val="16"/>
      <w:lang w:eastAsia="ru-RU"/>
    </w:rPr>
  </w:style>
  <w:style w:type="table" w:styleId="aa">
    <w:name w:val="Table Grid"/>
    <w:basedOn w:val="a1"/>
    <w:uiPriority w:val="59"/>
    <w:rsid w:val="00591F4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591F42"/>
    <w:pPr>
      <w:spacing w:after="0" w:line="240" w:lineRule="auto"/>
      <w:ind w:left="720"/>
      <w:contextualSpacing/>
    </w:pPr>
    <w:rPr>
      <w:rFonts w:ascii="Times New Roman" w:eastAsia="Times New Roman" w:hAnsi="Times New Roman" w:cs="Times New Roman"/>
      <w:sz w:val="24"/>
      <w:szCs w:val="20"/>
      <w:lang w:eastAsia="ru-RU"/>
    </w:rPr>
  </w:style>
  <w:style w:type="paragraph" w:styleId="ac">
    <w:name w:val="Normal (Web)"/>
    <w:basedOn w:val="a"/>
    <w:unhideWhenUsed/>
    <w:rsid w:val="00591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591F42"/>
    <w:pPr>
      <w:spacing w:after="240" w:line="240" w:lineRule="auto"/>
    </w:pPr>
    <w:rPr>
      <w:rFonts w:ascii="Times New Roman" w:eastAsia="Times New Roman" w:hAnsi="Times New Roman" w:cs="Times New Roman"/>
      <w:sz w:val="24"/>
      <w:szCs w:val="24"/>
      <w:lang w:eastAsia="ru-RU"/>
    </w:rPr>
  </w:style>
  <w:style w:type="paragraph" w:styleId="ad">
    <w:name w:val="Title"/>
    <w:basedOn w:val="a"/>
    <w:link w:val="ae"/>
    <w:uiPriority w:val="10"/>
    <w:qFormat/>
    <w:rsid w:val="00591F42"/>
    <w:pPr>
      <w:spacing w:after="0" w:line="240" w:lineRule="auto"/>
      <w:jc w:val="center"/>
    </w:pPr>
    <w:rPr>
      <w:rFonts w:ascii="Times New Roman" w:eastAsia="Times New Roman" w:hAnsi="Times New Roman" w:cs="Times New Roman"/>
      <w:b/>
      <w:bCs/>
      <w:sz w:val="28"/>
      <w:szCs w:val="24"/>
      <w:lang w:eastAsia="ru-RU"/>
    </w:rPr>
  </w:style>
  <w:style w:type="character" w:customStyle="1" w:styleId="ae">
    <w:name w:val="Название Знак"/>
    <w:basedOn w:val="a0"/>
    <w:link w:val="ad"/>
    <w:uiPriority w:val="10"/>
    <w:rsid w:val="00591F42"/>
    <w:rPr>
      <w:rFonts w:ascii="Times New Roman" w:eastAsia="Times New Roman" w:hAnsi="Times New Roman" w:cs="Times New Roman"/>
      <w:b/>
      <w:bCs/>
      <w:sz w:val="28"/>
      <w:szCs w:val="24"/>
      <w:lang w:eastAsia="ru-RU"/>
    </w:rPr>
  </w:style>
  <w:style w:type="paragraph" w:styleId="af">
    <w:name w:val="Subtitle"/>
    <w:basedOn w:val="a"/>
    <w:link w:val="af0"/>
    <w:qFormat/>
    <w:rsid w:val="00591F42"/>
    <w:pPr>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Подзаголовок Знак"/>
    <w:basedOn w:val="a0"/>
    <w:link w:val="af"/>
    <w:rsid w:val="00591F42"/>
    <w:rPr>
      <w:rFonts w:ascii="Times New Roman" w:eastAsia="Times New Roman" w:hAnsi="Times New Roman" w:cs="Times New Roman"/>
      <w:b/>
      <w:sz w:val="28"/>
      <w:szCs w:val="20"/>
      <w:lang w:eastAsia="ru-RU"/>
    </w:rPr>
  </w:style>
  <w:style w:type="paragraph" w:customStyle="1" w:styleId="af1">
    <w:name w:val="_Текст письма"/>
    <w:rsid w:val="00591F42"/>
    <w:pPr>
      <w:spacing w:after="0" w:line="360" w:lineRule="auto"/>
      <w:ind w:firstLine="567"/>
    </w:pPr>
    <w:rPr>
      <w:rFonts w:ascii="Times New Roman" w:eastAsia="Times New Roman" w:hAnsi="Times New Roman" w:cs="Times New Roman"/>
      <w:sz w:val="24"/>
      <w:szCs w:val="24"/>
      <w:lang w:eastAsia="ru-RU"/>
    </w:rPr>
  </w:style>
  <w:style w:type="paragraph" w:styleId="af2">
    <w:name w:val="Plain Text"/>
    <w:basedOn w:val="a"/>
    <w:link w:val="af3"/>
    <w:rsid w:val="00591F42"/>
    <w:pPr>
      <w:spacing w:after="0" w:line="240" w:lineRule="auto"/>
    </w:pPr>
    <w:rPr>
      <w:rFonts w:ascii="Courier New" w:eastAsia="Times New Roman" w:hAnsi="Courier New" w:cs="Times New Roman"/>
      <w:sz w:val="20"/>
      <w:szCs w:val="20"/>
      <w:lang w:eastAsia="ru-RU"/>
    </w:rPr>
  </w:style>
  <w:style w:type="character" w:customStyle="1" w:styleId="af3">
    <w:name w:val="Текст Знак"/>
    <w:basedOn w:val="a0"/>
    <w:link w:val="af2"/>
    <w:rsid w:val="00591F42"/>
    <w:rPr>
      <w:rFonts w:ascii="Courier New" w:eastAsia="Times New Roman" w:hAnsi="Courier New" w:cs="Times New Roman"/>
      <w:sz w:val="20"/>
      <w:szCs w:val="20"/>
      <w:lang w:eastAsia="ru-RU"/>
    </w:rPr>
  </w:style>
  <w:style w:type="paragraph" w:customStyle="1" w:styleId="formattext">
    <w:name w:val="formattext"/>
    <w:basedOn w:val="a"/>
    <w:rsid w:val="00591F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4">
    <w:name w:val="Знак"/>
    <w:basedOn w:val="a"/>
    <w:rsid w:val="00591F42"/>
    <w:pPr>
      <w:tabs>
        <w:tab w:val="left" w:pos="708"/>
      </w:tabs>
      <w:spacing w:after="160" w:line="240" w:lineRule="exact"/>
    </w:pPr>
    <w:rPr>
      <w:rFonts w:ascii="Verdana" w:eastAsia="Times New Roman" w:hAnsi="Verdana" w:cs="Verdana"/>
      <w:sz w:val="20"/>
      <w:szCs w:val="20"/>
      <w:lang w:val="en-US"/>
    </w:rPr>
  </w:style>
  <w:style w:type="character" w:styleId="af5">
    <w:name w:val="annotation reference"/>
    <w:basedOn w:val="a0"/>
    <w:uiPriority w:val="99"/>
    <w:semiHidden/>
    <w:unhideWhenUsed/>
    <w:rsid w:val="005163E8"/>
    <w:rPr>
      <w:sz w:val="16"/>
      <w:szCs w:val="16"/>
    </w:rPr>
  </w:style>
  <w:style w:type="paragraph" w:styleId="af6">
    <w:name w:val="annotation text"/>
    <w:basedOn w:val="a"/>
    <w:link w:val="af7"/>
    <w:uiPriority w:val="99"/>
    <w:semiHidden/>
    <w:unhideWhenUsed/>
    <w:rsid w:val="005163E8"/>
    <w:pPr>
      <w:spacing w:line="240" w:lineRule="auto"/>
    </w:pPr>
    <w:rPr>
      <w:sz w:val="20"/>
      <w:szCs w:val="20"/>
    </w:rPr>
  </w:style>
  <w:style w:type="character" w:customStyle="1" w:styleId="af7">
    <w:name w:val="Текст примечания Знак"/>
    <w:basedOn w:val="a0"/>
    <w:link w:val="af6"/>
    <w:uiPriority w:val="99"/>
    <w:semiHidden/>
    <w:rsid w:val="005163E8"/>
    <w:rPr>
      <w:sz w:val="20"/>
      <w:szCs w:val="20"/>
    </w:rPr>
  </w:style>
  <w:style w:type="paragraph" w:styleId="af8">
    <w:name w:val="annotation subject"/>
    <w:basedOn w:val="af6"/>
    <w:next w:val="af6"/>
    <w:link w:val="af9"/>
    <w:uiPriority w:val="99"/>
    <w:semiHidden/>
    <w:unhideWhenUsed/>
    <w:rsid w:val="005163E8"/>
    <w:rPr>
      <w:b/>
      <w:bCs/>
    </w:rPr>
  </w:style>
  <w:style w:type="character" w:customStyle="1" w:styleId="af9">
    <w:name w:val="Тема примечания Знак"/>
    <w:basedOn w:val="af7"/>
    <w:link w:val="af8"/>
    <w:uiPriority w:val="99"/>
    <w:semiHidden/>
    <w:rsid w:val="005163E8"/>
    <w:rPr>
      <w:b/>
      <w:bCs/>
      <w:sz w:val="20"/>
      <w:szCs w:val="20"/>
    </w:rPr>
  </w:style>
  <w:style w:type="paragraph" w:styleId="afa">
    <w:name w:val="Revision"/>
    <w:hidden/>
    <w:uiPriority w:val="99"/>
    <w:semiHidden/>
    <w:rsid w:val="005163E8"/>
    <w:pPr>
      <w:spacing w:after="0" w:line="240" w:lineRule="auto"/>
    </w:pPr>
  </w:style>
  <w:style w:type="character" w:customStyle="1" w:styleId="10">
    <w:name w:val="Заголовок 1 Знак"/>
    <w:basedOn w:val="a0"/>
    <w:link w:val="1"/>
    <w:uiPriority w:val="9"/>
    <w:rsid w:val="00CA7A91"/>
    <w:rPr>
      <w:rFonts w:asciiTheme="majorHAnsi" w:eastAsiaTheme="majorEastAsia" w:hAnsiTheme="majorHAnsi" w:cstheme="majorBidi"/>
      <w:b/>
      <w:bCs/>
      <w:color w:val="365F91" w:themeColor="accent1" w:themeShade="BF"/>
      <w:sz w:val="28"/>
      <w:szCs w:val="28"/>
    </w:rPr>
  </w:style>
  <w:style w:type="character" w:styleId="afb">
    <w:name w:val="Hyperlink"/>
    <w:basedOn w:val="a0"/>
    <w:uiPriority w:val="99"/>
    <w:unhideWhenUsed/>
    <w:rsid w:val="00A47C4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0675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191362.0" TargetMode="External"/><Relationship Id="rId13" Type="http://schemas.openxmlformats.org/officeDocument/2006/relationships/hyperlink" Target="garantF1://24414556.18" TargetMode="External"/><Relationship Id="rId18" Type="http://schemas.openxmlformats.org/officeDocument/2006/relationships/hyperlink" Target="http://www.yarregion.ru/depts/dobr/default.asp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garantF1://24414556.17" TargetMode="External"/><Relationship Id="rId17" Type="http://schemas.openxmlformats.org/officeDocument/2006/relationships/hyperlink" Target="consultantplus://offline/main?base=LAW;n=96683;fld=134;dst=10001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24475486.1"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garantF1://24584980.0" TargetMode="External"/><Relationship Id="rId23" Type="http://schemas.openxmlformats.org/officeDocument/2006/relationships/header" Target="header4.xml"/><Relationship Id="rId10" Type="http://schemas.openxmlformats.org/officeDocument/2006/relationships/hyperlink" Target="garantF1://24475486.0"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garantF1://24463732.0" TargetMode="External"/><Relationship Id="rId14" Type="http://schemas.openxmlformats.org/officeDocument/2006/relationships/hyperlink" Target="garantF1://24475486.1006" TargetMode="External"/><Relationship Id="rId22" Type="http://schemas.openxmlformats.org/officeDocument/2006/relationships/footer" Target="footer2.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13270-B958-4E93-BF2A-2A3A8CFAE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11360</Words>
  <Characters>64756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Добрук Анна Олеговна</dc:creator>
  <cp:lastModifiedBy>Maximov</cp:lastModifiedBy>
  <cp:revision>50</cp:revision>
  <dcterms:created xsi:type="dcterms:W3CDTF">2017-07-04T06:00:00Z</dcterms:created>
  <dcterms:modified xsi:type="dcterms:W3CDTF">2019-10-31T10:29:00Z</dcterms:modified>
</cp:coreProperties>
</file>