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E3" w:rsidRDefault="00E623E3">
      <w:pPr>
        <w:framePr w:h="1094" w:wrap="notBeside" w:vAnchor="text" w:hAnchor="text" w:xAlign="center" w:y="1"/>
        <w:jc w:val="center"/>
        <w:rPr>
          <w:sz w:val="2"/>
          <w:szCs w:val="2"/>
        </w:rPr>
      </w:pPr>
    </w:p>
    <w:p w:rsidR="00E623E3" w:rsidRDefault="00E623E3">
      <w:pPr>
        <w:rPr>
          <w:sz w:val="2"/>
          <w:szCs w:val="2"/>
        </w:rPr>
      </w:pPr>
    </w:p>
    <w:p w:rsidR="00E623E3" w:rsidRDefault="00C46901">
      <w:pPr>
        <w:framePr w:h="64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14655" cy="403860"/>
            <wp:effectExtent l="0" t="0" r="4445" b="0"/>
            <wp:docPr id="11" name="Рисунок 2" descr="C:\Users\kotovai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ovai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E3" w:rsidRDefault="000717A4">
      <w:pPr>
        <w:pStyle w:val="22"/>
        <w:framePr w:h="641" w:wrap="notBeside" w:vAnchor="text" w:hAnchor="text" w:xAlign="center" w:y="1"/>
        <w:shd w:val="clear" w:color="auto" w:fill="auto"/>
        <w:spacing w:line="230" w:lineRule="exact"/>
      </w:pPr>
      <w:r>
        <w:t>V</w:t>
      </w:r>
    </w:p>
    <w:p w:rsidR="00E623E3" w:rsidRDefault="00E623E3">
      <w:pPr>
        <w:rPr>
          <w:sz w:val="2"/>
          <w:szCs w:val="2"/>
        </w:rPr>
      </w:pPr>
    </w:p>
    <w:p w:rsidR="00E623E3" w:rsidRDefault="00E623E3">
      <w:pPr>
        <w:rPr>
          <w:sz w:val="2"/>
          <w:szCs w:val="2"/>
        </w:rPr>
        <w:sectPr w:rsidR="00E623E3">
          <w:headerReference w:type="even" r:id="rId9"/>
          <w:headerReference w:type="default" r:id="rId10"/>
          <w:footerReference w:type="first" r:id="rId11"/>
          <w:pgSz w:w="11909" w:h="16838"/>
          <w:pgMar w:top="1146" w:right="8561" w:bottom="1052" w:left="2693" w:header="0" w:footer="3" w:gutter="0"/>
          <w:cols w:space="720"/>
          <w:noEndnote/>
          <w:docGrid w:linePitch="360"/>
        </w:sectPr>
      </w:pPr>
    </w:p>
    <w:p w:rsidR="00E623E3" w:rsidRDefault="000717A4">
      <w:pPr>
        <w:pStyle w:val="80"/>
        <w:shd w:val="clear" w:color="auto" w:fill="auto"/>
      </w:pPr>
      <w:r>
        <w:lastRenderedPageBreak/>
        <w:t xml:space="preserve">МИНИСТЕРСТВО ОБРАЗОВАНИЯ И </w:t>
      </w:r>
      <w:r>
        <w:t>НАУКИ РОССИЙСКОЙ ФЕДЕРАЦИИ</w:t>
      </w:r>
    </w:p>
    <w:p w:rsidR="00E623E3" w:rsidRDefault="000717A4">
      <w:pPr>
        <w:pStyle w:val="30"/>
        <w:shd w:val="clear" w:color="auto" w:fill="auto"/>
        <w:spacing w:after="158" w:line="170" w:lineRule="exact"/>
      </w:pPr>
      <w:r>
        <w:t>(МИНОБРНАУКИ РОССИИ)</w:t>
      </w:r>
    </w:p>
    <w:p w:rsidR="00E623E3" w:rsidRDefault="000717A4">
      <w:pPr>
        <w:pStyle w:val="80"/>
        <w:shd w:val="clear" w:color="auto" w:fill="auto"/>
        <w:spacing w:line="245" w:lineRule="exact"/>
      </w:pPr>
      <w:r>
        <w:t>Департамент государственной политики в сфере общего образованни</w:t>
      </w:r>
    </w:p>
    <w:p w:rsidR="00E623E3" w:rsidRDefault="000717A4">
      <w:pPr>
        <w:pStyle w:val="1"/>
        <w:shd w:val="clear" w:color="auto" w:fill="auto"/>
        <w:spacing w:line="310" w:lineRule="exact"/>
        <w:ind w:right="40"/>
        <w:sectPr w:rsidR="00E623E3">
          <w:type w:val="continuous"/>
          <w:pgSz w:w="11909" w:h="16838"/>
          <w:pgMar w:top="1176" w:right="1736" w:bottom="1082" w:left="1390" w:header="0" w:footer="3" w:gutter="0"/>
          <w:cols w:num="2" w:space="720" w:equalWidth="0">
            <w:col w:w="2966" w:space="1840"/>
            <w:col w:w="3978"/>
          </w:cols>
          <w:noEndnote/>
          <w:docGrid w:linePitch="360"/>
        </w:sectPr>
      </w:pPr>
      <w:r>
        <w:lastRenderedPageBreak/>
        <w:t xml:space="preserve">Руководителям органов исполнительной власти субъектов Российской Федерации, осуществляющих государственное </w:t>
      </w:r>
      <w:r>
        <w:t>управление в сфере образования</w:t>
      </w:r>
    </w:p>
    <w:p w:rsidR="00E623E3" w:rsidRDefault="00E623E3">
      <w:pPr>
        <w:spacing w:before="6" w:after="6" w:line="240" w:lineRule="exact"/>
        <w:rPr>
          <w:sz w:val="19"/>
          <w:szCs w:val="19"/>
        </w:rPr>
      </w:pPr>
    </w:p>
    <w:p w:rsidR="00E623E3" w:rsidRDefault="00E623E3">
      <w:pPr>
        <w:rPr>
          <w:sz w:val="2"/>
          <w:szCs w:val="2"/>
        </w:rPr>
        <w:sectPr w:rsidR="00E623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623E3" w:rsidRDefault="000717A4">
      <w:pPr>
        <w:pStyle w:val="40"/>
        <w:shd w:val="clear" w:color="auto" w:fill="auto"/>
        <w:spacing w:before="0" w:after="297" w:line="227" w:lineRule="exact"/>
        <w:ind w:left="360" w:right="6420"/>
      </w:pPr>
      <w:r>
        <w:lastRenderedPageBreak/>
        <w:t xml:space="preserve">Люсиновская ул., д. 51, Москва, 117997 Тел. 237-42-44 </w:t>
      </w:r>
      <w:r>
        <w:rPr>
          <w:lang w:val="en-US"/>
        </w:rPr>
        <w:t>E</w:t>
      </w:r>
      <w:r w:rsidRPr="001937CE">
        <w:t>-</w:t>
      </w:r>
      <w:r>
        <w:rPr>
          <w:lang w:val="en-US"/>
        </w:rPr>
        <w:t>mail</w:t>
      </w:r>
      <w:r w:rsidRPr="001937CE">
        <w:t xml:space="preserve">: </w:t>
      </w:r>
      <w:r>
        <w:rPr>
          <w:rStyle w:val="41"/>
        </w:rPr>
        <w:t>d</w:t>
      </w:r>
      <w:r w:rsidRPr="001937CE">
        <w:rPr>
          <w:rStyle w:val="41"/>
          <w:lang w:val="ru-RU"/>
        </w:rPr>
        <w:t>08</w:t>
      </w:r>
      <w:r>
        <w:rPr>
          <w:rStyle w:val="41"/>
        </w:rPr>
        <w:t>ft</w:t>
      </w:r>
      <w:r w:rsidRPr="001937CE">
        <w:rPr>
          <w:rStyle w:val="41"/>
          <w:lang w:val="ru-RU"/>
        </w:rPr>
        <w:t>?</w:t>
      </w:r>
      <w:r>
        <w:rPr>
          <w:rStyle w:val="41"/>
        </w:rPr>
        <w:t>mon</w:t>
      </w:r>
      <w:r w:rsidRPr="001937CE">
        <w:rPr>
          <w:rStyle w:val="41"/>
          <w:lang w:val="ru-RU"/>
        </w:rPr>
        <w:t>.</w:t>
      </w:r>
      <w:r>
        <w:rPr>
          <w:rStyle w:val="41"/>
        </w:rPr>
        <w:t>ftoy</w:t>
      </w:r>
      <w:r w:rsidRPr="001937CE">
        <w:rPr>
          <w:rStyle w:val="41"/>
          <w:lang w:val="ru-RU"/>
        </w:rPr>
        <w:t>.</w:t>
      </w:r>
      <w:r>
        <w:rPr>
          <w:rStyle w:val="41"/>
        </w:rPr>
        <w:t>ru</w:t>
      </w:r>
    </w:p>
    <w:p w:rsidR="00E623E3" w:rsidRDefault="000717A4">
      <w:pPr>
        <w:pStyle w:val="1"/>
        <w:shd w:val="clear" w:color="auto" w:fill="auto"/>
        <w:spacing w:after="602" w:line="306" w:lineRule="exact"/>
        <w:ind w:left="20" w:right="6420"/>
      </w:pPr>
      <w:r>
        <w:t>О направлении методических рекомендаций</w:t>
      </w:r>
    </w:p>
    <w:p w:rsidR="00E623E3" w:rsidRDefault="000717A4">
      <w:pPr>
        <w:pStyle w:val="1"/>
        <w:shd w:val="clear" w:color="auto" w:fill="auto"/>
        <w:spacing w:line="454" w:lineRule="exact"/>
        <w:ind w:left="20" w:right="20" w:firstLine="660"/>
        <w:jc w:val="both"/>
      </w:pPr>
      <w:r>
        <w:t xml:space="preserve">Департамент государственной политики в сфере общего образования Минобрнауки </w:t>
      </w:r>
      <w:r>
        <w:t>России направляет для использования в работе методические рекомендации по профилактике травматизма на занятиях физической культурой и спортом в общеобразовательных организациях Российской Федерации (далее - методические рекомендации), разработанные федерал</w:t>
      </w:r>
      <w:r>
        <w:t>ьным государственным бюджетным учреждением «Федеральный центр организационно-методического обеспечения физического воспитания» и федеральным государственным бюджетным научным учреждением «Институт возрастной физиологии Российской академии образования».</w:t>
      </w:r>
    </w:p>
    <w:p w:rsidR="00E623E3" w:rsidRDefault="000717A4">
      <w:pPr>
        <w:pStyle w:val="1"/>
        <w:shd w:val="clear" w:color="auto" w:fill="auto"/>
        <w:spacing w:after="533" w:line="446" w:lineRule="exact"/>
        <w:ind w:left="20" w:right="20" w:firstLine="660"/>
        <w:jc w:val="both"/>
      </w:pPr>
      <w:r>
        <w:t>Про</w:t>
      </w:r>
      <w:r>
        <w:t>сим довести методические рекомендации до сведения руководителей общеобразовательных организаций.</w:t>
      </w:r>
    </w:p>
    <w:p w:rsidR="00E623E3" w:rsidRDefault="00C46901">
      <w:pPr>
        <w:pStyle w:val="1"/>
        <w:shd w:val="clear" w:color="auto" w:fill="auto"/>
        <w:spacing w:after="812" w:line="230" w:lineRule="exact"/>
        <w:ind w:left="20"/>
        <w:jc w:val="both"/>
      </w:pPr>
      <w:r>
        <w:t>Приложение: на 5</w:t>
      </w:r>
      <w:r w:rsidR="000717A4">
        <w:t xml:space="preserve"> л.</w:t>
      </w:r>
    </w:p>
    <w:p w:rsidR="00E623E3" w:rsidRDefault="000717A4">
      <w:pPr>
        <w:pStyle w:val="1"/>
        <w:shd w:val="clear" w:color="auto" w:fill="auto"/>
        <w:tabs>
          <w:tab w:val="left" w:pos="6032"/>
          <w:tab w:val="right" w:pos="8228"/>
          <w:tab w:val="right" w:pos="8458"/>
          <w:tab w:val="right" w:pos="9668"/>
        </w:tabs>
        <w:spacing w:after="1156" w:line="230" w:lineRule="exact"/>
        <w:ind w:left="20"/>
        <w:jc w:val="both"/>
      </w:pPr>
      <w:r>
        <w:t>Заместитель директора Департамента</w:t>
      </w:r>
      <w:r>
        <w:tab/>
      </w:r>
      <w:r>
        <w:tab/>
      </w:r>
      <w:r w:rsidR="00C46901">
        <w:t>Д.</w:t>
      </w:r>
      <w:r>
        <w:tab/>
      </w:r>
      <w:r w:rsidR="00C46901">
        <w:t>Р.</w:t>
      </w:r>
      <w:r>
        <w:tab/>
        <w:t>Благинин</w:t>
      </w:r>
    </w:p>
    <w:p w:rsidR="00E623E3" w:rsidRDefault="000717A4">
      <w:pPr>
        <w:pStyle w:val="40"/>
        <w:shd w:val="clear" w:color="auto" w:fill="auto"/>
        <w:spacing w:before="0" w:line="150" w:lineRule="exact"/>
        <w:ind w:left="20"/>
        <w:jc w:val="both"/>
      </w:pPr>
      <w:r>
        <w:t>А.А. Лямина</w:t>
      </w:r>
    </w:p>
    <w:p w:rsidR="00E623E3" w:rsidRDefault="00E623E3">
      <w:pPr>
        <w:pStyle w:val="30"/>
        <w:shd w:val="clear" w:color="auto" w:fill="auto"/>
        <w:spacing w:after="0" w:line="313" w:lineRule="exact"/>
        <w:ind w:left="20" w:right="6740"/>
        <w:jc w:val="left"/>
        <w:sectPr w:rsidR="00E623E3">
          <w:type w:val="continuous"/>
          <w:pgSz w:w="11909" w:h="16838"/>
          <w:pgMar w:top="729" w:right="1049" w:bottom="969" w:left="1071" w:header="0" w:footer="3" w:gutter="0"/>
          <w:cols w:space="720"/>
          <w:noEndnote/>
          <w:docGrid w:linePitch="360"/>
        </w:sectPr>
      </w:pPr>
    </w:p>
    <w:p w:rsidR="00C46901" w:rsidRDefault="000717A4">
      <w:pPr>
        <w:pStyle w:val="1"/>
        <w:shd w:val="clear" w:color="auto" w:fill="auto"/>
        <w:spacing w:after="294" w:line="306" w:lineRule="exact"/>
        <w:jc w:val="center"/>
        <w:rPr>
          <w:rStyle w:val="0pt0"/>
        </w:rPr>
      </w:pPr>
      <w:r>
        <w:rPr>
          <w:rStyle w:val="0pt0"/>
        </w:rPr>
        <w:lastRenderedPageBreak/>
        <w:t xml:space="preserve">МЕТОДИЧЕСКИЕ РЕКОМЕНДАЦИИ </w:t>
      </w:r>
    </w:p>
    <w:p w:rsidR="00E623E3" w:rsidRDefault="000717A4">
      <w:pPr>
        <w:pStyle w:val="1"/>
        <w:shd w:val="clear" w:color="auto" w:fill="auto"/>
        <w:spacing w:after="294" w:line="306" w:lineRule="exact"/>
        <w:jc w:val="center"/>
      </w:pPr>
      <w:r>
        <w:t>по профилактике травматизма на занятиях физической культурой</w:t>
      </w:r>
      <w:bookmarkStart w:id="0" w:name="_GoBack"/>
      <w:bookmarkEnd w:id="0"/>
      <w:r>
        <w:t xml:space="preserve"> и спортом в общеобразовательных организациях Российской Федерации</w:t>
      </w:r>
    </w:p>
    <w:p w:rsidR="00E623E3" w:rsidRDefault="000717A4">
      <w:pPr>
        <w:pStyle w:val="1"/>
        <w:shd w:val="clear" w:color="auto" w:fill="auto"/>
        <w:spacing w:line="313" w:lineRule="exact"/>
        <w:ind w:left="40" w:right="40" w:firstLine="660"/>
        <w:jc w:val="both"/>
      </w:pPr>
      <w:r>
        <w:t xml:space="preserve">Профилактика детского травматизма и несчастных случаев с обучающимися - одна из задач, стоящих перед </w:t>
      </w:r>
      <w:r>
        <w:t>педагогическими работниками при осуществлении образовательной деятельности. В настоящее время специалистами отмечается рост травматизма обучающихся, в том числе со смертельным исходом, как на уроках физической культуры, так и при проведении мероприятий физ</w:t>
      </w:r>
      <w:r>
        <w:t>культурно- оздоровительного характера в организациях, осуществляющих образовательную деятельность (далее - образовательная организация).</w:t>
      </w:r>
    </w:p>
    <w:p w:rsidR="00E623E3" w:rsidRDefault="000717A4">
      <w:pPr>
        <w:pStyle w:val="1"/>
        <w:shd w:val="clear" w:color="auto" w:fill="auto"/>
        <w:spacing w:after="291" w:line="306" w:lineRule="exact"/>
        <w:ind w:left="40" w:right="40" w:firstLine="660"/>
        <w:jc w:val="both"/>
      </w:pPr>
      <w:r>
        <w:t>Мероприятия по профилактике детского травматизма в образовательных организациях должны носить комплексный характер и бы</w:t>
      </w:r>
      <w:r>
        <w:t>ть направлены на предупреждение и устранение факторов риска с учётом особенностей психо</w:t>
      </w:r>
      <w:r>
        <w:softHyphen/>
        <w:t>физиологического развития детей разного возраста и состояния их здоровья.</w:t>
      </w:r>
    </w:p>
    <w:p w:rsidR="00E623E3" w:rsidRDefault="000717A4">
      <w:pPr>
        <w:pStyle w:val="90"/>
        <w:shd w:val="clear" w:color="auto" w:fill="auto"/>
        <w:spacing w:before="0"/>
        <w:ind w:left="3880"/>
      </w:pPr>
      <w:r>
        <w:t>Причины травматизма</w:t>
      </w:r>
    </w:p>
    <w:p w:rsidR="00E623E3" w:rsidRDefault="000717A4">
      <w:pPr>
        <w:pStyle w:val="1"/>
        <w:shd w:val="clear" w:color="auto" w:fill="auto"/>
        <w:spacing w:line="317" w:lineRule="exact"/>
        <w:ind w:left="40" w:right="40" w:firstLine="660"/>
        <w:jc w:val="both"/>
      </w:pPr>
      <w:r>
        <w:t>К основным причинам травматизма во время занятий физической культурой и сп</w:t>
      </w:r>
      <w:r>
        <w:t>ортом относятся: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60"/>
        <w:jc w:val="both"/>
      </w:pPr>
      <w:r>
        <w:t>организационные недостатки при проведении занятий, в том числе ошибки в методике проведения занятий, связанные с нарушением дидактических принципов обучения, отсутствием индивидуального подхода, недостаточным учётом состояния здоровья, пол</w:t>
      </w:r>
      <w:r>
        <w:t>овых и возрастных особенностей, физической и технической подготовленности обучающихся, несоответствие выбора средств обучения целям и задачам обучения, в т.ч. пренебрежительное отношение педагога к подготовительной части урока или занятия, неправильное обу</w:t>
      </w:r>
      <w:r>
        <w:t>чение технике выполнения физических упражнений, отсутствие страховки или неправильное ее применение;</w:t>
      </w:r>
    </w:p>
    <w:p w:rsidR="00E623E3" w:rsidRDefault="000717A4">
      <w:pPr>
        <w:pStyle w:val="1"/>
        <w:shd w:val="clear" w:color="auto" w:fill="auto"/>
        <w:tabs>
          <w:tab w:val="right" w:pos="4581"/>
          <w:tab w:val="center" w:pos="6903"/>
          <w:tab w:val="right" w:pos="9743"/>
        </w:tabs>
        <w:spacing w:line="299" w:lineRule="exact"/>
        <w:ind w:left="40" w:firstLine="660"/>
        <w:jc w:val="both"/>
      </w:pPr>
      <w:r>
        <w:t>несоответствие</w:t>
      </w:r>
      <w:r>
        <w:tab/>
        <w:t>спортивной</w:t>
      </w:r>
      <w:r>
        <w:tab/>
        <w:t>материально-технической</w:t>
      </w:r>
      <w:r>
        <w:tab/>
        <w:t>базы</w:t>
      </w:r>
    </w:p>
    <w:p w:rsidR="00E623E3" w:rsidRDefault="000717A4">
      <w:pPr>
        <w:pStyle w:val="1"/>
        <w:shd w:val="clear" w:color="auto" w:fill="auto"/>
        <w:spacing w:line="299" w:lineRule="exact"/>
        <w:ind w:left="40" w:right="40"/>
        <w:jc w:val="both"/>
      </w:pPr>
      <w:r>
        <w:t xml:space="preserve">общеобразовательной организации, в том числе мест проведения занятий в зоне рекреации, естественных </w:t>
      </w:r>
      <w:r>
        <w:t>природных ландшафтов и других мест, требованиям СанПиН, правилам безопасности и видов спорта;</w:t>
      </w:r>
    </w:p>
    <w:p w:rsidR="00E623E3" w:rsidRDefault="000717A4">
      <w:pPr>
        <w:pStyle w:val="1"/>
        <w:shd w:val="clear" w:color="auto" w:fill="auto"/>
        <w:spacing w:line="299" w:lineRule="exact"/>
        <w:ind w:left="40" w:right="40" w:firstLine="660"/>
        <w:jc w:val="both"/>
      </w:pPr>
      <w:r>
        <w:t>нарушение педагогом и (или) обучающимися требований инструкций и правил безопасности нахождения в образовательной организации;</w:t>
      </w:r>
    </w:p>
    <w:p w:rsidR="00E623E3" w:rsidRDefault="000717A4">
      <w:pPr>
        <w:pStyle w:val="1"/>
        <w:shd w:val="clear" w:color="auto" w:fill="auto"/>
        <w:spacing w:line="281" w:lineRule="exact"/>
        <w:ind w:left="40" w:right="40" w:firstLine="660"/>
        <w:jc w:val="both"/>
      </w:pPr>
      <w:r>
        <w:t>нарушение правил медицинского (врач</w:t>
      </w:r>
      <w:r>
        <w:t>ебного) контроля в образовательных организациях;</w:t>
      </w:r>
    </w:p>
    <w:p w:rsidR="00E623E3" w:rsidRDefault="000717A4">
      <w:pPr>
        <w:pStyle w:val="1"/>
        <w:shd w:val="clear" w:color="auto" w:fill="auto"/>
        <w:spacing w:line="292" w:lineRule="exact"/>
        <w:ind w:left="40" w:right="40" w:firstLine="660"/>
        <w:jc w:val="both"/>
      </w:pPr>
      <w:r>
        <w:t>недостатки в организации административно-общественного контроля за соблюдением порядка расследования и учёта несчастных случаев в образовательной организации.</w:t>
      </w:r>
    </w:p>
    <w:p w:rsidR="00E623E3" w:rsidRDefault="000717A4">
      <w:pPr>
        <w:pStyle w:val="1"/>
        <w:shd w:val="clear" w:color="auto" w:fill="auto"/>
        <w:spacing w:line="295" w:lineRule="exact"/>
        <w:ind w:left="40" w:right="40" w:firstLine="660"/>
        <w:jc w:val="both"/>
      </w:pPr>
      <w:r>
        <w:t>Причинами травм и несчастных случаев могут стать</w:t>
      </w:r>
      <w:r>
        <w:t xml:space="preserve"> также предоставление недостоверной информации со стороны родителей (законных представителей) о состоянии здоровья детей.</w:t>
      </w:r>
    </w:p>
    <w:p w:rsidR="00E623E3" w:rsidRDefault="000717A4" w:rsidP="001937CE">
      <w:pPr>
        <w:pStyle w:val="1"/>
        <w:shd w:val="clear" w:color="auto" w:fill="auto"/>
        <w:tabs>
          <w:tab w:val="left" w:pos="4050"/>
        </w:tabs>
        <w:spacing w:after="718" w:line="302" w:lineRule="exact"/>
        <w:ind w:left="40" w:right="40" w:firstLine="660"/>
        <w:jc w:val="both"/>
      </w:pPr>
      <w:r>
        <w:t>Обозначенные выше проблемы указывают на необходимость комплексного подхода к организации работы, направленной на снижение детского тра</w:t>
      </w:r>
      <w:r>
        <w:t>вматизма, основанной на конструктивной системе взаимодействия всех участников образовательных отношении:</w:t>
      </w:r>
      <w:r>
        <w:tab/>
        <w:t>учителей, учащихся, родителей (законных</w:t>
      </w:r>
      <w:r w:rsidR="001937CE">
        <w:t xml:space="preserve"> </w:t>
      </w:r>
      <w:r>
        <w:rPr>
          <w:rStyle w:val="a9"/>
        </w:rPr>
        <w:t xml:space="preserve">представителей), администрации образовательной организации, что позволит повысить </w:t>
      </w:r>
      <w:r>
        <w:rPr>
          <w:rStyle w:val="a9"/>
        </w:rPr>
        <w:t>эффективность работы по предотвращению несчастных случаев.</w:t>
      </w:r>
    </w:p>
    <w:p w:rsidR="00E623E3" w:rsidRDefault="000717A4">
      <w:pPr>
        <w:pStyle w:val="1"/>
        <w:shd w:val="clear" w:color="auto" w:fill="auto"/>
        <w:ind w:left="40" w:right="40" w:firstLine="660"/>
        <w:jc w:val="both"/>
      </w:pPr>
      <w:r>
        <w:lastRenderedPageBreak/>
        <w:t>Обязанности образовательной организации по охране здоровья обучающихся закреплены в статье 41 Федерального закона «Об образовании в Российской Федерации» (далее - Федеральный закон).</w:t>
      </w:r>
    </w:p>
    <w:p w:rsidR="00E623E3" w:rsidRDefault="000717A4">
      <w:pPr>
        <w:pStyle w:val="1"/>
        <w:shd w:val="clear" w:color="auto" w:fill="auto"/>
        <w:spacing w:after="243" w:line="310" w:lineRule="exact"/>
        <w:ind w:left="40" w:right="40" w:firstLine="660"/>
        <w:jc w:val="both"/>
      </w:pPr>
      <w:r>
        <w:t xml:space="preserve">Частью 1 </w:t>
      </w:r>
      <w:r>
        <w:t>статьи 43 Федерального закона определены обязанности обучающихся по выполнению требований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</w:t>
      </w:r>
      <w:r>
        <w:t>сти, а также по сохранению и укреплению своего здоровья, физическому развитию и самосовершенствованию; уважению чести и достоинства других обучающихся и работников образовательной организации, бережному отношению к имуществу образовательной организации.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2240"/>
        <w:jc w:val="both"/>
      </w:pPr>
      <w:r>
        <w:rPr>
          <w:rStyle w:val="125pt0pt"/>
        </w:rPr>
        <w:t>Пр</w:t>
      </w:r>
      <w:r>
        <w:rPr>
          <w:rStyle w:val="125pt0pt"/>
        </w:rPr>
        <w:t xml:space="preserve">авила поведения в образовательной организации </w:t>
      </w:r>
      <w:r>
        <w:t>Важным документом, регулирующим деятельность образовательной организации, являются правила поведения (внутреннего трудового распорядка) для обучающихся и работников, которые разрабатываются с учётом мнения пред</w:t>
      </w:r>
      <w:r>
        <w:t>ставителей всех участников образовательных отношений (статья 30 Федерального закона).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60"/>
        <w:jc w:val="both"/>
      </w:pPr>
      <w:r>
        <w:t>Так, правила поведения для обучающихся целесообразно предварительно обсудить в классах (группах) в начальной, средней и старшей школе, определив при этом: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60"/>
        <w:jc w:val="both"/>
      </w:pPr>
      <w:r>
        <w:t>основные пробле</w:t>
      </w:r>
      <w:r>
        <w:t>мы с дисциплиной и поведением обучающихся на уроках, спортивных занятиях, на переменах и внеурочных мероприятиях и недопустимость действий насильственного характера и проявления дискриминации;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60"/>
        <w:jc w:val="both"/>
      </w:pPr>
      <w:r>
        <w:t>действия обучающихся, учителей, психолога, руководителей и друг</w:t>
      </w:r>
      <w:r>
        <w:t>их работников образовательной организации, которые могут помочь избежать травм;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60"/>
        <w:jc w:val="both"/>
      </w:pPr>
      <w:r>
        <w:t>дисциплинарные и воспитательные меры в отношении нарушителей правил поведения и лиц, допускающих нарушения дисциплины.</w:t>
      </w:r>
    </w:p>
    <w:p w:rsidR="00E623E3" w:rsidRDefault="000717A4">
      <w:pPr>
        <w:pStyle w:val="1"/>
        <w:shd w:val="clear" w:color="auto" w:fill="auto"/>
        <w:spacing w:line="302" w:lineRule="exact"/>
        <w:ind w:left="40" w:right="40" w:firstLine="660"/>
        <w:jc w:val="both"/>
      </w:pPr>
      <w:r>
        <w:t xml:space="preserve">Предложения от разных классов (групп) обобщаются и </w:t>
      </w:r>
      <w:r>
        <w:t>согласуются с органом государственно-общественного управления образовательной организации, созданным в соответствии с уставом образовательной организации.</w:t>
      </w:r>
    </w:p>
    <w:p w:rsidR="00E623E3" w:rsidRDefault="000717A4">
      <w:pPr>
        <w:pStyle w:val="1"/>
        <w:shd w:val="clear" w:color="auto" w:fill="auto"/>
        <w:spacing w:after="240" w:line="302" w:lineRule="exact"/>
        <w:ind w:left="40" w:right="40" w:firstLine="660"/>
        <w:jc w:val="both"/>
      </w:pPr>
      <w:r>
        <w:t>При разработке правил внутреннего трудового распорядка для работников образовательной организации сле</w:t>
      </w:r>
      <w:r>
        <w:t>дует указывать нормы педагогической и трудовой этики и меры, которые будут предприняты руководством образовательной организации в отношении работников, допускающих несчастные случаи с обучающимися. 11равила должны определять действия работников в случае, к</w:t>
      </w:r>
      <w:r>
        <w:t>огда они узнают о несчастном случае с обучающимся во время образовательной деятельности.</w:t>
      </w:r>
    </w:p>
    <w:p w:rsidR="00E623E3" w:rsidRDefault="000717A4">
      <w:pPr>
        <w:pStyle w:val="1"/>
        <w:shd w:val="clear" w:color="auto" w:fill="auto"/>
        <w:spacing w:line="302" w:lineRule="exact"/>
        <w:ind w:left="40" w:right="40" w:firstLine="660"/>
        <w:jc w:val="both"/>
      </w:pPr>
      <w:r>
        <w:rPr>
          <w:rStyle w:val="125pt0pt"/>
        </w:rPr>
        <w:t xml:space="preserve">Закрепление ответственности сотрудников образовательной организации </w:t>
      </w:r>
      <w:r>
        <w:t>Безопасность пребывания обучающихся в образовательной организации зависит от слаженности и четкости</w:t>
      </w:r>
      <w:r>
        <w:t xml:space="preserve"> работы всех подразделений и служ</w:t>
      </w:r>
      <w:r w:rsidR="001937CE">
        <w:t>б</w:t>
      </w:r>
      <w:r>
        <w:t>, выполнения педагогическими ра</w:t>
      </w:r>
      <w:r w:rsidR="001937CE">
        <w:t>ботн</w:t>
      </w:r>
      <w:r>
        <w:t>иками и обслуживающим персоналом требований, действующих в образовательной организации, что должно быть зафиксировано в должностных обязанностях работников организации.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С этой целью за ка</w:t>
      </w:r>
      <w:r>
        <w:t xml:space="preserve">ждым сотрудником, в зависимости от его компетенций и полномочий, в должностных инструкциях, либо в отдельных нормативных актах (приказ, распоряжение, регламент), могут закрепляться функции и возможные действия по профилактике травматизма и реагированию на </w:t>
      </w:r>
      <w:r>
        <w:t>его случаи.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Так, например, руководитель (директор) образовательной организации несет персональную ответственность за жизнь и здоровье, соблюдение прав и свобод обучающихся и работников при осуществлении образовательной деятельности в установленном российск</w:t>
      </w:r>
      <w:r>
        <w:t xml:space="preserve">им законодательством порядке. В его должностные обязанности </w:t>
      </w:r>
      <w:r>
        <w:lastRenderedPageBreak/>
        <w:t>могут быть внесены следующие дополнительные положения, регламентирующие его действия по предупреждению травматизма: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обеспечивает создание и поддержание безопасной образовательной среды и позитивно</w:t>
      </w:r>
      <w:r>
        <w:t>го социально-психологического климата в образовательной организации;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обеспечивает разработку документов (устава, нормативных актов, правил поведения), регламентирующих действия и ответственность всех участников образовательных отношений в целях профилактик</w:t>
      </w:r>
      <w:r>
        <w:t>и травматизма и реагирования на его случаи;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информирует всех участников образовательных отношений о политике образовательной организации в отношении безопасности образовательной процесс</w:t>
      </w:r>
      <w:r w:rsidR="001937CE">
        <w:t>а, деятельности поведения и вну</w:t>
      </w:r>
      <w:r>
        <w:t>треннего трудового распорядка;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обеспечи</w:t>
      </w:r>
      <w:r>
        <w:t>вает реализацию политики образовательной организации в отношении профилактики травматизма обучающихся через включение специальных мер в план работы школы и ее (его) отдельных структурных подразделений и служб;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обеспечивает разработку и внедрение порядка вы</w:t>
      </w:r>
      <w:r>
        <w:t>явления и учета случаев травматизма и предпринятых мер с использованием специальной документации (форма регистрации, журнал учета, и др.) и соблюдением конфиденциальности и защиты персональных данных и др.</w:t>
      </w:r>
    </w:p>
    <w:p w:rsidR="00E623E3" w:rsidRDefault="000717A4">
      <w:pPr>
        <w:pStyle w:val="1"/>
        <w:shd w:val="clear" w:color="auto" w:fill="auto"/>
        <w:spacing w:line="299" w:lineRule="exact"/>
        <w:ind w:left="40" w:right="20" w:firstLine="660"/>
        <w:jc w:val="both"/>
      </w:pPr>
      <w:r>
        <w:t>Заместители руководителя (директора) образовательн</w:t>
      </w:r>
      <w:r>
        <w:t xml:space="preserve">ой организации могут нести ответственность за функции, делегируемые им директором школы. Если руководитель образовательной организации возлагает </w:t>
      </w:r>
      <w:r>
        <w:rPr>
          <w:rStyle w:val="11pt"/>
        </w:rPr>
        <w:t xml:space="preserve">функции по курированию </w:t>
      </w:r>
      <w:r>
        <w:t>вопросов, связанных с предупреждением травматизма и координацией мер реагирования на его</w:t>
      </w:r>
      <w:r>
        <w:t xml:space="preserve"> случаи на одного из своих заместителей, то в должностной инструкции этого заместителя прописываются все соответствующие функции. Чаще всего такие функции возлагаются на заместителя по учебно-воспитательной работе, который: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60"/>
        <w:jc w:val="both"/>
      </w:pPr>
      <w:r>
        <w:t>участвует в утверждении основной</w:t>
      </w:r>
      <w:r>
        <w:t xml:space="preserve"> образовательной программы образовательной организации (в том числе рабочих программ по физической культуре), знакомится со сценариями и программами внеурочных спортивно</w:t>
      </w:r>
      <w:r w:rsidR="001937CE">
        <w:t>-</w:t>
      </w:r>
      <w:r>
        <w:softHyphen/>
        <w:t>массовых мероприятии, технологиями их проведения в целях профилактики травматизма;</w:t>
      </w:r>
    </w:p>
    <w:p w:rsidR="00E623E3" w:rsidRDefault="000717A4">
      <w:pPr>
        <w:pStyle w:val="1"/>
        <w:shd w:val="clear" w:color="auto" w:fill="auto"/>
        <w:spacing w:line="281" w:lineRule="exact"/>
        <w:ind w:left="40" w:right="20" w:firstLine="660"/>
        <w:jc w:val="both"/>
      </w:pPr>
      <w:r>
        <w:t>пос</w:t>
      </w:r>
      <w:r>
        <w:t>ещает учебные занятия и внеурочные мероприятия, в том числе с целью контроля за соблюдением дисциплины и этических норм поведения учащимися и педагогами;</w:t>
      </w:r>
    </w:p>
    <w:p w:rsidR="00E623E3" w:rsidRDefault="000717A4">
      <w:pPr>
        <w:pStyle w:val="1"/>
        <w:shd w:val="clear" w:color="auto" w:fill="auto"/>
        <w:spacing w:line="284" w:lineRule="exact"/>
        <w:ind w:left="40" w:right="20" w:firstLine="660"/>
        <w:jc w:val="both"/>
        <w:sectPr w:rsidR="00E623E3">
          <w:headerReference w:type="even" r:id="rId12"/>
          <w:footerReference w:type="even" r:id="rId13"/>
          <w:footerReference w:type="default" r:id="rId14"/>
          <w:pgSz w:w="11909" w:h="16838"/>
          <w:pgMar w:top="729" w:right="1049" w:bottom="969" w:left="1071" w:header="0" w:footer="3" w:gutter="0"/>
          <w:cols w:space="720"/>
          <w:noEndnote/>
          <w:titlePg/>
          <w:docGrid w:linePitch="360"/>
        </w:sectPr>
      </w:pPr>
      <w:r>
        <w:t>аккумулирует информацию о всех случаях травматизма, вносит ее в специальный журнал (или электронную базу), где регистрируются все сообщения о травматизме и предпринятые меры;</w:t>
      </w:r>
    </w:p>
    <w:p w:rsidR="00E623E3" w:rsidRDefault="001937CE">
      <w:pPr>
        <w:pStyle w:val="1"/>
        <w:shd w:val="clear" w:color="auto" w:fill="auto"/>
        <w:spacing w:line="310" w:lineRule="exact"/>
        <w:ind w:left="40" w:right="40" w:firstLine="640"/>
        <w:jc w:val="both"/>
      </w:pPr>
      <w:r>
        <w:lastRenderedPageBreak/>
        <w:t>обеспечивает приня</w:t>
      </w:r>
      <w:r w:rsidR="000717A4">
        <w:t>тие необходимых мер реагирования на случаи травматизма в соотв</w:t>
      </w:r>
      <w:r w:rsidR="000717A4">
        <w:t>етствии с уставом, правилами поведения, документом, излагающим политику образовательной организации в отношении профилактики травматизма специалистов (комиссии), проводивших разбирательство случая травмы;</w:t>
      </w:r>
    </w:p>
    <w:p w:rsidR="00E623E3" w:rsidRDefault="000717A4">
      <w:pPr>
        <w:pStyle w:val="1"/>
        <w:shd w:val="clear" w:color="auto" w:fill="auto"/>
        <w:spacing w:after="243" w:line="313" w:lineRule="exact"/>
        <w:ind w:left="40" w:right="40" w:firstLine="640"/>
        <w:jc w:val="both"/>
      </w:pPr>
      <w:r>
        <w:t>Ответственный заместитель директора может привлекат</w:t>
      </w:r>
      <w:r>
        <w:t>ь к своей работе, связанной с профилактикой травматизма и реагированием на его случаи, дежурного учителя или администратора, классных руководителей, психолога и других работников образовательной организации.</w:t>
      </w:r>
    </w:p>
    <w:p w:rsidR="00E623E3" w:rsidRDefault="000717A4">
      <w:pPr>
        <w:pStyle w:val="90"/>
        <w:shd w:val="clear" w:color="auto" w:fill="auto"/>
        <w:spacing w:before="0" w:line="310" w:lineRule="exact"/>
        <w:ind w:left="1140" w:right="740" w:firstLine="220"/>
      </w:pPr>
      <w:r>
        <w:t>Работа с родителями по профилактике детского тра</w:t>
      </w:r>
      <w:r>
        <w:t>вматизма и несчастных случаев на занятиях физической культуры и спорта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40"/>
        <w:jc w:val="both"/>
      </w:pPr>
      <w:r>
        <w:t>Цель профилактической работы с родителями - объяснение рисков и возможности возникновения проблемных ситуаций, угрожающих здоровью и безопасности детей, повышение уровня информированнос</w:t>
      </w:r>
      <w:r>
        <w:t xml:space="preserve">ти родителей по данной проблеме, обозначение правил, с которыми необходимо ознакомить ребенка в семье, организация совместных </w:t>
      </w:r>
      <w:r>
        <w:lastRenderedPageBreak/>
        <w:t>действий педагогов и родителей, повышающих эффективность принимаемых мер.</w:t>
      </w:r>
    </w:p>
    <w:p w:rsidR="00E623E3" w:rsidRDefault="000717A4">
      <w:pPr>
        <w:pStyle w:val="1"/>
        <w:shd w:val="clear" w:color="auto" w:fill="auto"/>
        <w:spacing w:line="306" w:lineRule="exact"/>
        <w:ind w:left="40" w:right="40" w:firstLine="640"/>
        <w:jc w:val="both"/>
      </w:pPr>
      <w:r>
        <w:t>Основное направление работы - информационное, разъяснени</w:t>
      </w:r>
      <w:r>
        <w:t>е необходимости постоянного внимания к состоянию здоровья детей, оперативного информирования педагогов о возможных проблемах или ухудшении состояния здоровья ребенка, обучение детей безопасному поведению, самоконтролю за самочувствием при выполнении физиче</w:t>
      </w:r>
      <w:r>
        <w:t>ских нагрузок.</w:t>
      </w:r>
    </w:p>
    <w:p w:rsidR="00E623E3" w:rsidRDefault="000717A4">
      <w:pPr>
        <w:pStyle w:val="1"/>
        <w:shd w:val="clear" w:color="auto" w:fill="auto"/>
        <w:spacing w:line="299" w:lineRule="exact"/>
        <w:ind w:left="40" w:right="40" w:firstLine="640"/>
        <w:jc w:val="both"/>
      </w:pPr>
      <w:r>
        <w:t>Формы организации работы с родителями образовательная организация определяет самостоятельно (анкетирование, тестирование, опрос; круглый стол родителей, педагогов, медицинских работников, психологов; совместные учебные проекты здоровьесберегающей направлен</w:t>
      </w:r>
      <w:r>
        <w:t>ности; педагогические советы с участием родителей; родительский лекторий; родительские конференции; семейные конкурсы; презентация опыта семейного воспитания по профилактике детского травматизма в средствах массовой информации; участие родителей в оформлен</w:t>
      </w:r>
      <w:r>
        <w:t xml:space="preserve">ии информационных уголков по профилактике травматизма в быту, на </w:t>
      </w:r>
      <w:r>
        <w:rPr>
          <w:rStyle w:val="0pt0"/>
        </w:rPr>
        <w:t xml:space="preserve">улице, в </w:t>
      </w:r>
      <w:r>
        <w:t>транспорте и др.).</w:t>
      </w:r>
    </w:p>
    <w:p w:rsidR="00E623E3" w:rsidRDefault="000717A4">
      <w:pPr>
        <w:pStyle w:val="1"/>
        <w:shd w:val="clear" w:color="auto" w:fill="auto"/>
        <w:spacing w:after="301" w:line="230" w:lineRule="exact"/>
        <w:ind w:right="20"/>
        <w:jc w:val="right"/>
      </w:pPr>
      <w:r>
        <w:t>Приложение</w:t>
      </w:r>
    </w:p>
    <w:p w:rsidR="00E623E3" w:rsidRDefault="000717A4">
      <w:pPr>
        <w:pStyle w:val="1"/>
        <w:shd w:val="clear" w:color="auto" w:fill="auto"/>
        <w:spacing w:after="246" w:line="317" w:lineRule="exact"/>
        <w:jc w:val="center"/>
      </w:pPr>
      <w:r>
        <w:t>Нормативные правовые документы, регламентирующие организацию образовательной деятельности по учебному предмету «Физическая культура»</w:t>
      </w:r>
    </w:p>
    <w:p w:rsidR="00E623E3" w:rsidRDefault="000717A4">
      <w:pPr>
        <w:pStyle w:val="1"/>
        <w:shd w:val="clear" w:color="auto" w:fill="auto"/>
        <w:spacing w:line="310" w:lineRule="exact"/>
        <w:ind w:left="40" w:right="20" w:firstLine="680"/>
        <w:jc w:val="both"/>
      </w:pPr>
      <w:r>
        <w:t>Нормативные правовы</w:t>
      </w:r>
      <w:r>
        <w:t>е документы, регламентирующие создание условий безопасности для здоровья и жизни обучающихся при осуществлении образовательной деятельности, а так же при организации и проведении физкультурно-оздоровительных и спортивно-массовых мероприятий: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80"/>
        <w:jc w:val="both"/>
      </w:pPr>
      <w:r>
        <w:t>Федеральный за</w:t>
      </w:r>
      <w:r>
        <w:t>кон Российской Федерации «Об образовании в Российской Федерации» от 29 декабря 2012 г. № 273-ФЭ;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80"/>
        <w:jc w:val="both"/>
      </w:pPr>
      <w:r>
        <w:t>Федеральный закон от 21 ноября 2011 г. № 323-ФЭ «Об основах охраны здоровья граждан в Российской Федерации»;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80"/>
        <w:jc w:val="both"/>
      </w:pPr>
      <w:r>
        <w:t xml:space="preserve">постановление Главного государственного </w:t>
      </w:r>
      <w:r>
        <w:t>санитарного врача Российской Федерации от 29 декабря 2010 г. № 189 г. «Об утверждении СанПиН 2.4.2.2821-10 «Санитарно-эпидемиологические требования к условиям и организации обучения в общеобразовательных учреждениях» (СанПиН 2.4.2.2821-10);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80"/>
        <w:jc w:val="both"/>
      </w:pPr>
      <w:r>
        <w:t>приказ Минобрна</w:t>
      </w:r>
      <w:r>
        <w:t>уки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России, регистрационный № 15785 от 22 декабря 2009 г.);</w:t>
      </w:r>
    </w:p>
    <w:p w:rsidR="00E623E3" w:rsidRDefault="000717A4">
      <w:pPr>
        <w:pStyle w:val="1"/>
        <w:shd w:val="clear" w:color="auto" w:fill="auto"/>
        <w:tabs>
          <w:tab w:val="left" w:pos="3992"/>
          <w:tab w:val="right" w:pos="6317"/>
          <w:tab w:val="right" w:pos="8573"/>
          <w:tab w:val="right" w:pos="9042"/>
          <w:tab w:val="right" w:pos="9769"/>
        </w:tabs>
        <w:spacing w:line="306" w:lineRule="exact"/>
        <w:ind w:left="40" w:right="20" w:firstLine="680"/>
        <w:jc w:val="both"/>
      </w:pPr>
      <w:r>
        <w:t>приказ Мин</w:t>
      </w:r>
      <w:r>
        <w:t>обрнауки России от 17 декабря 2010 г. № 1897 «Об утверждении федерального государственного образовательного стандарта основного общего образования» (зарегистрирован</w:t>
      </w:r>
      <w:r>
        <w:tab/>
        <w:t>Минюстом</w:t>
      </w:r>
      <w:r>
        <w:tab/>
        <w:t>России,</w:t>
      </w:r>
      <w:r>
        <w:tab/>
        <w:t>регистрационный</w:t>
      </w:r>
      <w:r>
        <w:tab/>
        <w:t>№</w:t>
      </w:r>
      <w:r>
        <w:tab/>
        <w:t>19644</w:t>
      </w:r>
    </w:p>
    <w:p w:rsidR="00E623E3" w:rsidRDefault="000717A4">
      <w:pPr>
        <w:pStyle w:val="1"/>
        <w:shd w:val="clear" w:color="auto" w:fill="auto"/>
        <w:spacing w:line="306" w:lineRule="exact"/>
        <w:ind w:left="40"/>
        <w:jc w:val="both"/>
      </w:pPr>
      <w:r>
        <w:t>от 1 февраля 2011 г.);</w:t>
      </w:r>
    </w:p>
    <w:p w:rsidR="00E623E3" w:rsidRDefault="000717A4">
      <w:pPr>
        <w:pStyle w:val="1"/>
        <w:shd w:val="clear" w:color="auto" w:fill="auto"/>
        <w:tabs>
          <w:tab w:val="left" w:pos="3992"/>
          <w:tab w:val="right" w:pos="6317"/>
          <w:tab w:val="right" w:pos="8573"/>
          <w:tab w:val="right" w:pos="9042"/>
          <w:tab w:val="right" w:pos="9769"/>
        </w:tabs>
        <w:spacing w:line="306" w:lineRule="exact"/>
        <w:ind w:left="40" w:right="20" w:firstLine="680"/>
        <w:jc w:val="both"/>
      </w:pPr>
      <w:r>
        <w:t xml:space="preserve">приказ Минобрнауки России </w:t>
      </w:r>
      <w:r>
        <w:t>от 17 мая 2012 г. № 413 «Об утверждении федерального государственного образовательного стандарта среднего общего образования» (зарегистрирован</w:t>
      </w:r>
      <w:r>
        <w:tab/>
        <w:t>Минюстом</w:t>
      </w:r>
      <w:r>
        <w:tab/>
        <w:t>России,</w:t>
      </w:r>
      <w:r>
        <w:tab/>
        <w:t>регистрационный</w:t>
      </w:r>
      <w:r>
        <w:tab/>
        <w:t>№</w:t>
      </w:r>
      <w:r>
        <w:tab/>
        <w:t>24480</w:t>
      </w:r>
    </w:p>
    <w:p w:rsidR="00E623E3" w:rsidRDefault="000717A4">
      <w:pPr>
        <w:pStyle w:val="1"/>
        <w:shd w:val="clear" w:color="auto" w:fill="auto"/>
        <w:spacing w:line="306" w:lineRule="exact"/>
        <w:ind w:left="40"/>
        <w:jc w:val="both"/>
      </w:pPr>
      <w:r>
        <w:t>от 7 июня 2012 г.).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80"/>
        <w:jc w:val="both"/>
      </w:pPr>
      <w:r>
        <w:t>приказ Минобрнауки России от 30 августа 2010 г. № 88</w:t>
      </w:r>
      <w:r>
        <w:t>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</w:t>
      </w:r>
      <w:r>
        <w:t xml:space="preserve">рта 2004 г. № 1312 «Об утверждении федерального базисного учебного плана и примерных </w:t>
      </w:r>
      <w:r>
        <w:lastRenderedPageBreak/>
        <w:t>учебных планов для образовательных учреждений Российской Федерации, реализующих программы общего образования»;</w:t>
      </w:r>
    </w:p>
    <w:p w:rsidR="00E623E3" w:rsidRDefault="000717A4">
      <w:pPr>
        <w:pStyle w:val="1"/>
        <w:shd w:val="clear" w:color="auto" w:fill="auto"/>
        <w:tabs>
          <w:tab w:val="right" w:pos="6317"/>
          <w:tab w:val="right" w:pos="8573"/>
          <w:tab w:val="right" w:pos="9042"/>
          <w:tab w:val="right" w:pos="9769"/>
        </w:tabs>
        <w:spacing w:line="306" w:lineRule="exact"/>
        <w:ind w:left="40" w:firstLine="680"/>
        <w:jc w:val="both"/>
      </w:pPr>
      <w:r>
        <w:t>приказ Минздравсоцразвития России</w:t>
      </w:r>
      <w:r>
        <w:tab/>
        <w:t>от 26</w:t>
      </w:r>
      <w:r>
        <w:tab/>
        <w:t>августа 2010 г.</w:t>
      </w:r>
      <w:r>
        <w:tab/>
        <w:t>№</w:t>
      </w:r>
      <w:r>
        <w:tab/>
        <w:t>76</w:t>
      </w:r>
      <w:r>
        <w:t>1 н</w:t>
      </w:r>
    </w:p>
    <w:p w:rsidR="00E623E3" w:rsidRDefault="000717A4">
      <w:pPr>
        <w:pStyle w:val="1"/>
        <w:shd w:val="clear" w:color="auto" w:fill="auto"/>
        <w:tabs>
          <w:tab w:val="left" w:pos="3992"/>
          <w:tab w:val="right" w:pos="8573"/>
        </w:tabs>
        <w:spacing w:line="306" w:lineRule="exact"/>
        <w:ind w:left="40"/>
        <w:jc w:val="both"/>
      </w:pPr>
      <w:r>
        <w:t>«Об утверждении Единого</w:t>
      </w:r>
      <w:r>
        <w:tab/>
        <w:t>квалификационного</w:t>
      </w:r>
      <w:r>
        <w:tab/>
        <w:t>справочника должностей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/>
      </w:pPr>
      <w:r>
        <w:t>руководителей, специалистов и служащих, раздел «Квалификационные характеристики должностей работников образования» (зарегистрирован Минюстом России, регистрационный № 18638 от 6 октября 2</w:t>
      </w:r>
      <w:r>
        <w:t>010 г.); методические письма:</w:t>
      </w:r>
    </w:p>
    <w:p w:rsidR="00E623E3" w:rsidRDefault="000717A4">
      <w:pPr>
        <w:pStyle w:val="1"/>
        <w:shd w:val="clear" w:color="auto" w:fill="auto"/>
        <w:spacing w:line="306" w:lineRule="exact"/>
        <w:ind w:left="40" w:right="20" w:firstLine="680"/>
        <w:jc w:val="both"/>
      </w:pPr>
      <w:r>
        <w:t>письмо Минобрнауки России от 28 декабря 2011 г. № 19-337 о методических рекомендациях «Введение третьего часа физической культуры в недельный ооъем учебной нагрузки обучающихся общеобразовательных</w:t>
      </w:r>
    </w:p>
    <w:p w:rsidR="00E623E3" w:rsidRDefault="000717A4">
      <w:pPr>
        <w:pStyle w:val="40"/>
        <w:shd w:val="clear" w:color="auto" w:fill="auto"/>
        <w:spacing w:before="0" w:line="150" w:lineRule="exact"/>
        <w:ind w:left="40"/>
        <w:jc w:val="both"/>
      </w:pPr>
      <w:r>
        <w:t xml:space="preserve">Методические рекомендации - </w:t>
      </w:r>
      <w:r>
        <w:t>08</w:t>
      </w:r>
    </w:p>
    <w:p w:rsidR="00E623E3" w:rsidRDefault="000717A4">
      <w:pPr>
        <w:pStyle w:val="1"/>
        <w:shd w:val="clear" w:color="auto" w:fill="auto"/>
        <w:spacing w:line="310" w:lineRule="exact"/>
      </w:pPr>
      <w:r>
        <w:t>учреждений Российской Федерации»;</w:t>
      </w:r>
    </w:p>
    <w:p w:rsidR="00E623E3" w:rsidRDefault="000717A4">
      <w:pPr>
        <w:pStyle w:val="1"/>
        <w:shd w:val="clear" w:color="auto" w:fill="auto"/>
        <w:spacing w:line="310" w:lineRule="exact"/>
        <w:ind w:right="20" w:firstLine="660"/>
        <w:jc w:val="both"/>
      </w:pPr>
      <w:r>
        <w:t>письмо Минобрнауки России от 25 ноября 2011 г. № 19-299 «О разработке учебных программ по предмету «Физическая культура» для общеобразовательных учреждений»;</w:t>
      </w:r>
    </w:p>
    <w:p w:rsidR="00E623E3" w:rsidRDefault="000717A4">
      <w:pPr>
        <w:pStyle w:val="1"/>
        <w:shd w:val="clear" w:color="auto" w:fill="auto"/>
        <w:spacing w:line="310" w:lineRule="exact"/>
        <w:ind w:right="20" w:firstLine="660"/>
        <w:jc w:val="both"/>
      </w:pPr>
      <w:r>
        <w:t>письмо Минобрнауки России от 30 мая 2012 г. № МД-583/19 «Меди</w:t>
      </w:r>
      <w:r>
        <w:t>ко</w:t>
      </w:r>
      <w:r>
        <w:softHyphen/>
        <w:t>педагогический контроль за организацией занятий физической культурой обучающихся с отклонениями в состоянии здоровья»;</w:t>
      </w:r>
    </w:p>
    <w:p w:rsidR="00E623E3" w:rsidRDefault="000717A4">
      <w:pPr>
        <w:pStyle w:val="1"/>
        <w:shd w:val="clear" w:color="auto" w:fill="auto"/>
        <w:spacing w:line="310" w:lineRule="exact"/>
        <w:ind w:right="20" w:firstLine="660"/>
        <w:jc w:val="both"/>
      </w:pPr>
      <w:r>
        <w:t>письмо Минобрнауки России от 29 марта 2010 г № 06-499 «О проведении мониторинга физического развития обучающихся»;</w:t>
      </w:r>
    </w:p>
    <w:p w:rsidR="00E623E3" w:rsidRDefault="000717A4">
      <w:pPr>
        <w:pStyle w:val="1"/>
        <w:shd w:val="clear" w:color="auto" w:fill="auto"/>
        <w:spacing w:line="310" w:lineRule="exact"/>
        <w:ind w:right="20" w:firstLine="660"/>
        <w:jc w:val="both"/>
      </w:pPr>
      <w:r>
        <w:t>письмо Министерства</w:t>
      </w:r>
      <w:r>
        <w:t xml:space="preserve"> образования России от 27 ноября 1995 г. № 1355/1 1 «О занятиях в зимний период времени».</w:t>
      </w:r>
    </w:p>
    <w:sectPr w:rsidR="00E623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9" w:h="16838"/>
      <w:pgMar w:top="1387" w:right="1062" w:bottom="679" w:left="1079" w:header="0" w:footer="3" w:gutter="0"/>
      <w:pgNumType w:start="4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A4" w:rsidRDefault="000717A4">
      <w:r>
        <w:separator/>
      </w:r>
    </w:p>
  </w:endnote>
  <w:endnote w:type="continuationSeparator" w:id="0">
    <w:p w:rsidR="000717A4" w:rsidRDefault="0007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E623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712470</wp:posOffset>
              </wp:positionH>
              <wp:positionV relativeFrom="page">
                <wp:posOffset>10135870</wp:posOffset>
              </wp:positionV>
              <wp:extent cx="1458595" cy="116840"/>
              <wp:effectExtent l="0" t="127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Методические рекомендации - 08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6.1pt;margin-top:798.1pt;width:114.85pt;height:9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Методические рекомендации - 08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10133965</wp:posOffset>
              </wp:positionV>
              <wp:extent cx="1458595" cy="116840"/>
              <wp:effectExtent l="0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Методические рекомендации - 08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7pt;margin-top:797.95pt;width:114.85pt;height:9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Методические рекомендации - 08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10311765</wp:posOffset>
              </wp:positionV>
              <wp:extent cx="1458595" cy="116840"/>
              <wp:effectExtent l="1905" t="0" r="63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Методические рекомендации - 08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5.65pt;margin-top:811.95pt;width:114.85pt;height:9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Методические рекомендации - 08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E623E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10334625</wp:posOffset>
              </wp:positionV>
              <wp:extent cx="1540510" cy="10731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Методические </w:t>
                          </w:r>
                          <w:r>
                            <w:rPr>
                              <w:rStyle w:val="a8"/>
                            </w:rPr>
                            <w:t>рекомендации - 08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7.2pt;margin-top:813.75pt;width:121.3pt;height:8.4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 xml:space="preserve">Методические </w:t>
                    </w:r>
                    <w:r>
                      <w:rPr>
                        <w:rStyle w:val="a8"/>
                      </w:rPr>
                      <w:t>рекомендации - 08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A4" w:rsidRDefault="000717A4"/>
  </w:footnote>
  <w:footnote w:type="continuationSeparator" w:id="0">
    <w:p w:rsidR="000717A4" w:rsidRDefault="000717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2348230</wp:posOffset>
              </wp:positionV>
              <wp:extent cx="1242060" cy="16764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5pt3pt"/>
                            </w:rPr>
                            <w:t>РАЗОСЛАТЬ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46.4pt;margin-top:184.9pt;width:97.8pt;height:13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6vqgIAAKk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15pt3pt"/>
                      </w:rPr>
                      <w:t>РАЗОСЛАТЬ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E623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E623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555625</wp:posOffset>
              </wp:positionV>
              <wp:extent cx="51435" cy="116840"/>
              <wp:effectExtent l="0" t="3175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6901" w:rsidRPr="00C46901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95.45pt;margin-top:43.75pt;width:4.05pt;height:9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6901" w:rsidRPr="00C46901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4872990</wp:posOffset>
              </wp:positionH>
              <wp:positionV relativeFrom="page">
                <wp:posOffset>84455</wp:posOffset>
              </wp:positionV>
              <wp:extent cx="19685" cy="85090"/>
              <wp:effectExtent l="0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ndara55pt"/>
                              <w:lang w:val="en-US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83.7pt;margin-top:6.65pt;width:1.55pt;height:6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Candara55pt"/>
                        <w:lang w:val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532765</wp:posOffset>
              </wp:positionV>
              <wp:extent cx="51435" cy="116840"/>
              <wp:effectExtent l="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6901" w:rsidRPr="00C46901">
                            <w:rPr>
                              <w:rStyle w:val="a8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a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293.9pt;margin-top:41.95pt;width:4.05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6901" w:rsidRPr="00C46901">
                      <w:rPr>
                        <w:rStyle w:val="a8"/>
                        <w:noProof/>
                        <w:lang w:val="en-US"/>
                      </w:rPr>
                      <w:t>5</w:t>
                    </w:r>
                    <w:r>
                      <w:rPr>
                        <w:rStyle w:val="a8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3" w:rsidRDefault="00C469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601345</wp:posOffset>
              </wp:positionV>
              <wp:extent cx="54610" cy="91440"/>
              <wp:effectExtent l="0" t="127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  <w:lang w:val="en-US"/>
                            </w:rPr>
                            <w:t>#</w:t>
                          </w:r>
                          <w:r>
                            <w:rPr>
                              <w:rStyle w:val="a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3.7pt;margin-top:47.35pt;width:4.3pt;height:7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  <w:lang w:val="en-US"/>
                      </w:rPr>
                      <w:t>#</w:t>
                    </w:r>
                    <w:r>
                      <w:rPr>
                        <w:rStyle w:val="a8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4818380</wp:posOffset>
              </wp:positionH>
              <wp:positionV relativeFrom="page">
                <wp:posOffset>146050</wp:posOffset>
              </wp:positionV>
              <wp:extent cx="6985" cy="41275"/>
              <wp:effectExtent l="0" t="3175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" cy="41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3E3" w:rsidRDefault="000717A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Heavy45pt"/>
                              <w:lang w:val="en-US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379.4pt;margin-top:11.5pt;width:.55pt;height:3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LvqQIAAKo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" filled="f" stroked="f">
              <v:textbox style="mso-fit-shape-to-text:t" inset="0,0,0,0">
                <w:txbxContent>
                  <w:p w:rsidR="00E623E3" w:rsidRDefault="000717A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Heavy45pt"/>
                        <w:lang w:val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2C91"/>
    <w:multiLevelType w:val="multilevel"/>
    <w:tmpl w:val="E6305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E3"/>
    <w:rsid w:val="000717A4"/>
    <w:rsid w:val="001937CE"/>
    <w:rsid w:val="00C46901"/>
    <w:rsid w:val="00E6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1MingLiU-3pt">
    <w:name w:val="Заголовок №1 + MingLiU;Не курсив;Интервал -3 pt"/>
    <w:basedOn w:val="10"/>
    <w:rPr>
      <w:rFonts w:ascii="MingLiU" w:eastAsia="MingLiU" w:hAnsi="MingLiU" w:cs="MingLiU"/>
      <w:b w:val="0"/>
      <w:bCs w:val="0"/>
      <w:i/>
      <w:iCs/>
      <w:smallCaps w:val="0"/>
      <w:strike w:val="0"/>
      <w:color w:val="000000"/>
      <w:spacing w:val="-60"/>
      <w:w w:val="100"/>
      <w:position w:val="0"/>
      <w:sz w:val="28"/>
      <w:szCs w:val="28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0pt">
    <w:name w:val="Основной текст + Интервал 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Подпись к картинк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3pt">
    <w:name w:val="Колонтитул + 11;5 pt;Полужирный;Интервал 3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85pt0pt">
    <w:name w:val="Основной текст + 8;5 pt;Курсив;Интервал 0 pt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0">
    <w:name w:val="Основной текст + Интервал 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25pt0pt">
    <w:name w:val="Основной текст + 12;5 pt;Курсив;Интервал 0 pt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pt">
    <w:name w:val="Основной текст + 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FranklinGothicHeavy45pt">
    <w:name w:val="Колонтитул + Franklin Gothic Heavy;4;5 pt"/>
    <w:basedOn w:val="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Candara55pt">
    <w:name w:val="Колонтитул + Candara;5;5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1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9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30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11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84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a">
    <w:name w:val="footer"/>
    <w:basedOn w:val="a"/>
    <w:link w:val="ab"/>
    <w:uiPriority w:val="99"/>
    <w:unhideWhenUsed/>
    <w:rsid w:val="00193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7CE"/>
    <w:rPr>
      <w:color w:val="000000"/>
    </w:rPr>
  </w:style>
  <w:style w:type="paragraph" w:styleId="ac">
    <w:name w:val="header"/>
    <w:basedOn w:val="a"/>
    <w:link w:val="ad"/>
    <w:uiPriority w:val="99"/>
    <w:unhideWhenUsed/>
    <w:rsid w:val="001937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37C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1MingLiU-3pt">
    <w:name w:val="Заголовок №1 + MingLiU;Не курсив;Интервал -3 pt"/>
    <w:basedOn w:val="10"/>
    <w:rPr>
      <w:rFonts w:ascii="MingLiU" w:eastAsia="MingLiU" w:hAnsi="MingLiU" w:cs="MingLiU"/>
      <w:b w:val="0"/>
      <w:bCs w:val="0"/>
      <w:i/>
      <w:iCs/>
      <w:smallCaps w:val="0"/>
      <w:strike w:val="0"/>
      <w:color w:val="000000"/>
      <w:spacing w:val="-60"/>
      <w:w w:val="100"/>
      <w:position w:val="0"/>
      <w:sz w:val="28"/>
      <w:szCs w:val="28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0pt">
    <w:name w:val="Основной текст + Интервал 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Подпись к картинк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3pt">
    <w:name w:val="Колонтитул + 11;5 pt;Полужирный;Интервал 3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85pt0pt">
    <w:name w:val="Основной текст + 8;5 pt;Курсив;Интервал 0 pt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0">
    <w:name w:val="Основной текст + Интервал 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25pt0pt">
    <w:name w:val="Основной текст + 12;5 pt;Курсив;Интервал 0 pt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pt">
    <w:name w:val="Основной текст + 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FranklinGothicHeavy45pt">
    <w:name w:val="Колонтитул + Franklin Gothic Heavy;4;5 pt"/>
    <w:basedOn w:val="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Candara55pt">
    <w:name w:val="Колонтитул + Candara;5;5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1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9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30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11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84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a">
    <w:name w:val="footer"/>
    <w:basedOn w:val="a"/>
    <w:link w:val="ab"/>
    <w:uiPriority w:val="99"/>
    <w:unhideWhenUsed/>
    <w:rsid w:val="00193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7CE"/>
    <w:rPr>
      <w:color w:val="000000"/>
    </w:rPr>
  </w:style>
  <w:style w:type="paragraph" w:styleId="ac">
    <w:name w:val="header"/>
    <w:basedOn w:val="a"/>
    <w:link w:val="ad"/>
    <w:uiPriority w:val="99"/>
    <w:unhideWhenUsed/>
    <w:rsid w:val="001937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37C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Ирина Анатольевна</dc:creator>
  <cp:lastModifiedBy>Котова Ирина Анатольевна</cp:lastModifiedBy>
  <cp:revision>1</cp:revision>
  <dcterms:created xsi:type="dcterms:W3CDTF">2016-12-09T08:17:00Z</dcterms:created>
  <dcterms:modified xsi:type="dcterms:W3CDTF">2016-12-09T10:54:00Z</dcterms:modified>
</cp:coreProperties>
</file>