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58" w:rsidRDefault="00FE7A5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E7A58" w:rsidRDefault="00FE7A58">
      <w:pPr>
        <w:pStyle w:val="ConsPlusNormal"/>
        <w:jc w:val="both"/>
        <w:outlineLvl w:val="0"/>
      </w:pPr>
    </w:p>
    <w:p w:rsidR="00FE7A58" w:rsidRDefault="00FE7A58">
      <w:pPr>
        <w:pStyle w:val="ConsPlusTitle"/>
        <w:jc w:val="center"/>
        <w:outlineLvl w:val="0"/>
      </w:pPr>
      <w:r>
        <w:t>ПРАВИТЕЛЬСТВО ЯРОСЛАВСКОЙ ОБЛАСТИ</w:t>
      </w:r>
    </w:p>
    <w:p w:rsidR="00FE7A58" w:rsidRDefault="00FE7A58">
      <w:pPr>
        <w:pStyle w:val="ConsPlusTitle"/>
        <w:jc w:val="center"/>
      </w:pPr>
    </w:p>
    <w:p w:rsidR="00FE7A58" w:rsidRDefault="00FE7A58">
      <w:pPr>
        <w:pStyle w:val="ConsPlusTitle"/>
        <w:jc w:val="center"/>
      </w:pPr>
      <w:r>
        <w:t>ПОСТАНОВЛЕНИЕ</w:t>
      </w:r>
    </w:p>
    <w:p w:rsidR="00FE7A58" w:rsidRDefault="00FE7A58">
      <w:pPr>
        <w:pStyle w:val="ConsPlusTitle"/>
        <w:jc w:val="center"/>
      </w:pPr>
      <w:r>
        <w:t>от 22 апреля 2014 г. N 368-п</w:t>
      </w:r>
    </w:p>
    <w:p w:rsidR="00FE7A58" w:rsidRDefault="00FE7A58">
      <w:pPr>
        <w:pStyle w:val="ConsPlusTitle"/>
        <w:jc w:val="center"/>
      </w:pPr>
    </w:p>
    <w:p w:rsidR="00FE7A58" w:rsidRDefault="00FE7A58">
      <w:pPr>
        <w:pStyle w:val="ConsPlusTitle"/>
        <w:jc w:val="center"/>
      </w:pPr>
      <w:r>
        <w:t>ОБ УТВЕРЖДЕНИИ ПОЛОЖЕНИЯ О СТИПЕНДИАЛЬНОМ ОБЕСПЕЧЕНИИ</w:t>
      </w:r>
    </w:p>
    <w:p w:rsidR="00FE7A58" w:rsidRDefault="00FE7A58">
      <w:pPr>
        <w:pStyle w:val="ConsPlusTitle"/>
        <w:jc w:val="center"/>
      </w:pPr>
      <w:r>
        <w:t xml:space="preserve">СТУДЕНТОВ, ПРИЗНАНИИ </w:t>
      </w:r>
      <w:proofErr w:type="gramStart"/>
      <w:r>
        <w:t>УТРАТИВШИМИ</w:t>
      </w:r>
      <w:proofErr w:type="gramEnd"/>
      <w:r>
        <w:t xml:space="preserve"> СИЛУ ОТДЕЛЬНЫХ</w:t>
      </w:r>
    </w:p>
    <w:p w:rsidR="00FE7A58" w:rsidRDefault="00FE7A58">
      <w:pPr>
        <w:pStyle w:val="ConsPlusTitle"/>
        <w:jc w:val="center"/>
      </w:pPr>
      <w:r>
        <w:t>ПОСТАНОВЛЕНИЙ АДМИНИСТРАЦИИ ОБЛАСТИ, ПОСТАНОВЛЕНИЯ</w:t>
      </w:r>
    </w:p>
    <w:p w:rsidR="00FE7A58" w:rsidRDefault="00FE7A58">
      <w:pPr>
        <w:pStyle w:val="ConsPlusTitle"/>
        <w:jc w:val="center"/>
      </w:pPr>
      <w:r>
        <w:t>ПРАВИТЕЛЬСТВА ОБЛАСТИ ОТ 27.08.2008 N 444-П И ЧАСТИЧНО</w:t>
      </w:r>
    </w:p>
    <w:p w:rsidR="00FE7A58" w:rsidRDefault="00FE7A58">
      <w:pPr>
        <w:pStyle w:val="ConsPlusTitle"/>
        <w:jc w:val="center"/>
      </w:pPr>
      <w:proofErr w:type="gramStart"/>
      <w:r>
        <w:t>УТРАТИВШИМ</w:t>
      </w:r>
      <w:proofErr w:type="gramEnd"/>
      <w:r>
        <w:t xml:space="preserve"> СИЛУ ПОСТАНОВЛЕНИЯ ПРАВИТЕЛЬСТВА ОБЛАСТИ</w:t>
      </w:r>
    </w:p>
    <w:p w:rsidR="00FE7A58" w:rsidRDefault="00FE7A58">
      <w:pPr>
        <w:pStyle w:val="ConsPlusTitle"/>
        <w:jc w:val="center"/>
      </w:pPr>
      <w:r>
        <w:t>ОТ 28.01.2009 N 32-П</w:t>
      </w:r>
    </w:p>
    <w:p w:rsidR="00FE7A58" w:rsidRDefault="00FE7A5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E7A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7A58" w:rsidRDefault="00FE7A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7A58" w:rsidRDefault="00FE7A5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ЯО от 08.04.2015 </w:t>
            </w:r>
            <w:hyperlink r:id="rId5" w:history="1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E7A58" w:rsidRDefault="00FE7A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20.04.2017 </w:t>
            </w:r>
            <w:hyperlink r:id="rId6" w:history="1">
              <w:r>
                <w:rPr>
                  <w:color w:val="0000FF"/>
                </w:rPr>
                <w:t>N 332-п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8" w:history="1">
        <w:r>
          <w:rPr>
            <w:color w:val="0000FF"/>
          </w:rPr>
          <w:t>Законом</w:t>
        </w:r>
      </w:hyperlink>
      <w:r>
        <w:t xml:space="preserve"> Ярославской области от 19 декабря 2008 г. N 65-з "Социальный кодекс Ярославской области"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ПРАВИТЕЛЬСТВО ОБЛАСТИ ПОСТАНОВЛЯЕТ: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51" w:history="1">
        <w:r>
          <w:rPr>
            <w:color w:val="0000FF"/>
          </w:rPr>
          <w:t>Положение</w:t>
        </w:r>
      </w:hyperlink>
      <w:r>
        <w:t xml:space="preserve"> о стипендиальном обеспечении студентов, обучающихся по образовательным программам среднего профессионального образования за счет бюджетных ассигнований областного бюджета.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2. Признать утратившими силу следующие постановления Администрации области: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от 22.12.2004 </w:t>
      </w:r>
      <w:hyperlink r:id="rId9" w:history="1">
        <w:r>
          <w:rPr>
            <w:color w:val="0000FF"/>
          </w:rPr>
          <w:t>N 191-а</w:t>
        </w:r>
      </w:hyperlink>
      <w:r>
        <w:t xml:space="preserve"> "Об утверждении Положения о стипендиях обучающимся и студентам государственных образовательных учреждений начального и среднего профессионального образования Ярославской области";</w:t>
      </w:r>
    </w:p>
    <w:p w:rsidR="00FE7A58" w:rsidRDefault="00FE7A5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E7A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7A58" w:rsidRDefault="00FE7A5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E7A58" w:rsidRDefault="00FE7A58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Постановление Администрации области от 26.10.2005 "О внесении изменений в постановление Администрации области от 22.12.2004 N 191-а" имеет номер 158-а, а не 158-п.</w:t>
            </w:r>
          </w:p>
        </w:tc>
      </w:tr>
    </w:tbl>
    <w:p w:rsidR="00FE7A58" w:rsidRDefault="00FE7A58">
      <w:pPr>
        <w:pStyle w:val="ConsPlusNormal"/>
        <w:spacing w:before="220"/>
        <w:ind w:firstLine="540"/>
        <w:jc w:val="both"/>
      </w:pPr>
      <w:r>
        <w:t xml:space="preserve">- от 26.10.2005 </w:t>
      </w:r>
      <w:hyperlink r:id="rId10" w:history="1">
        <w:r>
          <w:rPr>
            <w:color w:val="0000FF"/>
          </w:rPr>
          <w:t>N 158-п</w:t>
        </w:r>
      </w:hyperlink>
      <w:r>
        <w:t xml:space="preserve"> "О внесении изменений в постановление Администрации области от 22.12.2004 N 191-а";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от 06.03.2006 </w:t>
      </w:r>
      <w:hyperlink r:id="rId11" w:history="1">
        <w:r>
          <w:rPr>
            <w:color w:val="0000FF"/>
          </w:rPr>
          <w:t>N 30-а</w:t>
        </w:r>
      </w:hyperlink>
      <w:r>
        <w:t xml:space="preserve"> "О внесении изменений в постановление Администрации области от 22.12.2004 N 191-а";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от 25.09.2006 </w:t>
      </w:r>
      <w:hyperlink r:id="rId12" w:history="1">
        <w:r>
          <w:rPr>
            <w:color w:val="0000FF"/>
          </w:rPr>
          <w:t>N 206-а</w:t>
        </w:r>
      </w:hyperlink>
      <w:r>
        <w:t xml:space="preserve"> "О внесении изменения в постановление Администрации области от 22.12.2004 N 191-а".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3. Признать утратившими силу: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области от 27.08.2008 N 444-п "О внесении изменений в постановление Администрации области от 22.12.2004 N 191-а";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4" w:history="1">
        <w:r>
          <w:rPr>
            <w:color w:val="0000FF"/>
          </w:rPr>
          <w:t>пункт 1</w:t>
        </w:r>
      </w:hyperlink>
      <w:r>
        <w:t xml:space="preserve"> постановления Правительства области от 28.01.2009 N 32-п "О внесении изменений в постановления Администрации области от 22.12.2004 N 191-а, от 21.08.2006 N 178-а и признании </w:t>
      </w:r>
      <w:proofErr w:type="gramStart"/>
      <w:r>
        <w:t>утратившими</w:t>
      </w:r>
      <w:proofErr w:type="gramEnd"/>
      <w:r>
        <w:t xml:space="preserve"> силу отдельных постановлений Администрации области и Правительства области".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Председателя Правительства области Костина В.Г.</w:t>
      </w:r>
    </w:p>
    <w:p w:rsidR="00FE7A58" w:rsidRDefault="00FE7A58">
      <w:pPr>
        <w:pStyle w:val="ConsPlusNormal"/>
        <w:jc w:val="both"/>
      </w:pPr>
      <w:r>
        <w:t xml:space="preserve">(в ред. Постановлений Правительства ЯО от 08.04.2015 </w:t>
      </w:r>
      <w:hyperlink r:id="rId15" w:history="1">
        <w:r>
          <w:rPr>
            <w:color w:val="0000FF"/>
          </w:rPr>
          <w:t>N 386-п</w:t>
        </w:r>
      </w:hyperlink>
      <w:r>
        <w:t xml:space="preserve">, от 20.04.2017 </w:t>
      </w:r>
      <w:hyperlink r:id="rId16" w:history="1">
        <w:r>
          <w:rPr>
            <w:color w:val="0000FF"/>
          </w:rPr>
          <w:t>N 332-п</w:t>
        </w:r>
      </w:hyperlink>
      <w:r>
        <w:t>)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5. Постановление вступает в силу через 10 дней после его официального опубликования.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right"/>
      </w:pPr>
      <w:r>
        <w:t>Губернатор области</w:t>
      </w:r>
    </w:p>
    <w:p w:rsidR="00FE7A58" w:rsidRDefault="00FE7A58">
      <w:pPr>
        <w:pStyle w:val="ConsPlusNormal"/>
        <w:jc w:val="right"/>
      </w:pPr>
      <w:r>
        <w:t>С.Н.ЯСТРЕБОВ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right"/>
        <w:outlineLvl w:val="0"/>
      </w:pPr>
      <w:r>
        <w:t>Утверждено</w:t>
      </w:r>
    </w:p>
    <w:p w:rsidR="00FE7A58" w:rsidRDefault="00FE7A58">
      <w:pPr>
        <w:pStyle w:val="ConsPlusNormal"/>
        <w:jc w:val="right"/>
      </w:pPr>
      <w:r>
        <w:t>постановлением</w:t>
      </w:r>
    </w:p>
    <w:p w:rsidR="00FE7A58" w:rsidRDefault="00FE7A58">
      <w:pPr>
        <w:pStyle w:val="ConsPlusNormal"/>
        <w:jc w:val="right"/>
      </w:pPr>
      <w:r>
        <w:t>Правительства области</w:t>
      </w:r>
    </w:p>
    <w:p w:rsidR="00FE7A58" w:rsidRDefault="00FE7A58">
      <w:pPr>
        <w:pStyle w:val="ConsPlusNormal"/>
        <w:jc w:val="right"/>
      </w:pPr>
      <w:r>
        <w:t>от 22.04.2014 N 368-п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Title"/>
        <w:jc w:val="center"/>
      </w:pPr>
      <w:bookmarkStart w:id="0" w:name="P51"/>
      <w:bookmarkEnd w:id="0"/>
      <w:r>
        <w:t>ПОЛОЖЕНИЕ</w:t>
      </w:r>
    </w:p>
    <w:p w:rsidR="00FE7A58" w:rsidRDefault="00FE7A58">
      <w:pPr>
        <w:pStyle w:val="ConsPlusTitle"/>
        <w:jc w:val="center"/>
      </w:pPr>
      <w:r>
        <w:t>О СТИПЕНДИАЛЬНОМ ОБЕСПЕЧЕНИИ СТУДЕНТОВ, ОБУЧАЮЩИХСЯ</w:t>
      </w:r>
    </w:p>
    <w:p w:rsidR="00FE7A58" w:rsidRDefault="00FE7A58">
      <w:pPr>
        <w:pStyle w:val="ConsPlusTitle"/>
        <w:jc w:val="center"/>
      </w:pPr>
      <w:r>
        <w:t>ПО ОБРАЗОВАТЕЛЬНЫМ ПРОГРАММАМ СРЕДНЕГО ПРОФЕССИОНАЛЬНОГО</w:t>
      </w:r>
    </w:p>
    <w:p w:rsidR="00FE7A58" w:rsidRDefault="00FE7A58">
      <w:pPr>
        <w:pStyle w:val="ConsPlusTitle"/>
        <w:jc w:val="center"/>
      </w:pPr>
      <w:r>
        <w:t>ОБРАЗОВАНИЯ ЗА СЧЕТ БЮДЖЕТНЫХ АССИГНОВАНИЙ ОБЛАСТНОГО</w:t>
      </w:r>
    </w:p>
    <w:p w:rsidR="00FE7A58" w:rsidRDefault="00FE7A58">
      <w:pPr>
        <w:pStyle w:val="ConsPlusTitle"/>
        <w:jc w:val="center"/>
      </w:pPr>
      <w:r>
        <w:t>БЮДЖЕТА</w:t>
      </w:r>
    </w:p>
    <w:p w:rsidR="00FE7A58" w:rsidRDefault="00FE7A5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E7A5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7A58" w:rsidRDefault="00FE7A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7A58" w:rsidRDefault="00FE7A5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ЯО от 08.04.2015 </w:t>
            </w:r>
            <w:hyperlink r:id="rId17" w:history="1">
              <w:r>
                <w:rPr>
                  <w:color w:val="0000FF"/>
                </w:rPr>
                <w:t>N 386-п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E7A58" w:rsidRDefault="00FE7A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20.04.2017 </w:t>
            </w:r>
            <w:hyperlink r:id="rId18" w:history="1">
              <w:r>
                <w:rPr>
                  <w:color w:val="0000FF"/>
                </w:rPr>
                <w:t>N 332-п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center"/>
        <w:outlineLvl w:val="1"/>
      </w:pPr>
      <w:r>
        <w:t>1. Общие положения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Настоящее Положение определяет порядок назначения и выплаты стипендий студентам, обучающимся в расположенных на территории Ярославской области образовательных организациях по программам подготовки квалифицированных рабочих, служащих и программам подготовки специалистов среднего звена по очной форме обучения (далее - студенты).</w:t>
      </w:r>
      <w:proofErr w:type="gramEnd"/>
    </w:p>
    <w:p w:rsidR="00FE7A58" w:rsidRDefault="00FE7A58">
      <w:pPr>
        <w:pStyle w:val="ConsPlusNormal"/>
        <w:spacing w:before="220"/>
        <w:ind w:firstLine="540"/>
        <w:jc w:val="both"/>
      </w:pPr>
      <w:r>
        <w:t>1.2. За счет бюджетных ассигнований областного бюджета студентам могут назначаться следующие стипендии: государственная академическая стипендия и государственная социальная стипендия.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1.3. Студенты обеспечиваются государственными стипендиями в размере, установленном Социальным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Ярославской области.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1.4. Выплата стипендий студентам профессиональных образовательных организаций производится в пределах стипендиального фонда.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1.5. Размер стипендиального фонда организации, осуществляющей образовательную деятельность, формируется с учетом контингента студентов, размера стипендий, а также сре</w:t>
      </w:r>
      <w:proofErr w:type="gramStart"/>
      <w:r>
        <w:t>дств дл</w:t>
      </w:r>
      <w:proofErr w:type="gramEnd"/>
      <w:r>
        <w:t>я оказания материальной поддержки, составляющих 5 процентов от размера средств, выделяемых на выплату государственной академической стипендии.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lastRenderedPageBreak/>
        <w:t>1.6. Назначение государственных стипендий производится приказом руководителя образовательной организации по представлению коллегиального органа данной организации, в состав которого входят представители студентов.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1.7. Выплата государственных стипендий производится один раз в месяц.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1.8. Выплата государственных стипендий студентам прекращается с месяца, следующего за месяцем издания приказа об отчислении студента или приказа о прекращении выплаты государственной социальной стипендии.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1.9. </w:t>
      </w:r>
      <w:proofErr w:type="gramStart"/>
      <w:r>
        <w:t>Размеры государственных стипендий могут быть увеличены за достигнутые студентами успехи в учебной деятельности образовательной организацией самостоятельно с учетом мнения совета студентов этой организации и выборного органа первичной профсоюзной организации (при наличии такого органа) в пределах стипендиального фонда.</w:t>
      </w:r>
      <w:proofErr w:type="gramEnd"/>
    </w:p>
    <w:p w:rsidR="00FE7A58" w:rsidRDefault="00FE7A58">
      <w:pPr>
        <w:pStyle w:val="ConsPlusNormal"/>
        <w:spacing w:before="220"/>
        <w:ind w:firstLine="540"/>
        <w:jc w:val="both"/>
      </w:pPr>
      <w:r>
        <w:t>Студентам, имеющим по итогам промежуточной аттестации все оценки "отлично", размер стипендии может быть увеличен до 50 процентов, имеющим оценки "хорошо" и "отлично", - до 25 процентов, имеющим все оценки "хорошо", - до 10 процентов в пределах имеющихся сре</w:t>
      </w:r>
      <w:proofErr w:type="gramStart"/>
      <w:r>
        <w:t>дств дл</w:t>
      </w:r>
      <w:proofErr w:type="gramEnd"/>
      <w:r>
        <w:t>я выплаты стипендий.</w:t>
      </w:r>
    </w:p>
    <w:p w:rsidR="00FE7A58" w:rsidRDefault="00FE7A58">
      <w:pPr>
        <w:pStyle w:val="ConsPlusNormal"/>
        <w:jc w:val="both"/>
      </w:pPr>
      <w:r>
        <w:t xml:space="preserve">(п. 1.9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ЯО от 08.04.2015 N 386-п)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center"/>
        <w:outlineLvl w:val="1"/>
      </w:pPr>
      <w:r>
        <w:t>2. Порядок назначения и выплаты государственной</w:t>
      </w:r>
    </w:p>
    <w:p w:rsidR="00FE7A58" w:rsidRDefault="00FE7A58">
      <w:pPr>
        <w:pStyle w:val="ConsPlusNormal"/>
        <w:jc w:val="center"/>
      </w:pPr>
      <w:r>
        <w:t>академической стипендии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2.1. Государственная академическая стипендия назначается студентам при зачислении на период до первой промежуточной аттестации (первого полугодия).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2.2. По результатам промежуточной аттестации государственная академическая стипендия назначается студенту в зависимости от успехов в обучении.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2.3. Государственная академическая стипендия назначается студенту при отсутствии у него по итогам промежуточной аттестации оценки "удовлетворительно" и (или) академической задолженности.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2.4. Студентам, получившим неудовлетворительные оценки или не аттестованным по результатам промежуточной аттестации и сдавшим академические задолженности до конца промежуточной аттестации, государственная академическая стипендия назначается в общем порядке.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2.5. Студенты, которым была назначена государственная академическая стипендия в период временной нетрудоспособности, подтвержденной медицинской организацией, имеющей право выдачи листов нетрудоспособности, получают стипендию в полном размере.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2.6. Выплата государственной академической стипендии приостанавливается на период нахождения студентов, имеющих право на ее получение, в академическом отпуске (за исключением отпуска по медицинским показаниям, предоставленного детям-сиротам, детям, оставшимся без попечения родителей, а также лицам из числа детей-сирот и детей, оставшихся без попечения родителей).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2.7. При восстановлении студентов из академического отпуска выплата стипендии возобновляется с момента издания приказа о восстановлении из академического отпуска.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2.8. Студентам, которым была назначена государственная академическая стипендия и которые были переведены с одной профессии (специальности) на другую в той же организации, государственная академическая стипендия сохраняется до следующей промежуточной аттестации независимо от академической задолженности, образовавшейся вследствие разницы в учебных </w:t>
      </w:r>
      <w:r>
        <w:lastRenderedPageBreak/>
        <w:t>планах.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2.9. Студентам, зачисленным переводом из других образовательных организаций, государственная академическая стипендия назначается на общих основаниях после ликвидации академической задолженности, возникшей в результате разницы в учебных планах организаций, в индивидуальные сроки, установленные для сдачи задолженностей. При отсутствии академической задолженности государственная академическая стипендия назначается по результатам промежуточной аттестации по прежнему месту учебы, указанным в выписке оценок, с момента издания приказа о зачислении.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center"/>
        <w:outlineLvl w:val="1"/>
      </w:pPr>
      <w:r>
        <w:t>3. Порядок назначения и выплаты государственной социальной</w:t>
      </w:r>
    </w:p>
    <w:p w:rsidR="00FE7A58" w:rsidRDefault="00FE7A58">
      <w:pPr>
        <w:pStyle w:val="ConsPlusNormal"/>
        <w:jc w:val="center"/>
      </w:pPr>
      <w:r>
        <w:t>стипендии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ind w:firstLine="540"/>
        <w:jc w:val="both"/>
      </w:pPr>
      <w:r>
        <w:t>3.1. Государственные социальные стипендии в обязательном порядке назначаются следующим категориям студентов: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дети-сироты 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родителя;</w:t>
      </w:r>
    </w:p>
    <w:p w:rsidR="00FE7A58" w:rsidRDefault="00FE7A58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ЯО от 20.04.2017 N 332-п)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инвалиды I и II групп;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граждане, принимавшие участие в работах по ликвидации последствий аварии на Чернобыльской АЭС, и приравненные к ним лица;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ветераны боевых действий;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малоимущие граждане.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3.2. Государственная социальная стипендия назначается на период действия оснований, дающих право на назначение данной стипендии.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3.3. Для получения государственной социальной стипендии студент представляет в образовательную организацию следующие документы, подтверждающие право на ее получение:</w:t>
      </w:r>
    </w:p>
    <w:p w:rsidR="00FE7A58" w:rsidRDefault="00FE7A58">
      <w:pPr>
        <w:pStyle w:val="ConsPlusNormal"/>
        <w:spacing w:before="220"/>
        <w:ind w:firstLine="540"/>
        <w:jc w:val="both"/>
      </w:pPr>
      <w:bookmarkStart w:id="1" w:name="P99"/>
      <w:bookmarkEnd w:id="1"/>
      <w:r>
        <w:t>3.3.1. Для детей-сирот и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родителя, - один из документов, подтверждающих отсутствие родительского попечения:</w:t>
      </w:r>
    </w:p>
    <w:p w:rsidR="00FE7A58" w:rsidRDefault="00FE7A58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ЯО от 20.04.2017 N 332-п)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свидетельства о смерти родителей (единственного родителя);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акт об обнаружении найденного (подкинутого) ребенка, выданный органом внутренних дел или органом опеки и попечительства;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заявление родителей (матери ребенка) о согласии на его усыновление;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решение суда о лишении родителей (родителя) родительских прав либо ограничении родителей (родителя) в родительских правах в отношении гражданина;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решение суда о признании родителей (родителя) безвестно отсутствующими (отсутствующим) или об объявлении их умершими;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решение суда о признании родителей (родителя) </w:t>
      </w:r>
      <w:proofErr w:type="gramStart"/>
      <w:r>
        <w:t>недееспособными</w:t>
      </w:r>
      <w:proofErr w:type="gramEnd"/>
      <w:r>
        <w:t xml:space="preserve"> (недееспособным);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lastRenderedPageBreak/>
        <w:t>- справка органа записи актов гражданского состояния, подтверждающая, что сведения об отце внесены в запись акта о рождении ребенка по заявлению матери ребенка;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- 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</w:t>
      </w:r>
      <w:proofErr w:type="gramStart"/>
      <w:r>
        <w:t>стражей</w:t>
      </w:r>
      <w:proofErr w:type="gramEnd"/>
      <w:r>
        <w:t xml:space="preserve"> подозреваемых и обвиняемых в совершении преступлений;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копия решения суда о назначении родителям наказания в виде лишения свободы;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- иные документы, подтверждающие отсутствие родительского попечения.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3.3.2. Инвалидов I или II группы - справка, подтверждающая факт установления инвалидности, выдаваемая учреждением медико-социальной экспертизы.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3.3.3. Для граждан, принимавших участие в работах по ликвидации последствий аварии на Чернобыльской АЭС, и приравненных к ним лиц - удостоверение гражданина, принимавшего участие в работах по ликвидации последствий аварии на Чернобыльской АЭС, и приравненного к нему лица.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3.3.4. Для ветеранов боевых действий - удостоверение ветерана боевых действий.</w:t>
      </w:r>
    </w:p>
    <w:p w:rsidR="00FE7A58" w:rsidRDefault="00FE7A58">
      <w:pPr>
        <w:pStyle w:val="ConsPlusNormal"/>
        <w:spacing w:before="220"/>
        <w:ind w:firstLine="540"/>
        <w:jc w:val="both"/>
      </w:pPr>
      <w:bookmarkStart w:id="2" w:name="P114"/>
      <w:bookmarkEnd w:id="2"/>
      <w:r>
        <w:t xml:space="preserve">3.3.5. Для малоимущих граждан - справка органа социальной защиты населения о признании гражданина </w:t>
      </w:r>
      <w:proofErr w:type="gramStart"/>
      <w:r>
        <w:t>малоимущим</w:t>
      </w:r>
      <w:proofErr w:type="gramEnd"/>
      <w:r>
        <w:t>, выдаваемая по месту жительства студента. Справка представляется ежегодно.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 xml:space="preserve">3.4. Вместо подлинников документов, указанных в </w:t>
      </w:r>
      <w:hyperlink w:anchor="P99" w:history="1">
        <w:r>
          <w:rPr>
            <w:color w:val="0000FF"/>
          </w:rPr>
          <w:t>подпунктах 3.3.1</w:t>
        </w:r>
      </w:hyperlink>
      <w:r>
        <w:t xml:space="preserve"> - </w:t>
      </w:r>
      <w:hyperlink w:anchor="P114" w:history="1">
        <w:r>
          <w:rPr>
            <w:color w:val="0000FF"/>
          </w:rPr>
          <w:t>3.3.5 пункта 3.3</w:t>
        </w:r>
      </w:hyperlink>
      <w:r>
        <w:t xml:space="preserve"> данного раздела настоящего Положения, могут быть представлены их копии, заверенные в порядке, установленном </w:t>
      </w:r>
      <w:hyperlink r:id="rId23" w:history="1">
        <w:r>
          <w:rPr>
            <w:color w:val="0000FF"/>
          </w:rPr>
          <w:t>Основами законодательства</w:t>
        </w:r>
      </w:hyperlink>
      <w:r>
        <w:t xml:space="preserve"> о нотариате от 11.02.1993 N 4462-1.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3.5. Образовательная организация в течение трех рабочих дней с момента получения документов, подтверждающих право на получение государственной социальной стипендии, рассматривает их и принимает решение о назначении государственной социальной стипендии или об отказе в назначении государственной социальной стипендии.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3.6. Основанием для принятия решения об отказе в назначении государственной социальной стипендии является отсутствие документов, подтверждающих право студента на получение государственной социальной стипендии.</w:t>
      </w:r>
    </w:p>
    <w:p w:rsidR="00FE7A58" w:rsidRDefault="00FE7A58">
      <w:pPr>
        <w:pStyle w:val="ConsPlusNormal"/>
        <w:spacing w:before="220"/>
        <w:ind w:firstLine="540"/>
        <w:jc w:val="both"/>
      </w:pPr>
      <w:r>
        <w:t>3.7. Государственная социальная стипендия выплачивается студенту со дня издания приказа руководителя образовательной организации и по заявлению студента может выплачиваться за прошедшее время с момента возникновения оснований на ее получение, но не более чем за шесть месяцев, предшествующих обращению за назначением государственной социальной стипендии.</w:t>
      </w: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jc w:val="both"/>
      </w:pPr>
    </w:p>
    <w:p w:rsidR="00FE7A58" w:rsidRDefault="00FE7A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7A53" w:rsidRDefault="006C7A53"/>
    <w:sectPr w:rsidR="006C7A53" w:rsidSect="00A1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7A58"/>
    <w:rsid w:val="006C7A53"/>
    <w:rsid w:val="00FE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7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7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7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9D41AB6FE2D101DB00BF23A65A3CB7A21E38EB33C1D3F8B7704192AA5271108B01C52AA0420898F40EA00sFK" TargetMode="External"/><Relationship Id="rId13" Type="http://schemas.openxmlformats.org/officeDocument/2006/relationships/hyperlink" Target="consultantplus://offline/ref=7009D41AB6FE2D101DB00BF23A65A3CB7A21E38EB9391A3B897704192AA5271100s8K" TargetMode="External"/><Relationship Id="rId18" Type="http://schemas.openxmlformats.org/officeDocument/2006/relationships/hyperlink" Target="consultantplus://offline/ref=7009D41AB6FE2D101DB00BF23A65A3CB7A21E38EB33D1D3B817704192AA5271108B01C52AA0420898F48EB00s3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009D41AB6FE2D101DB00BF23A65A3CB7A21E38EB33D1D3B817704192AA5271108B01C52AA0420898F48EB00s2K" TargetMode="External"/><Relationship Id="rId7" Type="http://schemas.openxmlformats.org/officeDocument/2006/relationships/hyperlink" Target="consultantplus://offline/ref=7009D41AB6FE2D101DB015FF2C09FDCE7E28BC80BE38106BD4285F447DAC2D464FFF4510EE09248D08sFK" TargetMode="External"/><Relationship Id="rId12" Type="http://schemas.openxmlformats.org/officeDocument/2006/relationships/hyperlink" Target="consultantplus://offline/ref=7009D41AB6FE2D101DB00BF23A65A3CB7A21E38EBB301E388E7704192AA5271100s8K" TargetMode="External"/><Relationship Id="rId17" Type="http://schemas.openxmlformats.org/officeDocument/2006/relationships/hyperlink" Target="consultantplus://offline/ref=7009D41AB6FE2D101DB00BF23A65A3CB7A21E38EBD311B3F8E7704192AA5271108B01C52AA0420898F48EB00s3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09D41AB6FE2D101DB00BF23A65A3CB7A21E38EB33D1D3B817704192AA5271108B01C52AA0420898F48EB00sCK" TargetMode="External"/><Relationship Id="rId20" Type="http://schemas.openxmlformats.org/officeDocument/2006/relationships/hyperlink" Target="consultantplus://offline/ref=7009D41AB6FE2D101DB00BF23A65A3CB7A21E38EBD311B3F8E7704192AA5271108B01C52AA0420898F48EB00s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9D41AB6FE2D101DB00BF23A65A3CB7A21E38EB33D1D3B817704192AA5271108B01C52AA0420898F48EB00sDK" TargetMode="External"/><Relationship Id="rId11" Type="http://schemas.openxmlformats.org/officeDocument/2006/relationships/hyperlink" Target="consultantplus://offline/ref=7009D41AB6FE2D101DB00BF23A65A3CB7A21E38EBB3E1D3D887704192AA5271100s8K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7009D41AB6FE2D101DB00BF23A65A3CB7A21E38EBD311B3F8E7704192AA5271108B01C52AA0420898F48EB00sDK" TargetMode="External"/><Relationship Id="rId15" Type="http://schemas.openxmlformats.org/officeDocument/2006/relationships/hyperlink" Target="consultantplus://offline/ref=7009D41AB6FE2D101DB00BF23A65A3CB7A21E38EBD311B3F8E7704192AA5271108B01C52AA0420898F48EB00sCK" TargetMode="External"/><Relationship Id="rId23" Type="http://schemas.openxmlformats.org/officeDocument/2006/relationships/hyperlink" Target="consultantplus://offline/ref=7009D41AB6FE2D101DB015FF2C09FDCE7E2BBC82BA30106BD4285F447D0AsCK" TargetMode="External"/><Relationship Id="rId10" Type="http://schemas.openxmlformats.org/officeDocument/2006/relationships/hyperlink" Target="consultantplus://offline/ref=7009D41AB6FE2D101DB00BF23A65A3CB7A21E38EBB3F1B3E817704192AA5271100s8K" TargetMode="External"/><Relationship Id="rId19" Type="http://schemas.openxmlformats.org/officeDocument/2006/relationships/hyperlink" Target="consultantplus://offline/ref=7009D41AB6FE2D101DB00BF23A65A3CB7A21E38EB33C1D3F8B7704192AA5271100s8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09D41AB6FE2D101DB00BF23A65A3CB7A21E38EB93B133A817704192AA5271100s8K" TargetMode="External"/><Relationship Id="rId14" Type="http://schemas.openxmlformats.org/officeDocument/2006/relationships/hyperlink" Target="consultantplus://offline/ref=7009D41AB6FE2D101DB00BF23A65A3CB7A21E38EB93B1E3B897704192AA5271108B01C52AA0420898F48EB00sDK" TargetMode="External"/><Relationship Id="rId22" Type="http://schemas.openxmlformats.org/officeDocument/2006/relationships/hyperlink" Target="consultantplus://offline/ref=7009D41AB6FE2D101DB00BF23A65A3CB7A21E38EB33D1D3B817704192AA5271108B01C52AA0420898F48EA00s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2162</Words>
  <Characters>12330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Костерина</dc:creator>
  <cp:lastModifiedBy>Костерина</cp:lastModifiedBy>
  <cp:revision>1</cp:revision>
  <dcterms:created xsi:type="dcterms:W3CDTF">2017-12-22T10:44:00Z</dcterms:created>
  <dcterms:modified xsi:type="dcterms:W3CDTF">2017-12-22T10:46:00Z</dcterms:modified>
</cp:coreProperties>
</file>