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7C" w:rsidRDefault="0087187C" w:rsidP="008718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A4369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 xml:space="preserve">19.02.10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«</w:t>
      </w:r>
      <w:r w:rsidRPr="00A4369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Технология продукции общественного питания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»</w:t>
      </w:r>
    </w:p>
    <w:p w:rsidR="0087187C" w:rsidRDefault="0087187C" w:rsidP="0087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  <w:r w:rsidRPr="00A43692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 xml:space="preserve">Квалификация – 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техник-технолог</w:t>
      </w:r>
    </w:p>
    <w:p w:rsidR="0087187C" w:rsidRPr="00AD75CC" w:rsidRDefault="0087187C" w:rsidP="0087187C">
      <w:pPr>
        <w:spacing w:after="0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bookmarkStart w:id="0" w:name="sub_52"/>
      <w:r w:rsidRPr="00AD75CC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Техник</w:t>
      </w: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-</w:t>
      </w:r>
      <w:r w:rsidRPr="00AD75CC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технолог должен обладать профессиональными компетенциями:</w:t>
      </w:r>
      <w:bookmarkStart w:id="1" w:name="sub_521"/>
      <w:bookmarkEnd w:id="0"/>
    </w:p>
    <w:p w:rsidR="0087187C" w:rsidRPr="00B551CD" w:rsidRDefault="0087187C" w:rsidP="0087187C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76835</wp:posOffset>
            </wp:positionV>
            <wp:extent cx="2343785" cy="3136900"/>
            <wp:effectExtent l="19050" t="0" r="0" b="0"/>
            <wp:wrapTight wrapText="bothSides">
              <wp:wrapPolygon edited="0">
                <wp:start x="-176" y="0"/>
                <wp:lineTo x="-176" y="21513"/>
                <wp:lineTo x="21594" y="21513"/>
                <wp:lineTo x="21594" y="0"/>
                <wp:lineTo x="-176" y="0"/>
              </wp:wrapPolygon>
            </wp:wrapTight>
            <wp:docPr id="1" name="Рисунок 31" descr="https://yatec.edu.yar.ru/abiturientam/tehnologi_foto_/20141125_132415_w380_h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yatec.edu.yar.ru/abiturientam/tehnologi_foto_/20141125_132415_w380_h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5CC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  <w:bookmarkStart w:id="2" w:name="sub_522"/>
      <w:bookmarkEnd w:id="1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51CD">
        <w:rPr>
          <w:rFonts w:ascii="Times New Roman" w:hAnsi="Times New Roman" w:cs="Times New Roman"/>
          <w:sz w:val="28"/>
          <w:szCs w:val="28"/>
        </w:rPr>
        <w:t xml:space="preserve"> сложно</w:t>
      </w:r>
      <w:r>
        <w:rPr>
          <w:rFonts w:ascii="Times New Roman" w:hAnsi="Times New Roman" w:cs="Times New Roman"/>
          <w:sz w:val="28"/>
          <w:szCs w:val="28"/>
        </w:rPr>
        <w:t>й холодной кулинарной продукции;</w:t>
      </w:r>
    </w:p>
    <w:p w:rsidR="0087187C" w:rsidRPr="00AD75CC" w:rsidRDefault="0087187C" w:rsidP="0087187C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3"/>
      <w:bookmarkEnd w:id="2"/>
      <w:r w:rsidRPr="00AD75CC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</w:t>
      </w:r>
      <w:r>
        <w:rPr>
          <w:rFonts w:ascii="Times New Roman" w:hAnsi="Times New Roman" w:cs="Times New Roman"/>
          <w:sz w:val="28"/>
          <w:szCs w:val="28"/>
        </w:rPr>
        <w:t>ой горячей кулинарной продукции;</w:t>
      </w:r>
    </w:p>
    <w:p w:rsidR="0087187C" w:rsidRPr="00AD75CC" w:rsidRDefault="0087187C" w:rsidP="0087187C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4"/>
      <w:bookmarkEnd w:id="3"/>
      <w:r w:rsidRPr="00AD75CC">
        <w:rPr>
          <w:rFonts w:ascii="Times New Roman" w:hAnsi="Times New Roman" w:cs="Times New Roman"/>
          <w:sz w:val="28"/>
          <w:szCs w:val="28"/>
        </w:rPr>
        <w:t>Организация процесса приготовление сложных хлебобулочн</w:t>
      </w:r>
      <w:r>
        <w:rPr>
          <w:rFonts w:ascii="Times New Roman" w:hAnsi="Times New Roman" w:cs="Times New Roman"/>
          <w:sz w:val="28"/>
          <w:szCs w:val="28"/>
        </w:rPr>
        <w:t>ых, мучных кондитерских изделий;</w:t>
      </w:r>
    </w:p>
    <w:p w:rsidR="0087187C" w:rsidRPr="00AD75CC" w:rsidRDefault="0087187C" w:rsidP="0087187C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5"/>
      <w:bookmarkEnd w:id="4"/>
      <w:r w:rsidRPr="00AD75CC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</w:t>
      </w:r>
      <w:r>
        <w:rPr>
          <w:rFonts w:ascii="Times New Roman" w:hAnsi="Times New Roman" w:cs="Times New Roman"/>
          <w:sz w:val="28"/>
          <w:szCs w:val="28"/>
        </w:rPr>
        <w:t>ных холодных и горячих десертов;</w:t>
      </w:r>
    </w:p>
    <w:p w:rsidR="0087187C" w:rsidRPr="00AD75CC" w:rsidRDefault="0087187C" w:rsidP="0087187C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6"/>
      <w:bookmarkEnd w:id="5"/>
      <w:r w:rsidRPr="00AD75CC">
        <w:rPr>
          <w:rFonts w:ascii="Times New Roman" w:hAnsi="Times New Roman" w:cs="Times New Roman"/>
          <w:sz w:val="28"/>
          <w:szCs w:val="28"/>
        </w:rPr>
        <w:t>Организация работы структурного подразделения.</w:t>
      </w:r>
      <w:r w:rsidRPr="009E2EE4">
        <w:t xml:space="preserve"> </w:t>
      </w:r>
    </w:p>
    <w:bookmarkEnd w:id="6"/>
    <w:p w:rsidR="0087187C" w:rsidRDefault="0087187C" w:rsidP="0087187C">
      <w:pPr>
        <w:spacing w:after="0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 w:rsidRPr="00AD75CC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 xml:space="preserve">Область профессиональной деятельности: </w:t>
      </w:r>
    </w:p>
    <w:p w:rsidR="0087187C" w:rsidRDefault="0087187C" w:rsidP="00871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5CC">
        <w:rPr>
          <w:rFonts w:ascii="Times New Roman" w:hAnsi="Times New Roman" w:cs="Times New Roman"/>
          <w:sz w:val="28"/>
          <w:szCs w:val="28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</w:t>
      </w:r>
    </w:p>
    <w:p w:rsidR="0087187C" w:rsidRPr="00AD75CC" w:rsidRDefault="0087187C" w:rsidP="0087187C">
      <w:pPr>
        <w:spacing w:after="0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 w:rsidRPr="00AD75CC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Объектами профессиональной деятельности являются:</w:t>
      </w:r>
    </w:p>
    <w:p w:rsidR="0087187C" w:rsidRPr="00AD75CC" w:rsidRDefault="0087187C" w:rsidP="0087187C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5CC">
        <w:rPr>
          <w:rFonts w:ascii="Times New Roman" w:hAnsi="Times New Roman" w:cs="Times New Roman"/>
          <w:sz w:val="28"/>
          <w:szCs w:val="28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87187C" w:rsidRPr="00AD75CC" w:rsidRDefault="0087187C" w:rsidP="0087187C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5CC">
        <w:rPr>
          <w:rFonts w:ascii="Times New Roman" w:hAnsi="Times New Roman" w:cs="Times New Roman"/>
          <w:sz w:val="28"/>
          <w:szCs w:val="28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87187C" w:rsidRPr="00AD75CC" w:rsidRDefault="0087187C" w:rsidP="0087187C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5CC">
        <w:rPr>
          <w:rFonts w:ascii="Times New Roman" w:hAnsi="Times New Roman" w:cs="Times New Roman"/>
          <w:sz w:val="28"/>
          <w:szCs w:val="28"/>
        </w:rPr>
        <w:t>процессы управления различными участками производства продукции общественного питания;</w:t>
      </w:r>
    </w:p>
    <w:p w:rsidR="0087187C" w:rsidRDefault="0087187C" w:rsidP="0087187C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5CC">
        <w:rPr>
          <w:rFonts w:ascii="Times New Roman" w:hAnsi="Times New Roman" w:cs="Times New Roman"/>
          <w:sz w:val="28"/>
          <w:szCs w:val="28"/>
        </w:rPr>
        <w:t>первичные трудовые коллективы организаций общественного питания.</w:t>
      </w:r>
    </w:p>
    <w:p w:rsidR="0087187C" w:rsidRDefault="0087187C" w:rsidP="00871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</w:p>
    <w:p w:rsidR="0087187C" w:rsidRDefault="0087187C" w:rsidP="00871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E2EF6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  <w:t>В рамках специальности получают рабочую профессию</w:t>
      </w:r>
      <w:r w:rsidRPr="000E2EF6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95012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повар</w:t>
      </w:r>
    </w:p>
    <w:p w:rsidR="0087187C" w:rsidRPr="00950120" w:rsidRDefault="0087187C" w:rsidP="00871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</w:pPr>
      <w:r w:rsidRPr="00950120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t>Срок обучения (очное обучение):</w:t>
      </w:r>
      <w:r w:rsidRPr="00950120">
        <w:rPr>
          <w:sz w:val="32"/>
          <w:szCs w:val="32"/>
        </w:rPr>
        <w:t xml:space="preserve"> </w:t>
      </w:r>
    </w:p>
    <w:p w:rsidR="0087187C" w:rsidRPr="009E2EE4" w:rsidRDefault="0087187C" w:rsidP="0087187C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на базе 11 классов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</w:t>
      </w: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г. 10 мес.</w:t>
      </w:r>
    </w:p>
    <w:p w:rsidR="0087187C" w:rsidRDefault="0087187C" w:rsidP="0087187C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на базе 9 классов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10 мес.</w:t>
      </w:r>
    </w:p>
    <w:p w:rsidR="0087187C" w:rsidRDefault="0087187C" w:rsidP="0087187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ectPr w:rsidR="0087187C" w:rsidSect="004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0B2F"/>
    <w:multiLevelType w:val="hybridMultilevel"/>
    <w:tmpl w:val="706AF852"/>
    <w:lvl w:ilvl="0" w:tplc="F93E8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187C"/>
    <w:rsid w:val="0001077F"/>
    <w:rsid w:val="000338A5"/>
    <w:rsid w:val="004B34FE"/>
    <w:rsid w:val="0087187C"/>
    <w:rsid w:val="00956A23"/>
    <w:rsid w:val="00A51577"/>
    <w:rsid w:val="00CC3A2E"/>
    <w:rsid w:val="00DB436B"/>
    <w:rsid w:val="00E636E6"/>
    <w:rsid w:val="00E802F8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7C"/>
    <w:pPr>
      <w:ind w:left="720"/>
      <w:contextualSpacing/>
    </w:pPr>
  </w:style>
  <w:style w:type="paragraph" w:customStyle="1" w:styleId="ConsPlusNormal">
    <w:name w:val="ConsPlusNormal"/>
    <w:rsid w:val="00871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2018-05-29T11:16:00Z</dcterms:created>
  <dcterms:modified xsi:type="dcterms:W3CDTF">2018-05-29T11:16:00Z</dcterms:modified>
</cp:coreProperties>
</file>