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D" w:rsidRDefault="00A702ED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27128"/>
            <wp:effectExtent l="19050" t="0" r="3175" b="0"/>
            <wp:docPr id="1" name="Рисунок 1" descr="C:\Users\Maximov\Downloads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v\Downloads\1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ED" w:rsidRDefault="00A702ED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</w:p>
    <w:p w:rsidR="00A702ED" w:rsidRDefault="00A702ED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</w:p>
    <w:p w:rsidR="00A702ED" w:rsidRDefault="00A702ED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</w:p>
    <w:p w:rsidR="00A702ED" w:rsidRDefault="00A702ED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</w:p>
    <w:p w:rsidR="00A702ED" w:rsidRDefault="00A702ED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</w:p>
    <w:p w:rsidR="006A7842" w:rsidRPr="000701A1" w:rsidRDefault="006A7842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lastRenderedPageBreak/>
        <w:t>Пояснительная записка</w:t>
      </w:r>
    </w:p>
    <w:p w:rsidR="00734206" w:rsidRPr="000701A1" w:rsidRDefault="00734206" w:rsidP="006A7842">
      <w:pPr>
        <w:tabs>
          <w:tab w:val="left" w:pos="900"/>
          <w:tab w:val="num" w:pos="1146"/>
        </w:tabs>
        <w:ind w:firstLine="426"/>
        <w:jc w:val="center"/>
        <w:rPr>
          <w:b/>
          <w:sz w:val="28"/>
          <w:szCs w:val="28"/>
        </w:rPr>
      </w:pPr>
    </w:p>
    <w:p w:rsidR="009D2C37" w:rsidRPr="000701A1" w:rsidRDefault="00CE45D7" w:rsidP="00E751B9">
      <w:pPr>
        <w:ind w:firstLine="708"/>
        <w:jc w:val="both"/>
        <w:rPr>
          <w:spacing w:val="2"/>
          <w:sz w:val="28"/>
          <w:szCs w:val="28"/>
        </w:rPr>
      </w:pPr>
      <w:r w:rsidRPr="000701A1">
        <w:rPr>
          <w:spacing w:val="2"/>
          <w:sz w:val="28"/>
          <w:szCs w:val="28"/>
        </w:rPr>
        <w:t>В настоящее время в Российской Федерации большое внимание уделяется государственной политике в сфере внутреннего и въездного туризма.</w:t>
      </w:r>
    </w:p>
    <w:p w:rsidR="009D2C37" w:rsidRPr="000701A1" w:rsidRDefault="009D2C37" w:rsidP="00E751B9">
      <w:pPr>
        <w:ind w:firstLine="708"/>
        <w:jc w:val="both"/>
        <w:rPr>
          <w:spacing w:val="2"/>
          <w:sz w:val="28"/>
          <w:szCs w:val="28"/>
        </w:rPr>
      </w:pPr>
      <w:r w:rsidRPr="000701A1">
        <w:rPr>
          <w:spacing w:val="2"/>
          <w:sz w:val="28"/>
          <w:szCs w:val="28"/>
        </w:rPr>
        <w:t>Актуальность развития данной деятельности для нашего региона обусловлена рядом факторов. Как отмечено в «Стратегии развития туризма в Ярославской области до 2025 года», «определяющим фактором развития туризма в регионе является наличие высокого историко-культурного потенциала, в частности:</w:t>
      </w:r>
    </w:p>
    <w:p w:rsidR="009D2C37" w:rsidRPr="000701A1" w:rsidRDefault="009D2C37" w:rsidP="009D2C37">
      <w:pPr>
        <w:pStyle w:val="a5"/>
        <w:numPr>
          <w:ilvl w:val="0"/>
          <w:numId w:val="36"/>
        </w:numPr>
        <w:ind w:left="0" w:firstLine="1068"/>
        <w:contextualSpacing w:val="0"/>
        <w:jc w:val="both"/>
        <w:rPr>
          <w:spacing w:val="2"/>
          <w:sz w:val="28"/>
          <w:szCs w:val="28"/>
        </w:rPr>
      </w:pPr>
      <w:r w:rsidRPr="000701A1">
        <w:rPr>
          <w:spacing w:val="2"/>
          <w:sz w:val="28"/>
          <w:szCs w:val="28"/>
        </w:rPr>
        <w:t xml:space="preserve">четыре города области входят в туристский маршрут "Золотое кольцо России"; </w:t>
      </w:r>
    </w:p>
    <w:p w:rsidR="009D2C37" w:rsidRPr="000701A1" w:rsidRDefault="009D2C37" w:rsidP="009D2C37">
      <w:pPr>
        <w:pStyle w:val="a5"/>
        <w:numPr>
          <w:ilvl w:val="0"/>
          <w:numId w:val="36"/>
        </w:numPr>
        <w:ind w:left="0" w:firstLine="1068"/>
        <w:contextualSpacing w:val="0"/>
        <w:jc w:val="both"/>
        <w:rPr>
          <w:spacing w:val="2"/>
          <w:sz w:val="28"/>
          <w:szCs w:val="28"/>
        </w:rPr>
      </w:pPr>
      <w:r w:rsidRPr="000701A1">
        <w:rPr>
          <w:spacing w:val="2"/>
          <w:sz w:val="28"/>
          <w:szCs w:val="28"/>
        </w:rPr>
        <w:t>один объект - достопримечательное место "Исторический центр города Ярославля" включен в Список объектов всемирного наследия ЮНЕСКО;</w:t>
      </w:r>
    </w:p>
    <w:p w:rsidR="009D2C37" w:rsidRPr="000701A1" w:rsidRDefault="009D2C37" w:rsidP="009D2C37">
      <w:pPr>
        <w:pStyle w:val="a5"/>
        <w:numPr>
          <w:ilvl w:val="0"/>
          <w:numId w:val="36"/>
        </w:numPr>
        <w:ind w:left="0" w:firstLine="1068"/>
        <w:contextualSpacing w:val="0"/>
        <w:jc w:val="both"/>
        <w:rPr>
          <w:spacing w:val="2"/>
          <w:sz w:val="28"/>
          <w:szCs w:val="28"/>
        </w:rPr>
      </w:pPr>
      <w:r w:rsidRPr="000701A1">
        <w:rPr>
          <w:spacing w:val="2"/>
          <w:sz w:val="28"/>
          <w:szCs w:val="28"/>
        </w:rPr>
        <w:t> существует 4681 объект культурного наследия, из них выявленных - 3022 объекта;</w:t>
      </w:r>
    </w:p>
    <w:p w:rsidR="009D2C37" w:rsidRDefault="009D2C37" w:rsidP="009D2C37">
      <w:pPr>
        <w:pStyle w:val="a5"/>
        <w:numPr>
          <w:ilvl w:val="0"/>
          <w:numId w:val="36"/>
        </w:numPr>
        <w:ind w:left="0" w:firstLine="1068"/>
        <w:contextualSpacing w:val="0"/>
        <w:jc w:val="both"/>
        <w:rPr>
          <w:spacing w:val="2"/>
          <w:sz w:val="28"/>
          <w:szCs w:val="28"/>
        </w:rPr>
      </w:pPr>
      <w:r w:rsidRPr="000701A1">
        <w:rPr>
          <w:spacing w:val="2"/>
          <w:sz w:val="28"/>
          <w:szCs w:val="28"/>
        </w:rPr>
        <w:t>действует более 250 музеев».</w:t>
      </w:r>
    </w:p>
    <w:p w:rsidR="00F21F61" w:rsidRPr="000701A1" w:rsidRDefault="00F21F61" w:rsidP="00F21F61">
      <w:pPr>
        <w:pStyle w:val="a5"/>
        <w:ind w:left="0" w:firstLine="708"/>
        <w:contextualSpacing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Кроме того, согласно данным о паспортизации на 1 января 2017 года в регионе </w:t>
      </w:r>
      <w:r w:rsidR="000638C3">
        <w:rPr>
          <w:spacing w:val="2"/>
          <w:sz w:val="28"/>
          <w:szCs w:val="28"/>
        </w:rPr>
        <w:t>существует</w:t>
      </w:r>
      <w:r>
        <w:rPr>
          <w:spacing w:val="2"/>
          <w:sz w:val="28"/>
          <w:szCs w:val="28"/>
        </w:rPr>
        <w:t xml:space="preserve"> 210 сертифицированных музеев образовательных организаций.</w:t>
      </w:r>
    </w:p>
    <w:p w:rsidR="00E11D6A" w:rsidRPr="000701A1" w:rsidRDefault="000638C3" w:rsidP="00E751B9">
      <w:pPr>
        <w:pStyle w:val="a5"/>
        <w:ind w:left="0"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Pr="000701A1">
        <w:rPr>
          <w:spacing w:val="2"/>
          <w:sz w:val="28"/>
          <w:szCs w:val="28"/>
        </w:rPr>
        <w:t>«Стратегии развития туризма в Ярославской области до 2025 года»</w:t>
      </w:r>
      <w:r w:rsidR="003C2165" w:rsidRPr="000701A1">
        <w:rPr>
          <w:spacing w:val="2"/>
          <w:sz w:val="28"/>
          <w:szCs w:val="28"/>
        </w:rPr>
        <w:t>одной из сильных сторон Ярославской области названо «активное развитие внутрирегионального детского и молодежного туризма».  Регион входит в число ведущих в Российской Федерации  по развитию культурно-познавательного  и образовательного  детского туризма. Для эффективного взаимодействия субъектов, занятых в данной деятельности, образован Координационный совет по развитию детского туризма в Ярославской области. Реализуются региональные и межрегиональные проекты, нацеленные на вовлечение подростков в активное познание истории и культуры родного края.</w:t>
      </w:r>
      <w:r w:rsidR="00E11D6A" w:rsidRPr="000701A1">
        <w:rPr>
          <w:spacing w:val="2"/>
          <w:sz w:val="28"/>
          <w:szCs w:val="28"/>
        </w:rPr>
        <w:t xml:space="preserve"> Детский туризм рассматривается как одно из основных сре</w:t>
      </w:r>
      <w:r w:rsidR="00AA7953" w:rsidRPr="000701A1">
        <w:rPr>
          <w:spacing w:val="2"/>
          <w:sz w:val="28"/>
          <w:szCs w:val="28"/>
        </w:rPr>
        <w:t>дств патриотического воспитания</w:t>
      </w:r>
      <w:r w:rsidR="00E11D6A" w:rsidRPr="000701A1">
        <w:rPr>
          <w:spacing w:val="2"/>
          <w:sz w:val="28"/>
          <w:szCs w:val="28"/>
        </w:rPr>
        <w:t xml:space="preserve">. </w:t>
      </w:r>
    </w:p>
    <w:p w:rsidR="000376CF" w:rsidRPr="000701A1" w:rsidRDefault="000376CF" w:rsidP="000376CF">
      <w:pPr>
        <w:ind w:firstLine="709"/>
        <w:jc w:val="both"/>
        <w:rPr>
          <w:spacing w:val="2"/>
          <w:sz w:val="28"/>
          <w:szCs w:val="28"/>
        </w:rPr>
      </w:pPr>
      <w:r w:rsidRPr="000701A1">
        <w:rPr>
          <w:spacing w:val="2"/>
          <w:sz w:val="28"/>
          <w:szCs w:val="28"/>
        </w:rPr>
        <w:t xml:space="preserve">Гражданское и патриотическое воспитание является приоритетным направлением образовательной политики на современном этапе развития общества. Эта позиция государства закреплена в </w:t>
      </w:r>
      <w:bookmarkStart w:id="0" w:name="_Toc388515907"/>
      <w:bookmarkStart w:id="1" w:name="_Toc388516033"/>
      <w:r w:rsidRPr="000701A1">
        <w:rPr>
          <w:spacing w:val="2"/>
          <w:sz w:val="28"/>
          <w:szCs w:val="28"/>
        </w:rPr>
        <w:t>Федеральном законе Российской Федерации от 29 декабря 2012 г. N 273-ФЗ "Об образовании в Российской Федерации"</w:t>
      </w:r>
      <w:bookmarkEnd w:id="0"/>
      <w:bookmarkEnd w:id="1"/>
      <w:r w:rsidRPr="000701A1">
        <w:rPr>
          <w:spacing w:val="2"/>
          <w:sz w:val="28"/>
          <w:szCs w:val="28"/>
        </w:rPr>
        <w:t>, в Федеральных государственных образовательных стандартах и ряде других нормативных документов федерального и регионального уровня.</w:t>
      </w:r>
    </w:p>
    <w:p w:rsidR="00490576" w:rsidRDefault="00CF4178" w:rsidP="006A784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01A1">
        <w:rPr>
          <w:color w:val="000000"/>
          <w:sz w:val="28"/>
          <w:szCs w:val="28"/>
          <w:shd w:val="clear" w:color="auto" w:fill="FFFFFF"/>
        </w:rPr>
        <w:t xml:space="preserve">Воспитательная работа – один из аспектов преподавательской деятельности, отраженный в профессиональном стандарте </w:t>
      </w:r>
      <w:r w:rsidR="00474822" w:rsidRPr="000701A1">
        <w:rPr>
          <w:color w:val="000000"/>
          <w:sz w:val="28"/>
          <w:szCs w:val="28"/>
          <w:shd w:val="clear" w:color="auto" w:fill="FFFFFF"/>
        </w:rPr>
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r w:rsidR="00474822">
        <w:rPr>
          <w:color w:val="000000"/>
          <w:sz w:val="28"/>
          <w:szCs w:val="28"/>
          <w:shd w:val="clear" w:color="auto" w:fill="FFFFFF"/>
        </w:rPr>
        <w:t xml:space="preserve"> (</w:t>
      </w:r>
      <w:r w:rsidRPr="000701A1">
        <w:rPr>
          <w:color w:val="000000"/>
          <w:sz w:val="28"/>
          <w:szCs w:val="28"/>
          <w:shd w:val="clear" w:color="auto" w:fill="FFFFFF"/>
        </w:rPr>
        <w:t>утвержден приказом Министерства труда</w:t>
      </w:r>
      <w:r w:rsidR="009D0E96" w:rsidRPr="000701A1">
        <w:rPr>
          <w:color w:val="000000"/>
          <w:sz w:val="28"/>
          <w:szCs w:val="28"/>
          <w:shd w:val="clear" w:color="auto" w:fill="FFFFFF"/>
        </w:rPr>
        <w:t xml:space="preserve"> и социальной защиты</w:t>
      </w:r>
      <w:r w:rsidR="00490576" w:rsidRPr="000701A1">
        <w:rPr>
          <w:color w:val="000000"/>
          <w:sz w:val="28"/>
          <w:szCs w:val="28"/>
          <w:shd w:val="clear" w:color="auto" w:fill="FFFFFF"/>
        </w:rPr>
        <w:t>РФ</w:t>
      </w:r>
      <w:r w:rsidRPr="000701A1">
        <w:rPr>
          <w:color w:val="000000"/>
          <w:sz w:val="28"/>
          <w:szCs w:val="28"/>
          <w:shd w:val="clear" w:color="auto" w:fill="FFFFFF"/>
        </w:rPr>
        <w:t xml:space="preserve">от </w:t>
      </w:r>
      <w:r w:rsidRPr="000701A1">
        <w:rPr>
          <w:color w:val="000000"/>
          <w:sz w:val="28"/>
          <w:szCs w:val="28"/>
          <w:shd w:val="clear" w:color="auto" w:fill="FFFFFF"/>
        </w:rPr>
        <w:lastRenderedPageBreak/>
        <w:t>18.10.2013 № 544н</w:t>
      </w:r>
      <w:r w:rsidR="00474822">
        <w:rPr>
          <w:color w:val="000000"/>
          <w:sz w:val="28"/>
          <w:szCs w:val="28"/>
          <w:shd w:val="clear" w:color="auto" w:fill="FFFFFF"/>
        </w:rPr>
        <w:t>)</w:t>
      </w:r>
      <w:r w:rsidRPr="000701A1">
        <w:rPr>
          <w:color w:val="000000"/>
          <w:sz w:val="28"/>
          <w:szCs w:val="28"/>
          <w:shd w:val="clear" w:color="auto" w:fill="FFFFFF"/>
        </w:rPr>
        <w:t xml:space="preserve">. </w:t>
      </w:r>
      <w:r w:rsidR="0077563C">
        <w:rPr>
          <w:color w:val="000000"/>
          <w:sz w:val="28"/>
          <w:szCs w:val="28"/>
          <w:shd w:val="clear" w:color="auto" w:fill="FFFFFF"/>
        </w:rPr>
        <w:t xml:space="preserve">Данный документ объявляет </w:t>
      </w:r>
      <w:r w:rsidR="00E262CD" w:rsidRPr="000701A1">
        <w:rPr>
          <w:color w:val="000000"/>
          <w:sz w:val="28"/>
          <w:szCs w:val="28"/>
          <w:shd w:val="clear" w:color="auto" w:fill="FFFFFF"/>
        </w:rPr>
        <w:t>требования</w:t>
      </w:r>
      <w:r w:rsidR="00795717" w:rsidRPr="000701A1">
        <w:rPr>
          <w:color w:val="000000"/>
          <w:sz w:val="28"/>
          <w:szCs w:val="28"/>
          <w:shd w:val="clear" w:color="auto" w:fill="FFFFFF"/>
        </w:rPr>
        <w:t xml:space="preserve">, </w:t>
      </w:r>
      <w:r w:rsidR="00E262CD" w:rsidRPr="000701A1">
        <w:rPr>
          <w:color w:val="000000"/>
          <w:sz w:val="28"/>
          <w:szCs w:val="28"/>
          <w:shd w:val="clear" w:color="auto" w:fill="FFFFFF"/>
        </w:rPr>
        <w:t>предъявля</w:t>
      </w:r>
      <w:r w:rsidR="00A755E9">
        <w:rPr>
          <w:color w:val="000000"/>
          <w:sz w:val="28"/>
          <w:szCs w:val="28"/>
          <w:shd w:val="clear" w:color="auto" w:fill="FFFFFF"/>
        </w:rPr>
        <w:t>емые</w:t>
      </w:r>
      <w:r w:rsidR="00E262CD" w:rsidRPr="000701A1">
        <w:rPr>
          <w:color w:val="000000"/>
          <w:sz w:val="28"/>
          <w:szCs w:val="28"/>
          <w:shd w:val="clear" w:color="auto" w:fill="FFFFFF"/>
        </w:rPr>
        <w:t xml:space="preserve"> к профессиональным знаниям, умениям и навыкам, опыту работы</w:t>
      </w:r>
      <w:r w:rsidR="00836BD9">
        <w:rPr>
          <w:color w:val="000000"/>
          <w:sz w:val="28"/>
          <w:szCs w:val="28"/>
          <w:shd w:val="clear" w:color="auto" w:fill="FFFFFF"/>
        </w:rPr>
        <w:t xml:space="preserve"> педагога</w:t>
      </w:r>
      <w:r w:rsidR="00E262CD" w:rsidRPr="000701A1">
        <w:rPr>
          <w:color w:val="000000"/>
          <w:sz w:val="28"/>
          <w:szCs w:val="28"/>
          <w:shd w:val="clear" w:color="auto" w:fill="FFFFFF"/>
        </w:rPr>
        <w:t>.</w:t>
      </w:r>
      <w:r w:rsidR="00E262CD" w:rsidRPr="000701A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2B528A" w:rsidRPr="00DC56E0">
        <w:rPr>
          <w:color w:val="000000"/>
          <w:sz w:val="28"/>
          <w:szCs w:val="28"/>
          <w:shd w:val="clear" w:color="auto" w:fill="FFFFFF"/>
        </w:rPr>
        <w:t>Учитывая эффективность экск</w:t>
      </w:r>
      <w:r w:rsidR="00DC56E0">
        <w:rPr>
          <w:color w:val="000000"/>
          <w:sz w:val="28"/>
          <w:szCs w:val="28"/>
          <w:shd w:val="clear" w:color="auto" w:fill="FFFFFF"/>
        </w:rPr>
        <w:t>урсионной деятельности для организации воспитательной работы</w:t>
      </w:r>
      <w:r w:rsidR="00E262CD" w:rsidRPr="000701A1">
        <w:rPr>
          <w:color w:val="000000"/>
          <w:sz w:val="28"/>
          <w:szCs w:val="28"/>
          <w:shd w:val="clear" w:color="auto" w:fill="FFFFFF"/>
        </w:rPr>
        <w:t>,</w:t>
      </w:r>
      <w:r w:rsidR="00DC56E0">
        <w:rPr>
          <w:color w:val="000000"/>
          <w:sz w:val="28"/>
          <w:szCs w:val="28"/>
          <w:shd w:val="clear" w:color="auto" w:fill="FFFFFF"/>
        </w:rPr>
        <w:t xml:space="preserve"> авторы документа отмечают необходимость владения педагогом«</w:t>
      </w:r>
      <w:r w:rsidR="00BD5E56" w:rsidRPr="000701A1">
        <w:rPr>
          <w:color w:val="000000"/>
          <w:sz w:val="28"/>
          <w:szCs w:val="28"/>
          <w:shd w:val="clear" w:color="auto" w:fill="FFFFFF"/>
        </w:rPr>
        <w:t>методами организации экскурсий, походов, экспедиций и т.п</w:t>
      </w:r>
      <w:r w:rsidR="008D1646" w:rsidRPr="000701A1">
        <w:rPr>
          <w:color w:val="000000"/>
          <w:sz w:val="28"/>
          <w:szCs w:val="28"/>
          <w:shd w:val="clear" w:color="auto" w:fill="FFFFFF"/>
        </w:rPr>
        <w:t>.</w:t>
      </w:r>
      <w:r w:rsidR="00BD5E56" w:rsidRPr="000701A1">
        <w:rPr>
          <w:color w:val="000000"/>
          <w:sz w:val="28"/>
          <w:szCs w:val="28"/>
          <w:shd w:val="clear" w:color="auto" w:fill="FFFFFF"/>
        </w:rPr>
        <w:t>», а также</w:t>
      </w:r>
      <w:r w:rsidR="00151E4C">
        <w:rPr>
          <w:color w:val="000000"/>
          <w:sz w:val="28"/>
          <w:szCs w:val="28"/>
          <w:shd w:val="clear" w:color="auto" w:fill="FFFFFF"/>
        </w:rPr>
        <w:t xml:space="preserve"> знание </w:t>
      </w:r>
      <w:r w:rsidR="00A755E9">
        <w:rPr>
          <w:color w:val="000000"/>
          <w:sz w:val="28"/>
          <w:szCs w:val="28"/>
          <w:shd w:val="clear" w:color="auto" w:fill="FFFFFF"/>
        </w:rPr>
        <w:t xml:space="preserve">им </w:t>
      </w:r>
      <w:r w:rsidR="00BD5E56" w:rsidRPr="000701A1">
        <w:rPr>
          <w:color w:val="000000"/>
          <w:sz w:val="28"/>
          <w:szCs w:val="28"/>
          <w:shd w:val="clear" w:color="auto" w:fill="FFFFFF"/>
        </w:rPr>
        <w:t>«нормативны</w:t>
      </w:r>
      <w:r w:rsidR="00720A63">
        <w:rPr>
          <w:color w:val="000000"/>
          <w:sz w:val="28"/>
          <w:szCs w:val="28"/>
          <w:shd w:val="clear" w:color="auto" w:fill="FFFFFF"/>
        </w:rPr>
        <w:t>х</w:t>
      </w:r>
      <w:r w:rsidR="00BD5E56" w:rsidRPr="000701A1">
        <w:rPr>
          <w:color w:val="000000"/>
          <w:sz w:val="28"/>
          <w:szCs w:val="28"/>
          <w:shd w:val="clear" w:color="auto" w:fill="FFFFFF"/>
        </w:rPr>
        <w:t>, правовы</w:t>
      </w:r>
      <w:r w:rsidR="00720A63">
        <w:rPr>
          <w:color w:val="000000"/>
          <w:sz w:val="28"/>
          <w:szCs w:val="28"/>
          <w:shd w:val="clear" w:color="auto" w:fill="FFFFFF"/>
        </w:rPr>
        <w:t>х</w:t>
      </w:r>
      <w:r w:rsidR="00BD5E56" w:rsidRPr="000701A1">
        <w:rPr>
          <w:color w:val="000000"/>
          <w:sz w:val="28"/>
          <w:szCs w:val="28"/>
          <w:shd w:val="clear" w:color="auto" w:fill="FFFFFF"/>
        </w:rPr>
        <w:t>, руководящи</w:t>
      </w:r>
      <w:r w:rsidR="00720A63">
        <w:rPr>
          <w:color w:val="000000"/>
          <w:sz w:val="28"/>
          <w:szCs w:val="28"/>
          <w:shd w:val="clear" w:color="auto" w:fill="FFFFFF"/>
        </w:rPr>
        <w:t>х и инструктивных</w:t>
      </w:r>
      <w:r w:rsidR="00BD5E56" w:rsidRPr="000701A1">
        <w:rPr>
          <w:color w:val="000000"/>
          <w:sz w:val="28"/>
          <w:szCs w:val="28"/>
          <w:shd w:val="clear" w:color="auto" w:fill="FFFFFF"/>
        </w:rPr>
        <w:t xml:space="preserve"> документ</w:t>
      </w:r>
      <w:r w:rsidR="00720A63">
        <w:rPr>
          <w:color w:val="000000"/>
          <w:sz w:val="28"/>
          <w:szCs w:val="28"/>
          <w:shd w:val="clear" w:color="auto" w:fill="FFFFFF"/>
        </w:rPr>
        <w:t>ов</w:t>
      </w:r>
      <w:r w:rsidR="00BD5E56" w:rsidRPr="000701A1">
        <w:rPr>
          <w:color w:val="000000"/>
          <w:sz w:val="28"/>
          <w:szCs w:val="28"/>
          <w:shd w:val="clear" w:color="auto" w:fill="FFFFFF"/>
        </w:rPr>
        <w:t>, регулирующи</w:t>
      </w:r>
      <w:r w:rsidR="00720A63">
        <w:rPr>
          <w:color w:val="000000"/>
          <w:sz w:val="28"/>
          <w:szCs w:val="28"/>
          <w:shd w:val="clear" w:color="auto" w:fill="FFFFFF"/>
        </w:rPr>
        <w:t>х</w:t>
      </w:r>
      <w:r w:rsidR="00BD5E56" w:rsidRPr="000701A1">
        <w:rPr>
          <w:color w:val="000000"/>
          <w:sz w:val="28"/>
          <w:szCs w:val="28"/>
          <w:shd w:val="clear" w:color="auto" w:fill="FFFFFF"/>
        </w:rPr>
        <w:t xml:space="preserve"> организацию и проведение мероприятий за пределами территории образовательной организации (экскурсий, походов</w:t>
      </w:r>
      <w:r w:rsidR="006862DD" w:rsidRPr="000701A1">
        <w:rPr>
          <w:color w:val="000000"/>
          <w:sz w:val="28"/>
          <w:szCs w:val="28"/>
          <w:shd w:val="clear" w:color="auto" w:fill="FFFFFF"/>
        </w:rPr>
        <w:t xml:space="preserve"> и </w:t>
      </w:r>
      <w:r w:rsidR="00BD5E56" w:rsidRPr="000701A1">
        <w:rPr>
          <w:color w:val="000000"/>
          <w:sz w:val="28"/>
          <w:szCs w:val="28"/>
          <w:shd w:val="clear" w:color="auto" w:fill="FFFFFF"/>
        </w:rPr>
        <w:t>экспедиций)»</w:t>
      </w:r>
      <w:r w:rsidR="0048748F" w:rsidRPr="000701A1">
        <w:rPr>
          <w:color w:val="000000"/>
          <w:sz w:val="28"/>
          <w:szCs w:val="28"/>
          <w:shd w:val="clear" w:color="auto" w:fill="FFFFFF"/>
        </w:rPr>
        <w:t>.</w:t>
      </w:r>
    </w:p>
    <w:p w:rsidR="00224E98" w:rsidRPr="000701A1" w:rsidRDefault="00A755E9" w:rsidP="006A784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5E4984">
        <w:rPr>
          <w:color w:val="000000"/>
          <w:sz w:val="28"/>
          <w:szCs w:val="28"/>
          <w:shd w:val="clear" w:color="auto" w:fill="FFFFFF"/>
        </w:rPr>
        <w:t xml:space="preserve">анные трудовые функции </w:t>
      </w:r>
      <w:r>
        <w:rPr>
          <w:color w:val="000000"/>
          <w:sz w:val="28"/>
          <w:szCs w:val="28"/>
          <w:shd w:val="clear" w:color="auto" w:fill="FFFFFF"/>
        </w:rPr>
        <w:t xml:space="preserve">характерны для профессиональной деятельности </w:t>
      </w:r>
      <w:r w:rsidR="005E4984">
        <w:rPr>
          <w:color w:val="000000"/>
          <w:sz w:val="28"/>
          <w:szCs w:val="28"/>
          <w:shd w:val="clear" w:color="auto" w:fill="FFFFFF"/>
        </w:rPr>
        <w:t>экскурсовод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5E4984">
        <w:rPr>
          <w:color w:val="000000"/>
          <w:sz w:val="28"/>
          <w:szCs w:val="28"/>
          <w:shd w:val="clear" w:color="auto" w:fill="FFFFFF"/>
        </w:rPr>
        <w:t xml:space="preserve"> (гид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5E4984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C93315">
        <w:rPr>
          <w:color w:val="000000"/>
          <w:sz w:val="28"/>
          <w:szCs w:val="28"/>
          <w:shd w:val="clear" w:color="auto" w:fill="FFFFFF"/>
        </w:rPr>
        <w:t>что закреплено</w:t>
      </w:r>
      <w:r w:rsidR="00C93315" w:rsidRPr="000701A1">
        <w:rPr>
          <w:color w:val="000000"/>
          <w:sz w:val="28"/>
          <w:szCs w:val="28"/>
          <w:shd w:val="clear" w:color="auto" w:fill="FFFFFF"/>
        </w:rPr>
        <w:t>в профессиональном стандарте «Экскурсовод (гид)»</w:t>
      </w:r>
      <w:r w:rsidR="00C93315">
        <w:rPr>
          <w:color w:val="000000"/>
          <w:sz w:val="28"/>
          <w:szCs w:val="28"/>
          <w:shd w:val="clear" w:color="auto" w:fill="FFFFFF"/>
        </w:rPr>
        <w:t xml:space="preserve"> (</w:t>
      </w:r>
      <w:r w:rsidR="00C93315" w:rsidRPr="000701A1">
        <w:rPr>
          <w:color w:val="000000"/>
          <w:sz w:val="28"/>
          <w:szCs w:val="28"/>
          <w:shd w:val="clear" w:color="auto" w:fill="FFFFFF"/>
        </w:rPr>
        <w:t>утверждено приказом Министерством труда и социальной защиты РФ от 04.08.2014 № 539н</w:t>
      </w:r>
      <w:r w:rsidR="00C93315">
        <w:rPr>
          <w:color w:val="000000"/>
          <w:sz w:val="28"/>
          <w:szCs w:val="28"/>
          <w:shd w:val="clear" w:color="auto" w:fill="FFFFFF"/>
        </w:rPr>
        <w:t>)</w:t>
      </w:r>
      <w:r w:rsidR="00C93315" w:rsidRPr="000701A1">
        <w:rPr>
          <w:color w:val="000000"/>
          <w:sz w:val="28"/>
          <w:szCs w:val="28"/>
          <w:shd w:val="clear" w:color="auto" w:fill="FFFFFF"/>
        </w:rPr>
        <w:t>.</w:t>
      </w:r>
    </w:p>
    <w:p w:rsidR="005570B4" w:rsidRDefault="00A93DA2" w:rsidP="006A784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поручением </w:t>
      </w:r>
      <w:r w:rsidRPr="000701A1">
        <w:rPr>
          <w:color w:val="000000"/>
          <w:sz w:val="28"/>
          <w:szCs w:val="28"/>
          <w:shd w:val="clear" w:color="auto" w:fill="FFFFFF"/>
        </w:rPr>
        <w:t>Президент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0701A1">
        <w:rPr>
          <w:color w:val="000000"/>
          <w:sz w:val="28"/>
          <w:szCs w:val="28"/>
          <w:shd w:val="clear" w:color="auto" w:fill="FFFFFF"/>
        </w:rPr>
        <w:t xml:space="preserve"> РФ В.В.Путин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5D7DF9">
        <w:rPr>
          <w:color w:val="000000"/>
          <w:sz w:val="28"/>
          <w:szCs w:val="28"/>
          <w:shd w:val="clear" w:color="auto" w:fill="FFFFFF"/>
        </w:rPr>
        <w:t xml:space="preserve"> органами государственной власти субъектов РФ в сфере туризма разрабатывается порядок аттестации экскурсоводов (гидов)</w:t>
      </w:r>
      <w:r w:rsidR="005570B4" w:rsidRPr="000701A1">
        <w:rPr>
          <w:color w:val="000000"/>
          <w:sz w:val="28"/>
          <w:szCs w:val="28"/>
          <w:shd w:val="clear" w:color="auto" w:fill="FFFFFF"/>
        </w:rPr>
        <w:t>для работы на туристических маршрутах и объектах туристического посещения и показа</w:t>
      </w:r>
      <w:r w:rsidR="005D7DF9">
        <w:rPr>
          <w:color w:val="000000"/>
          <w:sz w:val="28"/>
          <w:szCs w:val="28"/>
          <w:shd w:val="clear" w:color="auto" w:fill="FFFFFF"/>
        </w:rPr>
        <w:t xml:space="preserve">. Данная деятельность </w:t>
      </w:r>
      <w:r w:rsidR="00A755E9">
        <w:rPr>
          <w:color w:val="000000"/>
          <w:sz w:val="28"/>
          <w:szCs w:val="28"/>
          <w:shd w:val="clear" w:color="auto" w:fill="FFFFFF"/>
        </w:rPr>
        <w:t xml:space="preserve">осуществляется в целях </w:t>
      </w:r>
      <w:r w:rsidR="001B2F1F" w:rsidRPr="00CD7AFF">
        <w:rPr>
          <w:color w:val="000000"/>
          <w:sz w:val="28"/>
          <w:szCs w:val="28"/>
          <w:shd w:val="clear" w:color="auto" w:fill="FFFFFF"/>
        </w:rPr>
        <w:t>повышени</w:t>
      </w:r>
      <w:r w:rsidR="00A755E9">
        <w:rPr>
          <w:color w:val="000000"/>
          <w:sz w:val="28"/>
          <w:szCs w:val="28"/>
          <w:shd w:val="clear" w:color="auto" w:fill="FFFFFF"/>
        </w:rPr>
        <w:t>я</w:t>
      </w:r>
      <w:r w:rsidR="001B2F1F">
        <w:rPr>
          <w:color w:val="000000"/>
          <w:sz w:val="28"/>
          <w:szCs w:val="28"/>
          <w:shd w:val="clear" w:color="auto" w:fill="FFFFFF"/>
        </w:rPr>
        <w:t xml:space="preserve"> качества экскурсионных услуг</w:t>
      </w:r>
      <w:r w:rsidR="00CD7AFF">
        <w:rPr>
          <w:color w:val="000000"/>
          <w:sz w:val="28"/>
          <w:szCs w:val="28"/>
          <w:shd w:val="clear" w:color="auto" w:fill="FFFFFF"/>
        </w:rPr>
        <w:t>.</w:t>
      </w:r>
    </w:p>
    <w:p w:rsidR="00CE23D3" w:rsidRDefault="0091298F" w:rsidP="00F565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Обязательным условием прохождения процедуры аттестации экскурсоводов (гидов) является их первоначальная профессиональная подготовка</w:t>
      </w:r>
      <w:r w:rsidR="00CE23D3">
        <w:rPr>
          <w:color w:val="000000"/>
          <w:sz w:val="28"/>
          <w:szCs w:val="28"/>
          <w:shd w:val="clear" w:color="auto" w:fill="FFFFFF"/>
        </w:rPr>
        <w:t>.</w:t>
      </w:r>
      <w:r w:rsidR="005570B4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нашем </w:t>
      </w:r>
      <w:r w:rsidR="005570B4">
        <w:rPr>
          <w:color w:val="000000"/>
          <w:sz w:val="28"/>
          <w:szCs w:val="28"/>
          <w:shd w:val="clear" w:color="auto" w:fill="FFFFFF"/>
        </w:rPr>
        <w:t xml:space="preserve">регионе </w:t>
      </w:r>
      <w:r w:rsidR="00F565DD" w:rsidRPr="000701A1">
        <w:rPr>
          <w:color w:val="000000"/>
          <w:sz w:val="28"/>
          <w:szCs w:val="28"/>
          <w:shd w:val="clear" w:color="auto" w:fill="FFFFFF"/>
        </w:rPr>
        <w:t xml:space="preserve">подготовку кадров для туристской индустрии осуществляют </w:t>
      </w:r>
      <w:r w:rsidR="005570B4">
        <w:rPr>
          <w:color w:val="000000"/>
          <w:sz w:val="28"/>
          <w:szCs w:val="28"/>
          <w:shd w:val="clear" w:color="auto" w:fill="FFFFFF"/>
        </w:rPr>
        <w:t>несколько</w:t>
      </w:r>
      <w:r w:rsidR="00F565DD" w:rsidRPr="000701A1">
        <w:rPr>
          <w:color w:val="000000"/>
          <w:sz w:val="28"/>
          <w:szCs w:val="28"/>
          <w:shd w:val="clear" w:color="auto" w:fill="FFFFFF"/>
        </w:rPr>
        <w:t xml:space="preserve"> высших учебных заведени</w:t>
      </w:r>
      <w:r w:rsidR="00CE23D3">
        <w:rPr>
          <w:color w:val="000000"/>
          <w:sz w:val="28"/>
          <w:szCs w:val="28"/>
          <w:shd w:val="clear" w:color="auto" w:fill="FFFFFF"/>
        </w:rPr>
        <w:t>й</w:t>
      </w:r>
      <w:r w:rsidR="00F565DD" w:rsidRPr="000701A1">
        <w:rPr>
          <w:color w:val="000000"/>
          <w:sz w:val="28"/>
          <w:szCs w:val="28"/>
          <w:shd w:val="clear" w:color="auto" w:fill="FFFFFF"/>
        </w:rPr>
        <w:t xml:space="preserve"> и организаций профессионального образования Ярославской области. </w:t>
      </w:r>
      <w:r w:rsidR="00CE23D3">
        <w:rPr>
          <w:color w:val="000000"/>
          <w:sz w:val="28"/>
          <w:szCs w:val="28"/>
          <w:shd w:val="clear" w:color="auto" w:fill="FFFFFF"/>
        </w:rPr>
        <w:t xml:space="preserve">Это </w:t>
      </w:r>
      <w:r w:rsidR="00F565DD" w:rsidRPr="000701A1">
        <w:rPr>
          <w:color w:val="000000"/>
          <w:sz w:val="28"/>
          <w:szCs w:val="28"/>
          <w:shd w:val="clear" w:color="auto" w:fill="FFFFFF"/>
        </w:rPr>
        <w:t>специалисты гостинично</w:t>
      </w:r>
      <w:r w:rsidR="00CE23D3">
        <w:rPr>
          <w:color w:val="000000"/>
          <w:sz w:val="28"/>
          <w:szCs w:val="28"/>
          <w:shd w:val="clear" w:color="auto" w:fill="FFFFFF"/>
        </w:rPr>
        <w:t>го бизнеса</w:t>
      </w:r>
      <w:r w:rsidR="00F565DD" w:rsidRPr="000701A1">
        <w:rPr>
          <w:color w:val="000000"/>
          <w:sz w:val="28"/>
          <w:szCs w:val="28"/>
          <w:shd w:val="clear" w:color="auto" w:fill="FFFFFF"/>
        </w:rPr>
        <w:t>, сфер</w:t>
      </w:r>
      <w:r w:rsidR="00CE23D3">
        <w:rPr>
          <w:color w:val="000000"/>
          <w:sz w:val="28"/>
          <w:szCs w:val="28"/>
          <w:shd w:val="clear" w:color="auto" w:fill="FFFFFF"/>
        </w:rPr>
        <w:t>ы</w:t>
      </w:r>
      <w:r w:rsidR="00F565DD" w:rsidRPr="000701A1">
        <w:rPr>
          <w:color w:val="000000"/>
          <w:sz w:val="28"/>
          <w:szCs w:val="28"/>
          <w:shd w:val="clear" w:color="auto" w:fill="FFFFFF"/>
        </w:rPr>
        <w:t xml:space="preserve"> питания, туроператоры. Но на сегодняшний день ни в одной образовательной организации не происходит обучение  по профессии экскурсовод.</w:t>
      </w:r>
    </w:p>
    <w:p w:rsidR="00611C89" w:rsidRPr="000701A1" w:rsidRDefault="00E27F75" w:rsidP="00F565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вышесказанное свидетельствует о </w:t>
      </w:r>
      <w:r w:rsidR="00611C89" w:rsidRPr="000701A1">
        <w:rPr>
          <w:color w:val="000000"/>
          <w:sz w:val="28"/>
          <w:szCs w:val="28"/>
          <w:shd w:val="clear" w:color="auto" w:fill="FFFFFF"/>
        </w:rPr>
        <w:t>необходимост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611C89" w:rsidRPr="000701A1">
        <w:rPr>
          <w:color w:val="000000"/>
          <w:sz w:val="28"/>
          <w:szCs w:val="28"/>
          <w:shd w:val="clear" w:color="auto" w:fill="FFFFFF"/>
        </w:rPr>
        <w:t xml:space="preserve"> разработки дополнительной общеобразовательной общеразвивающей программы для взрослых (далее - ДООП)</w:t>
      </w:r>
      <w:r w:rsidR="0033270A" w:rsidRPr="000701A1">
        <w:rPr>
          <w:color w:val="000000"/>
          <w:sz w:val="28"/>
          <w:szCs w:val="28"/>
          <w:shd w:val="clear" w:color="auto" w:fill="FFFFFF"/>
        </w:rPr>
        <w:t>,нацеленной на  развитие компетен</w:t>
      </w:r>
      <w:r w:rsidR="00A75407">
        <w:rPr>
          <w:color w:val="000000"/>
          <w:sz w:val="28"/>
          <w:szCs w:val="28"/>
          <w:shd w:val="clear" w:color="auto" w:fill="FFFFFF"/>
        </w:rPr>
        <w:t>ций</w:t>
      </w:r>
      <w:r w:rsidR="0033270A" w:rsidRPr="000701A1">
        <w:rPr>
          <w:color w:val="000000"/>
          <w:sz w:val="28"/>
          <w:szCs w:val="28"/>
          <w:shd w:val="clear" w:color="auto" w:fill="FFFFFF"/>
        </w:rPr>
        <w:t xml:space="preserve">  в сфере экскурс</w:t>
      </w:r>
      <w:r w:rsidR="00D21C45">
        <w:rPr>
          <w:color w:val="000000"/>
          <w:sz w:val="28"/>
          <w:szCs w:val="28"/>
          <w:shd w:val="clear" w:color="auto" w:fill="FFFFFF"/>
        </w:rPr>
        <w:t>ионн</w:t>
      </w:r>
      <w:r w:rsidR="0033270A" w:rsidRPr="000701A1">
        <w:rPr>
          <w:color w:val="000000"/>
          <w:sz w:val="28"/>
          <w:szCs w:val="28"/>
          <w:shd w:val="clear" w:color="auto" w:fill="FFFFFF"/>
        </w:rPr>
        <w:t>ой деятельности</w:t>
      </w:r>
      <w:r w:rsidR="00E303E1">
        <w:rPr>
          <w:color w:val="000000"/>
          <w:sz w:val="28"/>
          <w:szCs w:val="28"/>
          <w:shd w:val="clear" w:color="auto" w:fill="FFFFFF"/>
        </w:rPr>
        <w:t>.</w:t>
      </w:r>
    </w:p>
    <w:p w:rsidR="009C21D7" w:rsidRPr="000701A1" w:rsidRDefault="00163955" w:rsidP="000773B3">
      <w:pPr>
        <w:tabs>
          <w:tab w:val="left" w:pos="709"/>
          <w:tab w:val="num" w:pos="1146"/>
        </w:tabs>
        <w:ind w:firstLine="426"/>
        <w:jc w:val="both"/>
        <w:rPr>
          <w:sz w:val="28"/>
          <w:szCs w:val="28"/>
        </w:rPr>
      </w:pPr>
      <w:r w:rsidRPr="000701A1">
        <w:rPr>
          <w:b/>
          <w:sz w:val="28"/>
          <w:szCs w:val="28"/>
        </w:rPr>
        <w:t xml:space="preserve">Цель </w:t>
      </w:r>
      <w:r w:rsidRPr="000701A1">
        <w:rPr>
          <w:sz w:val="28"/>
          <w:szCs w:val="28"/>
        </w:rPr>
        <w:t>программы -формирование и развитие у обучающихся компетенций, необходимых для организации экскурсионной деятел</w:t>
      </w:r>
      <w:r w:rsidR="000773B3">
        <w:rPr>
          <w:sz w:val="28"/>
          <w:szCs w:val="28"/>
        </w:rPr>
        <w:t xml:space="preserve">ьности </w:t>
      </w:r>
      <w:r w:rsidR="000773B3" w:rsidRPr="00CE23D3">
        <w:rPr>
          <w:sz w:val="28"/>
          <w:szCs w:val="28"/>
        </w:rPr>
        <w:t>в сфере детского туризма</w:t>
      </w:r>
      <w:r w:rsidR="00CE23D3">
        <w:rPr>
          <w:sz w:val="28"/>
          <w:szCs w:val="28"/>
        </w:rPr>
        <w:t>.</w:t>
      </w:r>
    </w:p>
    <w:p w:rsidR="00CB776F" w:rsidRPr="000701A1" w:rsidRDefault="00CB776F" w:rsidP="00CB776F">
      <w:pPr>
        <w:tabs>
          <w:tab w:val="left" w:pos="709"/>
          <w:tab w:val="num" w:pos="1146"/>
        </w:tabs>
        <w:ind w:firstLine="426"/>
        <w:jc w:val="both"/>
        <w:rPr>
          <w:b/>
          <w:sz w:val="28"/>
          <w:szCs w:val="28"/>
        </w:rPr>
      </w:pPr>
      <w:r w:rsidRPr="000701A1">
        <w:rPr>
          <w:sz w:val="28"/>
          <w:szCs w:val="28"/>
        </w:rPr>
        <w:t xml:space="preserve">Реализация данной цели связана с решением следующих </w:t>
      </w:r>
      <w:r w:rsidRPr="000701A1">
        <w:rPr>
          <w:b/>
          <w:sz w:val="28"/>
          <w:szCs w:val="28"/>
        </w:rPr>
        <w:t>задач:</w:t>
      </w:r>
    </w:p>
    <w:p w:rsidR="00AE2AE8" w:rsidRPr="000701A1" w:rsidRDefault="00AE2AE8" w:rsidP="00AE2AE8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0701A1">
        <w:rPr>
          <w:sz w:val="28"/>
          <w:szCs w:val="28"/>
        </w:rPr>
        <w:t>актуализировать знани</w:t>
      </w:r>
      <w:r w:rsidR="00CA715E">
        <w:rPr>
          <w:sz w:val="28"/>
          <w:szCs w:val="28"/>
        </w:rPr>
        <w:t>е содержания</w:t>
      </w:r>
      <w:r w:rsidRPr="000701A1">
        <w:rPr>
          <w:sz w:val="28"/>
          <w:szCs w:val="28"/>
        </w:rPr>
        <w:t xml:space="preserve"> нормативно–правовых документов</w:t>
      </w:r>
      <w:r w:rsidR="00CA715E">
        <w:rPr>
          <w:sz w:val="28"/>
          <w:szCs w:val="28"/>
        </w:rPr>
        <w:t xml:space="preserve">, регламентирующих </w:t>
      </w:r>
      <w:r w:rsidRPr="000701A1">
        <w:rPr>
          <w:sz w:val="28"/>
          <w:szCs w:val="28"/>
        </w:rPr>
        <w:t xml:space="preserve"> организаци</w:t>
      </w:r>
      <w:r w:rsidR="00CA715E">
        <w:rPr>
          <w:sz w:val="28"/>
          <w:szCs w:val="28"/>
        </w:rPr>
        <w:t>ю</w:t>
      </w:r>
      <w:r w:rsidR="004E15D0" w:rsidRPr="000701A1">
        <w:rPr>
          <w:sz w:val="28"/>
          <w:szCs w:val="28"/>
        </w:rPr>
        <w:t xml:space="preserve">экскурсионной деятельности в сфере </w:t>
      </w:r>
      <w:r w:rsidR="003A1473" w:rsidRPr="000701A1">
        <w:rPr>
          <w:sz w:val="28"/>
          <w:szCs w:val="28"/>
        </w:rPr>
        <w:t>туризма</w:t>
      </w:r>
      <w:r w:rsidRPr="000701A1">
        <w:rPr>
          <w:sz w:val="28"/>
          <w:szCs w:val="28"/>
        </w:rPr>
        <w:t>;</w:t>
      </w:r>
    </w:p>
    <w:p w:rsidR="00662EA2" w:rsidRPr="00481B26" w:rsidRDefault="0095324D" w:rsidP="00AE2AE8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0701A1">
        <w:rPr>
          <w:sz w:val="28"/>
          <w:szCs w:val="28"/>
        </w:rPr>
        <w:t>дать представление о</w:t>
      </w:r>
      <w:r w:rsidR="005E163E" w:rsidRPr="000701A1">
        <w:rPr>
          <w:sz w:val="28"/>
          <w:szCs w:val="28"/>
        </w:rPr>
        <w:t>туристически</w:t>
      </w:r>
      <w:r w:rsidRPr="000701A1">
        <w:rPr>
          <w:sz w:val="28"/>
          <w:szCs w:val="28"/>
        </w:rPr>
        <w:t>х</w:t>
      </w:r>
      <w:r w:rsidR="00BD7316">
        <w:rPr>
          <w:sz w:val="28"/>
          <w:szCs w:val="28"/>
        </w:rPr>
        <w:t>ресурсах</w:t>
      </w:r>
      <w:r w:rsidR="005E163E" w:rsidRPr="000701A1">
        <w:rPr>
          <w:sz w:val="28"/>
          <w:szCs w:val="28"/>
        </w:rPr>
        <w:t xml:space="preserve"> Ярославской области</w:t>
      </w:r>
      <w:r w:rsidR="00F62142">
        <w:rPr>
          <w:sz w:val="28"/>
          <w:szCs w:val="28"/>
        </w:rPr>
        <w:t>,</w:t>
      </w:r>
      <w:r w:rsidR="00CA715E">
        <w:rPr>
          <w:sz w:val="28"/>
          <w:szCs w:val="28"/>
        </w:rPr>
        <w:t>актуальных</w:t>
      </w:r>
      <w:r w:rsidR="00A450E7" w:rsidRPr="00481B26">
        <w:rPr>
          <w:sz w:val="28"/>
          <w:szCs w:val="28"/>
        </w:rPr>
        <w:t>для детской аудитории</w:t>
      </w:r>
      <w:r w:rsidR="005E163E" w:rsidRPr="00481B26">
        <w:rPr>
          <w:sz w:val="28"/>
          <w:szCs w:val="28"/>
        </w:rPr>
        <w:t>;</w:t>
      </w:r>
    </w:p>
    <w:p w:rsidR="005E163E" w:rsidRPr="000701A1" w:rsidRDefault="00FF32E9" w:rsidP="005E163E">
      <w:pPr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совершенствовать</w:t>
      </w:r>
      <w:r w:rsidR="005E163E" w:rsidRPr="000701A1">
        <w:rPr>
          <w:bCs/>
          <w:sz w:val="28"/>
          <w:szCs w:val="28"/>
        </w:rPr>
        <w:t xml:space="preserve"> навыки экскурсионной деятельности;</w:t>
      </w:r>
    </w:p>
    <w:p w:rsidR="005E163E" w:rsidRPr="000701A1" w:rsidRDefault="0095324D" w:rsidP="00AE2AE8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0701A1">
        <w:rPr>
          <w:sz w:val="28"/>
          <w:szCs w:val="28"/>
        </w:rPr>
        <w:t>познакомить с правилами обеспечения безопасности</w:t>
      </w:r>
      <w:r w:rsidR="00FF32E9">
        <w:rPr>
          <w:sz w:val="28"/>
          <w:szCs w:val="28"/>
        </w:rPr>
        <w:t xml:space="preserve"> при  реализации экскурсионн</w:t>
      </w:r>
      <w:r w:rsidR="005D60B2">
        <w:rPr>
          <w:sz w:val="28"/>
          <w:szCs w:val="28"/>
        </w:rPr>
        <w:t xml:space="preserve">ых </w:t>
      </w:r>
      <w:r w:rsidR="00FF32E9">
        <w:rPr>
          <w:sz w:val="28"/>
          <w:szCs w:val="28"/>
        </w:rPr>
        <w:t>образовательных программ</w:t>
      </w:r>
      <w:r w:rsidRPr="000701A1">
        <w:rPr>
          <w:sz w:val="28"/>
          <w:szCs w:val="28"/>
        </w:rPr>
        <w:t>.</w:t>
      </w:r>
    </w:p>
    <w:p w:rsidR="00995CDB" w:rsidRPr="000701A1" w:rsidRDefault="00BA6FC2" w:rsidP="00995CDB">
      <w:pPr>
        <w:pStyle w:val="21"/>
        <w:tabs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701A1">
        <w:rPr>
          <w:sz w:val="28"/>
          <w:szCs w:val="28"/>
        </w:rPr>
        <w:lastRenderedPageBreak/>
        <w:t xml:space="preserve">Для обучения по </w:t>
      </w:r>
      <w:r w:rsidR="00E07DA8" w:rsidRPr="000701A1">
        <w:rPr>
          <w:sz w:val="28"/>
          <w:szCs w:val="28"/>
        </w:rPr>
        <w:t>программ</w:t>
      </w:r>
      <w:r w:rsidRPr="000701A1">
        <w:rPr>
          <w:sz w:val="28"/>
          <w:szCs w:val="28"/>
        </w:rPr>
        <w:t>еприглашаются</w:t>
      </w:r>
      <w:r w:rsidR="00FA6DF7">
        <w:rPr>
          <w:sz w:val="28"/>
          <w:szCs w:val="28"/>
        </w:rPr>
        <w:t>педагоги</w:t>
      </w:r>
      <w:r w:rsidR="00995CDB" w:rsidRPr="000701A1">
        <w:rPr>
          <w:rFonts w:eastAsia="Calibri"/>
          <w:sz w:val="28"/>
          <w:szCs w:val="28"/>
          <w:lang w:eastAsia="en-US"/>
        </w:rPr>
        <w:t xml:space="preserve"> о</w:t>
      </w:r>
      <w:r w:rsidR="00FA6DF7">
        <w:rPr>
          <w:rFonts w:eastAsia="Calibri"/>
          <w:sz w:val="28"/>
          <w:szCs w:val="28"/>
          <w:lang w:eastAsia="en-US"/>
        </w:rPr>
        <w:t xml:space="preserve">бщеобразовательных организаций, </w:t>
      </w:r>
      <w:r w:rsidR="001A4510">
        <w:rPr>
          <w:rFonts w:eastAsia="Calibri"/>
          <w:sz w:val="28"/>
          <w:szCs w:val="28"/>
          <w:lang w:eastAsia="en-US"/>
        </w:rPr>
        <w:t xml:space="preserve">организаций </w:t>
      </w:r>
      <w:r w:rsidR="00FA6DF7">
        <w:rPr>
          <w:rFonts w:eastAsia="Calibri"/>
          <w:sz w:val="28"/>
          <w:szCs w:val="28"/>
          <w:lang w:eastAsia="en-US"/>
        </w:rPr>
        <w:t xml:space="preserve">профессионального и </w:t>
      </w:r>
      <w:r w:rsidR="006C4E16" w:rsidRPr="000701A1">
        <w:rPr>
          <w:sz w:val="28"/>
          <w:szCs w:val="28"/>
        </w:rPr>
        <w:t>дополнительного образования</w:t>
      </w:r>
      <w:r w:rsidR="00995CDB" w:rsidRPr="000701A1">
        <w:rPr>
          <w:rFonts w:eastAsia="Calibri"/>
          <w:sz w:val="28"/>
          <w:szCs w:val="28"/>
          <w:lang w:eastAsia="en-US"/>
        </w:rPr>
        <w:t>.</w:t>
      </w:r>
    </w:p>
    <w:p w:rsidR="00B91D1E" w:rsidRPr="000701A1" w:rsidRDefault="009B455B" w:rsidP="00933972">
      <w:pPr>
        <w:tabs>
          <w:tab w:val="left" w:pos="709"/>
          <w:tab w:val="num" w:pos="1146"/>
        </w:tabs>
        <w:jc w:val="both"/>
        <w:rPr>
          <w:sz w:val="28"/>
          <w:szCs w:val="28"/>
        </w:rPr>
      </w:pPr>
      <w:r w:rsidRPr="000701A1">
        <w:rPr>
          <w:sz w:val="28"/>
          <w:szCs w:val="28"/>
        </w:rPr>
        <w:tab/>
        <w:t>Общий учебный объем программы составляет 50 часов.</w:t>
      </w:r>
      <w:r w:rsidR="004B68BC" w:rsidRPr="000701A1">
        <w:rPr>
          <w:sz w:val="28"/>
          <w:szCs w:val="28"/>
        </w:rPr>
        <w:t xml:space="preserve"> Форма обучения – очно-заочная</w:t>
      </w:r>
      <w:r w:rsidR="00AB588C">
        <w:rPr>
          <w:sz w:val="28"/>
          <w:szCs w:val="28"/>
        </w:rPr>
        <w:t xml:space="preserve"> (</w:t>
      </w:r>
      <w:r w:rsidR="00366488">
        <w:rPr>
          <w:sz w:val="28"/>
          <w:szCs w:val="28"/>
        </w:rPr>
        <w:t xml:space="preserve">очно - </w:t>
      </w:r>
      <w:r w:rsidR="00AB588C">
        <w:rPr>
          <w:sz w:val="28"/>
          <w:szCs w:val="28"/>
        </w:rPr>
        <w:t>36 часов,</w:t>
      </w:r>
      <w:r w:rsidR="00366488">
        <w:rPr>
          <w:sz w:val="28"/>
          <w:szCs w:val="28"/>
        </w:rPr>
        <w:t xml:space="preserve"> заочно - </w:t>
      </w:r>
      <w:r w:rsidR="00AB588C">
        <w:rPr>
          <w:sz w:val="28"/>
          <w:szCs w:val="28"/>
        </w:rPr>
        <w:t>15 часов)</w:t>
      </w:r>
      <w:r w:rsidR="004B68BC" w:rsidRPr="000701A1">
        <w:rPr>
          <w:sz w:val="28"/>
          <w:szCs w:val="28"/>
        </w:rPr>
        <w:t>.</w:t>
      </w:r>
    </w:p>
    <w:p w:rsidR="006A7842" w:rsidRPr="000701A1" w:rsidRDefault="006A7842" w:rsidP="003252AE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В процессе реализации программы формируются следующие </w:t>
      </w:r>
      <w:r w:rsidR="002F3C10" w:rsidRPr="000701A1">
        <w:rPr>
          <w:b/>
          <w:sz w:val="28"/>
          <w:szCs w:val="28"/>
        </w:rPr>
        <w:t>результаты</w:t>
      </w:r>
      <w:r w:rsidRPr="000701A1">
        <w:rPr>
          <w:sz w:val="28"/>
          <w:szCs w:val="28"/>
        </w:rPr>
        <w:t>:</w:t>
      </w:r>
    </w:p>
    <w:p w:rsidR="008B16CB" w:rsidRPr="000701A1" w:rsidRDefault="008B16CB" w:rsidP="008B16CB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актуализированы знания </w:t>
      </w:r>
      <w:r w:rsidR="00BC2F7F">
        <w:rPr>
          <w:sz w:val="28"/>
          <w:szCs w:val="28"/>
        </w:rPr>
        <w:t xml:space="preserve">содержания </w:t>
      </w:r>
      <w:r w:rsidRPr="000701A1">
        <w:rPr>
          <w:sz w:val="28"/>
          <w:szCs w:val="28"/>
        </w:rPr>
        <w:t>нормативно–правовых</w:t>
      </w:r>
      <w:r w:rsidR="00290421">
        <w:rPr>
          <w:sz w:val="28"/>
          <w:szCs w:val="28"/>
        </w:rPr>
        <w:t>документов, регламентирующих</w:t>
      </w:r>
      <w:r w:rsidR="00290421" w:rsidRPr="000701A1">
        <w:rPr>
          <w:sz w:val="28"/>
          <w:szCs w:val="28"/>
        </w:rPr>
        <w:t xml:space="preserve"> организаци</w:t>
      </w:r>
      <w:r w:rsidR="00290421">
        <w:rPr>
          <w:sz w:val="28"/>
          <w:szCs w:val="28"/>
        </w:rPr>
        <w:t>ю</w:t>
      </w:r>
      <w:r w:rsidR="00290421" w:rsidRPr="000701A1">
        <w:rPr>
          <w:sz w:val="28"/>
          <w:szCs w:val="28"/>
        </w:rPr>
        <w:t xml:space="preserve"> экскурсионной деятельности в сфере детского туризма</w:t>
      </w:r>
      <w:r w:rsidRPr="000701A1">
        <w:rPr>
          <w:sz w:val="28"/>
          <w:szCs w:val="28"/>
        </w:rPr>
        <w:t>;</w:t>
      </w:r>
    </w:p>
    <w:p w:rsidR="008B16CB" w:rsidRPr="000701A1" w:rsidRDefault="008B16CB" w:rsidP="008B16CB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сформировано представление о туристических </w:t>
      </w:r>
      <w:r w:rsidR="00BD7316">
        <w:rPr>
          <w:sz w:val="28"/>
          <w:szCs w:val="28"/>
        </w:rPr>
        <w:t>ресурсах</w:t>
      </w:r>
      <w:r w:rsidRPr="000701A1">
        <w:rPr>
          <w:sz w:val="28"/>
          <w:szCs w:val="28"/>
        </w:rPr>
        <w:t xml:space="preserve"> Ярославской области</w:t>
      </w:r>
      <w:r w:rsidR="00B41EBC">
        <w:rPr>
          <w:sz w:val="28"/>
          <w:szCs w:val="28"/>
        </w:rPr>
        <w:t>, актуальных</w:t>
      </w:r>
      <w:r w:rsidR="00215B55">
        <w:rPr>
          <w:sz w:val="28"/>
          <w:szCs w:val="28"/>
        </w:rPr>
        <w:t xml:space="preserve"> для детской аудитории</w:t>
      </w:r>
      <w:r w:rsidRPr="000701A1">
        <w:rPr>
          <w:sz w:val="28"/>
          <w:szCs w:val="28"/>
        </w:rPr>
        <w:t>;</w:t>
      </w:r>
    </w:p>
    <w:p w:rsidR="008B16CB" w:rsidRPr="000701A1" w:rsidRDefault="00BC2F7F" w:rsidP="008B16CB">
      <w:pPr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усовершенствованы</w:t>
      </w:r>
      <w:r w:rsidR="008B16CB" w:rsidRPr="000701A1">
        <w:rPr>
          <w:bCs/>
          <w:sz w:val="28"/>
          <w:szCs w:val="28"/>
        </w:rPr>
        <w:t xml:space="preserve"> навыки экскурсионной деятельности;</w:t>
      </w:r>
    </w:p>
    <w:p w:rsidR="008B16CB" w:rsidRDefault="005D60B2" w:rsidP="008B16CB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усвоены знания </w:t>
      </w:r>
      <w:r w:rsidR="008B16CB" w:rsidRPr="000701A1">
        <w:rPr>
          <w:sz w:val="28"/>
          <w:szCs w:val="28"/>
        </w:rPr>
        <w:t xml:space="preserve">правил обеспечения безопасности </w:t>
      </w:r>
      <w:r>
        <w:rPr>
          <w:sz w:val="28"/>
          <w:szCs w:val="28"/>
        </w:rPr>
        <w:t>при  реализации экскурсионных образовательных программ.</w:t>
      </w:r>
    </w:p>
    <w:p w:rsidR="00B91D1E" w:rsidRPr="000701A1" w:rsidRDefault="00B91D1E" w:rsidP="00B91D1E">
      <w:pPr>
        <w:pStyle w:val="a5"/>
        <w:ind w:left="1146"/>
        <w:jc w:val="both"/>
        <w:rPr>
          <w:sz w:val="28"/>
          <w:szCs w:val="28"/>
        </w:rPr>
      </w:pPr>
    </w:p>
    <w:p w:rsidR="00004EA1" w:rsidRPr="000701A1" w:rsidRDefault="00004EA1" w:rsidP="0006036F">
      <w:pPr>
        <w:pStyle w:val="a8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Итогом реализации программы является разработка</w:t>
      </w:r>
      <w:r w:rsidR="00C81AC4" w:rsidRPr="000701A1">
        <w:rPr>
          <w:sz w:val="28"/>
          <w:szCs w:val="28"/>
        </w:rPr>
        <w:t xml:space="preserve"> экскурсионного маршрута для группы обучающихся с пакетом сопроводительных документов</w:t>
      </w:r>
      <w:r w:rsidRPr="000701A1">
        <w:rPr>
          <w:sz w:val="28"/>
          <w:szCs w:val="28"/>
        </w:rPr>
        <w:t>.</w:t>
      </w:r>
    </w:p>
    <w:p w:rsidR="006A7842" w:rsidRPr="000701A1" w:rsidRDefault="006A7842" w:rsidP="006A7842">
      <w:pPr>
        <w:ind w:firstLine="720"/>
        <w:jc w:val="both"/>
        <w:rPr>
          <w:sz w:val="28"/>
          <w:szCs w:val="28"/>
        </w:rPr>
      </w:pPr>
    </w:p>
    <w:p w:rsidR="006A7842" w:rsidRPr="000701A1" w:rsidRDefault="006A7842" w:rsidP="006A7842">
      <w:pPr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 xml:space="preserve">Учебно-тематический план </w:t>
      </w:r>
    </w:p>
    <w:p w:rsidR="006A7842" w:rsidRPr="000701A1" w:rsidRDefault="006A7842" w:rsidP="006A7842">
      <w:pPr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6A7842" w:rsidRPr="000701A1" w:rsidRDefault="006A7842" w:rsidP="006A7842">
      <w:pPr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«</w:t>
      </w:r>
      <w:r w:rsidR="00326EFC" w:rsidRPr="000701A1">
        <w:rPr>
          <w:b/>
          <w:sz w:val="28"/>
          <w:szCs w:val="28"/>
        </w:rPr>
        <w:t>Организатор детских экскурсионных программ: экскурсовод</w:t>
      </w:r>
      <w:r w:rsidRPr="000701A1">
        <w:rPr>
          <w:b/>
          <w:sz w:val="28"/>
          <w:szCs w:val="28"/>
        </w:rPr>
        <w:t>»</w:t>
      </w:r>
    </w:p>
    <w:p w:rsidR="006A7842" w:rsidRPr="000701A1" w:rsidRDefault="006A7842" w:rsidP="006A7842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617"/>
        <w:gridCol w:w="2773"/>
        <w:gridCol w:w="1090"/>
        <w:gridCol w:w="1136"/>
        <w:gridCol w:w="1492"/>
        <w:gridCol w:w="2463"/>
      </w:tblGrid>
      <w:tr w:rsidR="002F72F7" w:rsidRPr="000701A1" w:rsidTr="000C03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7" w:rsidRPr="000701A1" w:rsidRDefault="002F72F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7" w:rsidRPr="000701A1" w:rsidRDefault="002F72F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>Раздел программы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7" w:rsidRPr="000701A1" w:rsidRDefault="002F72F7" w:rsidP="0009585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F7" w:rsidRPr="000701A1" w:rsidRDefault="002F72F7" w:rsidP="0009585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F7" w:rsidRPr="000701A1" w:rsidRDefault="002F72F7" w:rsidP="0009585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F7" w:rsidRPr="000701A1" w:rsidRDefault="00754F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6E7D08" w:rsidRPr="000701A1" w:rsidTr="000C03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8" w:rsidRPr="000701A1" w:rsidRDefault="006E7D08">
            <w:pPr>
              <w:jc w:val="both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8" w:rsidRPr="000701A1" w:rsidRDefault="000C03C1">
            <w:pPr>
              <w:jc w:val="both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Организация экскурсионной деятельности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606909" w:rsidP="002955D6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606909" w:rsidP="00E5437D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664D17" w:rsidP="00E543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2F2CF5" w:rsidP="00E543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C03C1" w:rsidRPr="000701A1" w:rsidTr="000C03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C1" w:rsidRPr="000701A1" w:rsidRDefault="00CC704E">
            <w:pPr>
              <w:jc w:val="both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C1" w:rsidRPr="000701A1" w:rsidRDefault="000C03C1">
            <w:pPr>
              <w:jc w:val="both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Краеведение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C1" w:rsidRPr="000701A1" w:rsidRDefault="007C511F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C1" w:rsidRPr="000701A1" w:rsidRDefault="00664D17" w:rsidP="00E543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C1" w:rsidRPr="000701A1" w:rsidRDefault="001476E6" w:rsidP="00E5437D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C1" w:rsidRPr="000701A1" w:rsidRDefault="002F2CF5" w:rsidP="00E543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E7D08" w:rsidRPr="000701A1" w:rsidTr="000C03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8" w:rsidRPr="000701A1" w:rsidRDefault="00CC704E">
            <w:pPr>
              <w:jc w:val="both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8" w:rsidRPr="000701A1" w:rsidRDefault="006E7D08">
            <w:pPr>
              <w:jc w:val="both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 xml:space="preserve">Теория </w:t>
            </w:r>
            <w:r w:rsidR="008A6484">
              <w:rPr>
                <w:sz w:val="28"/>
                <w:szCs w:val="28"/>
                <w:lang w:eastAsia="en-US"/>
              </w:rPr>
              <w:t xml:space="preserve">и практика </w:t>
            </w:r>
            <w:r w:rsidRPr="000701A1">
              <w:rPr>
                <w:sz w:val="28"/>
                <w:szCs w:val="28"/>
                <w:lang w:eastAsia="en-US"/>
              </w:rPr>
              <w:t>экскурсоведения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7C511F" w:rsidP="007C511F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46049F" w:rsidP="00E1603C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1</w:t>
            </w:r>
            <w:r w:rsidR="00E1603C" w:rsidRPr="000701A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C377A8" w:rsidP="00E543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2F2CF5" w:rsidP="00E543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5E99" w:rsidRPr="000701A1" w:rsidTr="000C03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9" w:rsidRPr="000701A1" w:rsidRDefault="00BC5E99">
            <w:pPr>
              <w:jc w:val="both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9" w:rsidRPr="00502463" w:rsidRDefault="008A6484" w:rsidP="00502463">
            <w:pPr>
              <w:jc w:val="both"/>
              <w:rPr>
                <w:sz w:val="28"/>
                <w:szCs w:val="28"/>
                <w:lang w:eastAsia="en-US"/>
              </w:rPr>
            </w:pPr>
            <w:r w:rsidRPr="00502463">
              <w:rPr>
                <w:sz w:val="28"/>
                <w:szCs w:val="28"/>
                <w:lang w:eastAsia="en-US"/>
              </w:rPr>
              <w:t xml:space="preserve">Психологические аспекты </w:t>
            </w:r>
            <w:r w:rsidR="00E84052" w:rsidRPr="00502463">
              <w:rPr>
                <w:sz w:val="28"/>
                <w:szCs w:val="28"/>
                <w:lang w:eastAsia="en-US"/>
              </w:rPr>
              <w:t>организации экскурсионных программ для детей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9" w:rsidRPr="000701A1" w:rsidRDefault="00BC5E99" w:rsidP="007C511F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9" w:rsidRPr="000701A1" w:rsidRDefault="00BC5E99" w:rsidP="00E543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9" w:rsidRPr="000701A1" w:rsidRDefault="00BC5E99" w:rsidP="00E5437D">
            <w:pPr>
              <w:jc w:val="center"/>
              <w:rPr>
                <w:sz w:val="28"/>
                <w:szCs w:val="28"/>
                <w:lang w:eastAsia="en-US"/>
              </w:rPr>
            </w:pPr>
            <w:r w:rsidRPr="000701A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9" w:rsidRPr="000701A1" w:rsidRDefault="00BC5E99" w:rsidP="00E543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7D08" w:rsidRPr="000701A1" w:rsidTr="000C03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6E7D0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8" w:rsidRPr="000701A1" w:rsidRDefault="006E7D0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0C03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01A1">
              <w:rPr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F413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F413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8" w:rsidRPr="000701A1" w:rsidRDefault="001B65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</w:tbl>
    <w:p w:rsidR="006A7842" w:rsidRPr="000701A1" w:rsidRDefault="006A7842" w:rsidP="006A7842">
      <w:pPr>
        <w:jc w:val="center"/>
        <w:rPr>
          <w:b/>
          <w:sz w:val="28"/>
          <w:szCs w:val="28"/>
        </w:rPr>
      </w:pPr>
    </w:p>
    <w:p w:rsidR="00EA0ACF" w:rsidRPr="000701A1" w:rsidRDefault="00EA0ACF" w:rsidP="006A7842">
      <w:pPr>
        <w:jc w:val="center"/>
        <w:rPr>
          <w:b/>
          <w:sz w:val="28"/>
          <w:szCs w:val="28"/>
        </w:rPr>
      </w:pPr>
    </w:p>
    <w:p w:rsidR="00687F50" w:rsidRPr="000701A1" w:rsidRDefault="00687F50" w:rsidP="006A7842">
      <w:pPr>
        <w:jc w:val="center"/>
        <w:rPr>
          <w:b/>
          <w:sz w:val="28"/>
          <w:szCs w:val="28"/>
        </w:rPr>
      </w:pPr>
    </w:p>
    <w:p w:rsidR="00552CEE" w:rsidRDefault="00552CEE" w:rsidP="006A7842">
      <w:pPr>
        <w:jc w:val="center"/>
        <w:rPr>
          <w:b/>
          <w:sz w:val="28"/>
          <w:szCs w:val="28"/>
        </w:rPr>
      </w:pPr>
    </w:p>
    <w:p w:rsidR="00552CEE" w:rsidRDefault="00552CEE" w:rsidP="006A7842">
      <w:pPr>
        <w:jc w:val="center"/>
        <w:rPr>
          <w:b/>
          <w:sz w:val="28"/>
          <w:szCs w:val="28"/>
        </w:rPr>
      </w:pPr>
    </w:p>
    <w:p w:rsidR="00552CEE" w:rsidRDefault="00552CEE" w:rsidP="006A7842">
      <w:pPr>
        <w:jc w:val="center"/>
        <w:rPr>
          <w:b/>
          <w:sz w:val="28"/>
          <w:szCs w:val="28"/>
        </w:rPr>
      </w:pPr>
    </w:p>
    <w:p w:rsidR="00A63425" w:rsidRDefault="00A63425" w:rsidP="006A7842">
      <w:pPr>
        <w:jc w:val="center"/>
        <w:rPr>
          <w:b/>
          <w:sz w:val="28"/>
          <w:szCs w:val="28"/>
        </w:rPr>
      </w:pPr>
    </w:p>
    <w:p w:rsidR="006A7842" w:rsidRPr="000701A1" w:rsidRDefault="006A7842" w:rsidP="006A7842">
      <w:pPr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lastRenderedPageBreak/>
        <w:t xml:space="preserve">Краткое содержание программы </w:t>
      </w:r>
    </w:p>
    <w:p w:rsidR="00DB1127" w:rsidRPr="000701A1" w:rsidRDefault="00DB1127" w:rsidP="006A7842">
      <w:pPr>
        <w:jc w:val="center"/>
        <w:rPr>
          <w:b/>
          <w:sz w:val="28"/>
          <w:szCs w:val="28"/>
        </w:rPr>
      </w:pPr>
    </w:p>
    <w:p w:rsidR="0004735C" w:rsidRPr="000701A1" w:rsidRDefault="0004735C" w:rsidP="006A7842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Организация экскурсионной деятельности</w:t>
      </w:r>
    </w:p>
    <w:p w:rsidR="0004735C" w:rsidRPr="000701A1" w:rsidRDefault="00FE5E27" w:rsidP="006704D1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Нормативн</w:t>
      </w:r>
      <w:r w:rsidR="006704D1" w:rsidRPr="000701A1">
        <w:rPr>
          <w:sz w:val="28"/>
          <w:szCs w:val="28"/>
        </w:rPr>
        <w:t>о-правовые</w:t>
      </w:r>
      <w:r w:rsidRPr="000701A1">
        <w:rPr>
          <w:sz w:val="28"/>
          <w:szCs w:val="28"/>
        </w:rPr>
        <w:t>документы</w:t>
      </w:r>
      <w:r w:rsidR="00015210">
        <w:rPr>
          <w:sz w:val="28"/>
          <w:szCs w:val="28"/>
        </w:rPr>
        <w:t>,регламентирующие</w:t>
      </w:r>
      <w:r w:rsidR="00015210" w:rsidRPr="000701A1">
        <w:rPr>
          <w:sz w:val="28"/>
          <w:szCs w:val="28"/>
        </w:rPr>
        <w:t>организаци</w:t>
      </w:r>
      <w:r w:rsidR="00015210">
        <w:rPr>
          <w:sz w:val="28"/>
          <w:szCs w:val="28"/>
        </w:rPr>
        <w:t>ю</w:t>
      </w:r>
      <w:r w:rsidR="00015210" w:rsidRPr="000701A1">
        <w:rPr>
          <w:sz w:val="28"/>
          <w:szCs w:val="28"/>
        </w:rPr>
        <w:t xml:space="preserve"> экскурсионной деятельности </w:t>
      </w:r>
      <w:r w:rsidR="006704D1" w:rsidRPr="000701A1">
        <w:rPr>
          <w:sz w:val="28"/>
          <w:szCs w:val="28"/>
        </w:rPr>
        <w:t>в сфере детского туризма</w:t>
      </w:r>
      <w:r w:rsidRPr="000701A1">
        <w:rPr>
          <w:sz w:val="28"/>
          <w:szCs w:val="28"/>
        </w:rPr>
        <w:t>.</w:t>
      </w:r>
      <w:r w:rsidR="00F04B0E" w:rsidRPr="000701A1">
        <w:rPr>
          <w:sz w:val="28"/>
          <w:szCs w:val="28"/>
        </w:rPr>
        <w:t xml:space="preserve"> Правила обеспечения безопасности </w:t>
      </w:r>
      <w:r w:rsidR="004E1815">
        <w:rPr>
          <w:sz w:val="28"/>
          <w:szCs w:val="28"/>
        </w:rPr>
        <w:t xml:space="preserve">экскурсантов </w:t>
      </w:r>
      <w:r w:rsidR="00F04B0E" w:rsidRPr="000701A1">
        <w:rPr>
          <w:sz w:val="28"/>
          <w:szCs w:val="28"/>
        </w:rPr>
        <w:t>и поведение при возникновении чрезвычайных ситуаци</w:t>
      </w:r>
      <w:r w:rsidR="004614E5">
        <w:rPr>
          <w:sz w:val="28"/>
          <w:szCs w:val="28"/>
        </w:rPr>
        <w:t>й</w:t>
      </w:r>
      <w:r w:rsidR="006704D1" w:rsidRPr="000701A1">
        <w:rPr>
          <w:sz w:val="28"/>
          <w:szCs w:val="28"/>
        </w:rPr>
        <w:t>.</w:t>
      </w:r>
      <w:r w:rsidR="00146DD2" w:rsidRPr="000B4C98">
        <w:rPr>
          <w:sz w:val="28"/>
          <w:szCs w:val="28"/>
        </w:rPr>
        <w:t>Комплект сопроводительных документов для проведения образовательной экскурсии.</w:t>
      </w:r>
    </w:p>
    <w:p w:rsidR="00F04B0E" w:rsidRPr="000701A1" w:rsidRDefault="0074524D" w:rsidP="00670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аспекты </w:t>
      </w:r>
      <w:r w:rsidRPr="000701A1">
        <w:rPr>
          <w:sz w:val="28"/>
          <w:szCs w:val="28"/>
        </w:rPr>
        <w:t>экскурсионной деятельности</w:t>
      </w:r>
      <w:r>
        <w:rPr>
          <w:sz w:val="28"/>
          <w:szCs w:val="28"/>
        </w:rPr>
        <w:t>: этапы организации экскурсии, взаимодействие с родителями, с контролирующими органами, организация питания, требования СанПи</w:t>
      </w:r>
      <w:r w:rsidR="00031393">
        <w:rPr>
          <w:sz w:val="28"/>
          <w:szCs w:val="28"/>
        </w:rPr>
        <w:t>Н</w:t>
      </w:r>
      <w:r w:rsidR="00AE7EF2">
        <w:rPr>
          <w:sz w:val="28"/>
          <w:szCs w:val="28"/>
        </w:rPr>
        <w:t>.</w:t>
      </w:r>
    </w:p>
    <w:p w:rsidR="00027B45" w:rsidRPr="000701A1" w:rsidRDefault="003638E1" w:rsidP="00544F43">
      <w:pPr>
        <w:ind w:firstLine="708"/>
        <w:jc w:val="both"/>
        <w:rPr>
          <w:i/>
          <w:sz w:val="28"/>
          <w:szCs w:val="28"/>
        </w:rPr>
      </w:pPr>
      <w:r w:rsidRPr="000701A1">
        <w:rPr>
          <w:i/>
          <w:sz w:val="28"/>
          <w:szCs w:val="28"/>
        </w:rPr>
        <w:t>Практические занятия:</w:t>
      </w:r>
      <w:r w:rsidR="00A63425">
        <w:rPr>
          <w:sz w:val="28"/>
          <w:szCs w:val="28"/>
        </w:rPr>
        <w:t>анализ</w:t>
      </w:r>
      <w:r w:rsidR="00544F43" w:rsidRPr="000701A1">
        <w:rPr>
          <w:sz w:val="28"/>
          <w:szCs w:val="28"/>
        </w:rPr>
        <w:t>нормативны</w:t>
      </w:r>
      <w:r w:rsidR="00A63425">
        <w:rPr>
          <w:sz w:val="28"/>
          <w:szCs w:val="28"/>
        </w:rPr>
        <w:t>х</w:t>
      </w:r>
      <w:r w:rsidR="00544F43" w:rsidRPr="000701A1">
        <w:rPr>
          <w:sz w:val="28"/>
          <w:szCs w:val="28"/>
        </w:rPr>
        <w:t>документ</w:t>
      </w:r>
      <w:r w:rsidR="00A63425">
        <w:rPr>
          <w:sz w:val="28"/>
          <w:szCs w:val="28"/>
        </w:rPr>
        <w:t>ов,регламентирующих</w:t>
      </w:r>
      <w:r w:rsidR="005B055E" w:rsidRPr="000701A1">
        <w:rPr>
          <w:sz w:val="28"/>
          <w:szCs w:val="28"/>
        </w:rPr>
        <w:t>организаци</w:t>
      </w:r>
      <w:r w:rsidR="00A63425">
        <w:rPr>
          <w:sz w:val="28"/>
          <w:szCs w:val="28"/>
        </w:rPr>
        <w:t>ю</w:t>
      </w:r>
      <w:r w:rsidR="005B055E" w:rsidRPr="000701A1">
        <w:rPr>
          <w:sz w:val="28"/>
          <w:szCs w:val="28"/>
        </w:rPr>
        <w:t xml:space="preserve"> экскурсионной деятельности в сфере детского туризма</w:t>
      </w:r>
      <w:r w:rsidR="00544F43" w:rsidRPr="000701A1">
        <w:rPr>
          <w:sz w:val="28"/>
          <w:szCs w:val="28"/>
        </w:rPr>
        <w:t>.</w:t>
      </w:r>
    </w:p>
    <w:p w:rsidR="006B70E2" w:rsidRPr="000701A1" w:rsidRDefault="003638E1" w:rsidP="006B70E2">
      <w:pPr>
        <w:ind w:firstLine="708"/>
        <w:jc w:val="both"/>
        <w:rPr>
          <w:sz w:val="28"/>
          <w:szCs w:val="28"/>
        </w:rPr>
      </w:pPr>
      <w:r w:rsidRPr="000701A1">
        <w:rPr>
          <w:i/>
          <w:sz w:val="28"/>
          <w:szCs w:val="28"/>
        </w:rPr>
        <w:t xml:space="preserve">Самостоятельная работа: </w:t>
      </w:r>
      <w:r w:rsidR="006B70E2" w:rsidRPr="000701A1">
        <w:rPr>
          <w:sz w:val="28"/>
          <w:szCs w:val="28"/>
        </w:rPr>
        <w:t xml:space="preserve">комплектование пакета </w:t>
      </w:r>
      <w:r w:rsidR="006B70E2" w:rsidRPr="00AE7EF2">
        <w:rPr>
          <w:sz w:val="28"/>
          <w:szCs w:val="28"/>
        </w:rPr>
        <w:t>сопроводительных документов для проведения образовательной экскурсии.</w:t>
      </w:r>
    </w:p>
    <w:p w:rsidR="003638E1" w:rsidRPr="000701A1" w:rsidRDefault="003638E1" w:rsidP="0004735C">
      <w:pPr>
        <w:ind w:left="708"/>
        <w:jc w:val="both"/>
        <w:rPr>
          <w:sz w:val="28"/>
          <w:szCs w:val="28"/>
        </w:rPr>
      </w:pPr>
    </w:p>
    <w:p w:rsidR="006A7842" w:rsidRPr="000701A1" w:rsidRDefault="006A7842" w:rsidP="006A7842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Краеведение</w:t>
      </w:r>
    </w:p>
    <w:p w:rsidR="00D037DD" w:rsidRDefault="006A7842" w:rsidP="00DE5BBF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Туристско-экскурсионные особенности края. </w:t>
      </w:r>
      <w:r w:rsidR="003638E1" w:rsidRPr="000701A1">
        <w:rPr>
          <w:sz w:val="28"/>
          <w:szCs w:val="28"/>
        </w:rPr>
        <w:t>Туристические ресурсы региона</w:t>
      </w:r>
      <w:r w:rsidR="00AE7EF2">
        <w:rPr>
          <w:sz w:val="28"/>
          <w:szCs w:val="28"/>
        </w:rPr>
        <w:t xml:space="preserve">, актуальные </w:t>
      </w:r>
      <w:r w:rsidR="00D037DD">
        <w:rPr>
          <w:sz w:val="28"/>
          <w:szCs w:val="28"/>
        </w:rPr>
        <w:t>для детской аудитории</w:t>
      </w:r>
      <w:r w:rsidR="003638E1" w:rsidRPr="000701A1">
        <w:rPr>
          <w:sz w:val="28"/>
          <w:szCs w:val="28"/>
        </w:rPr>
        <w:t>.</w:t>
      </w:r>
    </w:p>
    <w:p w:rsidR="00F942F7" w:rsidRPr="000701A1" w:rsidRDefault="00D92AF8" w:rsidP="00DE5BBF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Особенности развития нашего края в различные исторические периоды времени. </w:t>
      </w:r>
      <w:r w:rsidR="0054020D" w:rsidRPr="000701A1">
        <w:rPr>
          <w:sz w:val="28"/>
          <w:szCs w:val="28"/>
        </w:rPr>
        <w:t>Роль региона в истории страны. Современное с</w:t>
      </w:r>
      <w:r w:rsidRPr="000701A1">
        <w:rPr>
          <w:sz w:val="28"/>
          <w:szCs w:val="28"/>
        </w:rPr>
        <w:t xml:space="preserve">оциально-экономическое </w:t>
      </w:r>
      <w:r w:rsidR="0054020D" w:rsidRPr="000701A1">
        <w:rPr>
          <w:sz w:val="28"/>
          <w:szCs w:val="28"/>
        </w:rPr>
        <w:t>положение Ярославской области</w:t>
      </w:r>
      <w:r w:rsidRPr="000701A1">
        <w:rPr>
          <w:sz w:val="28"/>
          <w:szCs w:val="28"/>
        </w:rPr>
        <w:t xml:space="preserve">. </w:t>
      </w:r>
    </w:p>
    <w:p w:rsidR="001134CB" w:rsidRPr="000701A1" w:rsidRDefault="000701A1" w:rsidP="001134CB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Основные архитектурные памятники истории и культуры Ярославской области. Их значение: научное, художественное, историческое.</w:t>
      </w:r>
      <w:r w:rsidR="005E2918" w:rsidRPr="000701A1">
        <w:rPr>
          <w:sz w:val="28"/>
          <w:szCs w:val="28"/>
        </w:rPr>
        <w:t>Виды памятников.</w:t>
      </w:r>
      <w:r w:rsidR="001134CB" w:rsidRPr="000701A1">
        <w:rPr>
          <w:sz w:val="28"/>
          <w:szCs w:val="28"/>
        </w:rPr>
        <w:t>Храмы. Описание храмов. Элементы храмовой архитектуры.  Отличительные особенности ярославских храмов.</w:t>
      </w:r>
    </w:p>
    <w:p w:rsidR="00BC0015" w:rsidRPr="000701A1" w:rsidRDefault="00BC0015" w:rsidP="00BC0015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Топонимика как источник изучения родного края. </w:t>
      </w:r>
      <w:r>
        <w:rPr>
          <w:sz w:val="28"/>
          <w:szCs w:val="28"/>
        </w:rPr>
        <w:t>П</w:t>
      </w:r>
      <w:r w:rsidRPr="000701A1">
        <w:rPr>
          <w:sz w:val="28"/>
          <w:szCs w:val="28"/>
        </w:rPr>
        <w:t>роисхождение, содержание и закономерности развития географических названий. Историческая топонимика как часть исторической географии. Топонимика как социальная категория, содержащая сведения о занятиях и промыслах жителей. Изменения в названиях с течением времени. Топонимика населенных пунктов Ярославской области.</w:t>
      </w:r>
    </w:p>
    <w:p w:rsidR="00BC0015" w:rsidRPr="000701A1" w:rsidRDefault="00BC0015" w:rsidP="001134CB">
      <w:pPr>
        <w:ind w:firstLine="708"/>
        <w:jc w:val="both"/>
        <w:rPr>
          <w:sz w:val="28"/>
          <w:szCs w:val="28"/>
        </w:rPr>
      </w:pPr>
      <w:r w:rsidRPr="000701A1">
        <w:rPr>
          <w:i/>
          <w:sz w:val="28"/>
          <w:szCs w:val="28"/>
        </w:rPr>
        <w:t>Практические занятия:</w:t>
      </w:r>
      <w:r w:rsidRPr="000701A1">
        <w:rPr>
          <w:sz w:val="28"/>
          <w:szCs w:val="28"/>
        </w:rPr>
        <w:t xml:space="preserve"> описание архитектурных памятников</w:t>
      </w:r>
      <w:r w:rsidR="00F42A07">
        <w:rPr>
          <w:sz w:val="28"/>
          <w:szCs w:val="28"/>
        </w:rPr>
        <w:t xml:space="preserve"> по предложенному алгоритму</w:t>
      </w:r>
      <w:r w:rsidRPr="000701A1">
        <w:rPr>
          <w:sz w:val="28"/>
          <w:szCs w:val="28"/>
        </w:rPr>
        <w:t xml:space="preserve">. </w:t>
      </w:r>
      <w:r w:rsidR="00F42A07">
        <w:rPr>
          <w:sz w:val="28"/>
          <w:szCs w:val="28"/>
        </w:rPr>
        <w:t>Описание происхождения</w:t>
      </w:r>
      <w:r w:rsidRPr="000701A1">
        <w:rPr>
          <w:sz w:val="28"/>
          <w:szCs w:val="28"/>
        </w:rPr>
        <w:t xml:space="preserve"> топонимов своей местности.</w:t>
      </w:r>
    </w:p>
    <w:p w:rsidR="000701A1" w:rsidRDefault="00054450" w:rsidP="00DE5BBF">
      <w:pPr>
        <w:ind w:firstLine="708"/>
        <w:jc w:val="both"/>
        <w:rPr>
          <w:sz w:val="28"/>
          <w:szCs w:val="28"/>
        </w:rPr>
      </w:pPr>
      <w:r w:rsidRPr="000701A1">
        <w:rPr>
          <w:i/>
          <w:sz w:val="28"/>
          <w:szCs w:val="28"/>
        </w:rPr>
        <w:t>Самостоятельная работа</w:t>
      </w:r>
      <w:r w:rsidR="007E0B5E">
        <w:rPr>
          <w:i/>
          <w:sz w:val="28"/>
          <w:szCs w:val="28"/>
        </w:rPr>
        <w:t xml:space="preserve">: </w:t>
      </w:r>
      <w:r w:rsidR="007E0B5E">
        <w:rPr>
          <w:sz w:val="28"/>
          <w:szCs w:val="28"/>
        </w:rPr>
        <w:t>подбор краеведческого материала для разработки экскурсионного маршрута.</w:t>
      </w:r>
    </w:p>
    <w:p w:rsidR="00A17AB9" w:rsidRPr="007E0B5E" w:rsidRDefault="00A17AB9" w:rsidP="00DE5BBF">
      <w:pPr>
        <w:ind w:firstLine="708"/>
        <w:jc w:val="both"/>
        <w:rPr>
          <w:sz w:val="28"/>
          <w:szCs w:val="28"/>
        </w:rPr>
      </w:pPr>
    </w:p>
    <w:p w:rsidR="006A7842" w:rsidRPr="000701A1" w:rsidRDefault="006A7842" w:rsidP="006A7842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Теория экскурсоведения</w:t>
      </w:r>
    </w:p>
    <w:p w:rsidR="00FD6CAB" w:rsidRDefault="006A7842" w:rsidP="006A7842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Законодательство об экскурсионной деятельности.</w:t>
      </w:r>
    </w:p>
    <w:p w:rsidR="00FD6CAB" w:rsidRDefault="006A7842" w:rsidP="00FD6CAB">
      <w:pPr>
        <w:ind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Требования к экскурсоводу</w:t>
      </w:r>
      <w:r w:rsidR="00FD6CAB">
        <w:rPr>
          <w:sz w:val="28"/>
          <w:szCs w:val="28"/>
        </w:rPr>
        <w:t xml:space="preserve">. </w:t>
      </w:r>
      <w:r w:rsidRPr="000701A1">
        <w:rPr>
          <w:sz w:val="28"/>
          <w:szCs w:val="28"/>
        </w:rPr>
        <w:t xml:space="preserve">Организация работы экскурсовода. </w:t>
      </w:r>
    </w:p>
    <w:p w:rsidR="00BD67C3" w:rsidRPr="000701A1" w:rsidRDefault="00FD6CAB" w:rsidP="00FD6C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7842" w:rsidRPr="000701A1">
        <w:rPr>
          <w:sz w:val="28"/>
          <w:szCs w:val="28"/>
        </w:rPr>
        <w:t xml:space="preserve">Определение, функции, основные признаки экскурсии. Классификация экскурсий: по содержанию; по способу передвижения; по месту проведения; </w:t>
      </w:r>
      <w:r w:rsidR="006A7842" w:rsidRPr="000701A1">
        <w:rPr>
          <w:sz w:val="28"/>
          <w:szCs w:val="28"/>
        </w:rPr>
        <w:lastRenderedPageBreak/>
        <w:t>по составу участников; по продолжительности.</w:t>
      </w:r>
      <w:r w:rsidR="00E53672">
        <w:rPr>
          <w:sz w:val="28"/>
          <w:szCs w:val="28"/>
        </w:rPr>
        <w:t xml:space="preserve"> К</w:t>
      </w:r>
      <w:r w:rsidR="006A7842" w:rsidRPr="000701A1">
        <w:rPr>
          <w:sz w:val="28"/>
          <w:szCs w:val="28"/>
        </w:rPr>
        <w:t xml:space="preserve">лассификация </w:t>
      </w:r>
      <w:r w:rsidR="00E53672">
        <w:rPr>
          <w:sz w:val="28"/>
          <w:szCs w:val="28"/>
        </w:rPr>
        <w:t xml:space="preserve">экскурсионных </w:t>
      </w:r>
      <w:r w:rsidR="006A7842" w:rsidRPr="000701A1">
        <w:rPr>
          <w:sz w:val="28"/>
          <w:szCs w:val="28"/>
        </w:rPr>
        <w:t xml:space="preserve">объектов. </w:t>
      </w:r>
    </w:p>
    <w:p w:rsidR="00B125A8" w:rsidRPr="000701A1" w:rsidRDefault="00B125A8" w:rsidP="00B125A8">
      <w:pPr>
        <w:pStyle w:val="a5"/>
        <w:ind w:left="0"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Методика подготовки и проведения экскурсии. Методы показа и рассказа. Классификация маршрутов. Требования, предъявляемые к составлению маршрута. Схема экскурсионного маршрута.</w:t>
      </w:r>
    </w:p>
    <w:p w:rsidR="00B125A8" w:rsidRPr="000701A1" w:rsidRDefault="00B125A8" w:rsidP="00B125A8">
      <w:pPr>
        <w:tabs>
          <w:tab w:val="left" w:pos="426"/>
        </w:tabs>
        <w:jc w:val="both"/>
        <w:rPr>
          <w:sz w:val="28"/>
          <w:szCs w:val="28"/>
        </w:rPr>
      </w:pPr>
      <w:r w:rsidRPr="000701A1">
        <w:rPr>
          <w:sz w:val="28"/>
          <w:szCs w:val="28"/>
        </w:rPr>
        <w:tab/>
      </w:r>
      <w:r w:rsidR="00751DCC">
        <w:rPr>
          <w:sz w:val="28"/>
          <w:szCs w:val="28"/>
        </w:rPr>
        <w:tab/>
      </w:r>
      <w:r w:rsidRPr="000701A1">
        <w:rPr>
          <w:sz w:val="28"/>
          <w:szCs w:val="28"/>
        </w:rPr>
        <w:t>Понятие «портфель экскурсовода»</w:t>
      </w:r>
      <w:r w:rsidR="004055F2">
        <w:rPr>
          <w:sz w:val="28"/>
          <w:szCs w:val="28"/>
        </w:rPr>
        <w:t>, комплектование «портфеля экскурсовода»</w:t>
      </w:r>
      <w:r w:rsidRPr="000701A1">
        <w:rPr>
          <w:sz w:val="28"/>
          <w:szCs w:val="28"/>
        </w:rPr>
        <w:t>.</w:t>
      </w:r>
    </w:p>
    <w:p w:rsidR="00B125A8" w:rsidRPr="000701A1" w:rsidRDefault="00B125A8" w:rsidP="00B125A8">
      <w:pPr>
        <w:tabs>
          <w:tab w:val="left" w:pos="426"/>
        </w:tabs>
        <w:jc w:val="both"/>
        <w:rPr>
          <w:sz w:val="28"/>
          <w:szCs w:val="28"/>
        </w:rPr>
      </w:pPr>
      <w:r w:rsidRPr="000701A1">
        <w:rPr>
          <w:sz w:val="28"/>
          <w:szCs w:val="28"/>
        </w:rPr>
        <w:tab/>
      </w:r>
      <w:r w:rsidR="00751DCC">
        <w:rPr>
          <w:sz w:val="28"/>
          <w:szCs w:val="28"/>
        </w:rPr>
        <w:tab/>
      </w:r>
      <w:r w:rsidRPr="000701A1">
        <w:rPr>
          <w:sz w:val="28"/>
          <w:szCs w:val="28"/>
        </w:rPr>
        <w:t>Подготовка экскурсии: выбор темы, изучение темы, знакомство с экспозицией музея по теме и изучение литературы, фиксация сведений, полученных из источников.</w:t>
      </w:r>
    </w:p>
    <w:p w:rsidR="00B125A8" w:rsidRPr="000701A1" w:rsidRDefault="00B125A8" w:rsidP="00B125A8">
      <w:pPr>
        <w:tabs>
          <w:tab w:val="left" w:pos="426"/>
        </w:tabs>
        <w:jc w:val="both"/>
        <w:rPr>
          <w:sz w:val="28"/>
          <w:szCs w:val="28"/>
        </w:rPr>
      </w:pPr>
      <w:r w:rsidRPr="000701A1">
        <w:rPr>
          <w:sz w:val="28"/>
          <w:szCs w:val="28"/>
        </w:rPr>
        <w:tab/>
      </w:r>
      <w:r w:rsidR="00751DCC">
        <w:rPr>
          <w:sz w:val="28"/>
          <w:szCs w:val="28"/>
        </w:rPr>
        <w:tab/>
      </w:r>
      <w:r w:rsidR="008C4C36">
        <w:rPr>
          <w:sz w:val="28"/>
          <w:szCs w:val="28"/>
        </w:rPr>
        <w:t>Методическая разработка экскурсии</w:t>
      </w:r>
      <w:r w:rsidRPr="000701A1">
        <w:rPr>
          <w:sz w:val="28"/>
          <w:szCs w:val="28"/>
        </w:rPr>
        <w:t>: определение цели экскурсии, составление маршрута экскурсии, вступительная беседа (знакомство с группой, краткие сведения о</w:t>
      </w:r>
      <w:r>
        <w:rPr>
          <w:sz w:val="28"/>
          <w:szCs w:val="28"/>
        </w:rPr>
        <w:t>бэкскурсии</w:t>
      </w:r>
      <w:r w:rsidRPr="000701A1">
        <w:rPr>
          <w:sz w:val="28"/>
          <w:szCs w:val="28"/>
        </w:rPr>
        <w:t>), содержание основной части экскурсии, заключительная беседа (обобщение материала экскурсии).</w:t>
      </w:r>
    </w:p>
    <w:p w:rsidR="00B125A8" w:rsidRPr="000701A1" w:rsidRDefault="00B125A8" w:rsidP="00751DCC">
      <w:pPr>
        <w:pStyle w:val="a5"/>
        <w:ind w:left="0" w:firstLine="708"/>
        <w:jc w:val="both"/>
        <w:rPr>
          <w:sz w:val="28"/>
          <w:szCs w:val="28"/>
        </w:rPr>
      </w:pPr>
      <w:r w:rsidRPr="000701A1">
        <w:rPr>
          <w:i/>
          <w:sz w:val="28"/>
          <w:szCs w:val="28"/>
        </w:rPr>
        <w:t>Практические занятия:</w:t>
      </w:r>
      <w:r w:rsidR="008033C7">
        <w:rPr>
          <w:sz w:val="28"/>
          <w:szCs w:val="28"/>
        </w:rPr>
        <w:t>п</w:t>
      </w:r>
      <w:r w:rsidRPr="000701A1">
        <w:rPr>
          <w:sz w:val="28"/>
          <w:szCs w:val="28"/>
        </w:rPr>
        <w:t>осещение</w:t>
      </w:r>
      <w:r w:rsidR="008033C7">
        <w:rPr>
          <w:sz w:val="28"/>
          <w:szCs w:val="28"/>
        </w:rPr>
        <w:t xml:space="preserve"> экскурсий, обсуждение работы экскурсовода</w:t>
      </w:r>
      <w:r w:rsidRPr="000701A1">
        <w:rPr>
          <w:sz w:val="28"/>
          <w:szCs w:val="28"/>
        </w:rPr>
        <w:t xml:space="preserve">. </w:t>
      </w:r>
      <w:r w:rsidR="004D4FF0">
        <w:rPr>
          <w:sz w:val="28"/>
          <w:szCs w:val="28"/>
        </w:rPr>
        <w:t xml:space="preserve">Разработка </w:t>
      </w:r>
      <w:r w:rsidR="00751DCC">
        <w:rPr>
          <w:sz w:val="28"/>
          <w:szCs w:val="28"/>
        </w:rPr>
        <w:t xml:space="preserve">фрагментов </w:t>
      </w:r>
      <w:r w:rsidR="004D4FF0">
        <w:rPr>
          <w:sz w:val="28"/>
          <w:szCs w:val="28"/>
        </w:rPr>
        <w:t>экскурсии по заданной тематике.</w:t>
      </w:r>
    </w:p>
    <w:p w:rsidR="00B14DBF" w:rsidRDefault="00A74B34" w:rsidP="00751DCC">
      <w:pPr>
        <w:ind w:firstLine="709"/>
        <w:jc w:val="both"/>
        <w:rPr>
          <w:sz w:val="28"/>
          <w:szCs w:val="28"/>
        </w:rPr>
      </w:pPr>
      <w:r w:rsidRPr="000701A1">
        <w:rPr>
          <w:i/>
          <w:sz w:val="28"/>
          <w:szCs w:val="28"/>
        </w:rPr>
        <w:t>Самостоятельная работа</w:t>
      </w:r>
      <w:r>
        <w:rPr>
          <w:i/>
          <w:sz w:val="28"/>
          <w:szCs w:val="28"/>
        </w:rPr>
        <w:t xml:space="preserve">: </w:t>
      </w:r>
      <w:r w:rsidR="008033C7" w:rsidRPr="000701A1">
        <w:rPr>
          <w:sz w:val="28"/>
          <w:szCs w:val="28"/>
        </w:rPr>
        <w:t xml:space="preserve">разработка </w:t>
      </w:r>
      <w:r w:rsidR="00B14DBF" w:rsidRPr="000701A1">
        <w:rPr>
          <w:sz w:val="28"/>
          <w:szCs w:val="28"/>
        </w:rPr>
        <w:t>экскурсионного маршрута для группы обучающихся</w:t>
      </w:r>
      <w:r w:rsidR="00B14DBF">
        <w:rPr>
          <w:sz w:val="28"/>
          <w:szCs w:val="28"/>
        </w:rPr>
        <w:t>.</w:t>
      </w:r>
    </w:p>
    <w:p w:rsidR="00E63E25" w:rsidRPr="000701A1" w:rsidRDefault="00E63E25" w:rsidP="006A7842">
      <w:pPr>
        <w:ind w:firstLine="708"/>
        <w:jc w:val="both"/>
        <w:rPr>
          <w:sz w:val="28"/>
          <w:szCs w:val="28"/>
        </w:rPr>
      </w:pPr>
    </w:p>
    <w:p w:rsidR="00751DCC" w:rsidRPr="00751DCC" w:rsidRDefault="00B5349A" w:rsidP="006A7842">
      <w:pPr>
        <w:pStyle w:val="a5"/>
        <w:numPr>
          <w:ilvl w:val="0"/>
          <w:numId w:val="3"/>
        </w:numPr>
        <w:ind w:firstLine="360"/>
        <w:jc w:val="both"/>
        <w:rPr>
          <w:sz w:val="28"/>
          <w:szCs w:val="28"/>
        </w:rPr>
      </w:pPr>
      <w:r w:rsidRPr="00751DCC">
        <w:rPr>
          <w:b/>
          <w:sz w:val="28"/>
          <w:szCs w:val="28"/>
          <w:lang w:eastAsia="en-US"/>
        </w:rPr>
        <w:t>Психологические аспекты организации экскурсионных программ для детей</w:t>
      </w:r>
    </w:p>
    <w:p w:rsidR="00751DCC" w:rsidRPr="00751DCC" w:rsidRDefault="00751DCC" w:rsidP="00751DCC">
      <w:pPr>
        <w:pStyle w:val="a5"/>
        <w:ind w:left="1428"/>
        <w:jc w:val="both"/>
        <w:rPr>
          <w:sz w:val="28"/>
          <w:szCs w:val="28"/>
        </w:rPr>
      </w:pPr>
    </w:p>
    <w:p w:rsidR="006A7842" w:rsidRPr="00751DCC" w:rsidRDefault="006A7842" w:rsidP="00751DCC">
      <w:pPr>
        <w:pStyle w:val="a5"/>
        <w:ind w:left="0" w:firstLine="708"/>
        <w:jc w:val="both"/>
        <w:rPr>
          <w:sz w:val="28"/>
          <w:szCs w:val="28"/>
        </w:rPr>
      </w:pPr>
      <w:r w:rsidRPr="00751DCC">
        <w:rPr>
          <w:sz w:val="28"/>
          <w:szCs w:val="28"/>
        </w:rPr>
        <w:t xml:space="preserve">Выявление и преодоление барьеров в общении. Межличностное общение при проведении экскурсии.Деловое общение: приемы и техники эффективной коммуникации. </w:t>
      </w:r>
    </w:p>
    <w:p w:rsidR="006A7842" w:rsidRPr="000701A1" w:rsidRDefault="006A7842" w:rsidP="00B02BDD">
      <w:pPr>
        <w:pStyle w:val="a5"/>
        <w:ind w:left="0" w:firstLine="708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Коммуникативные модели установления психологического контакта. Способы формирования положительного отношения к себе. Приемы «активного слушания». Визуальные средства воздействия. Использование пауз, жестов, мимики, положения в пространстве. </w:t>
      </w:r>
      <w:r w:rsidR="00AD1923" w:rsidRPr="000701A1">
        <w:rPr>
          <w:sz w:val="28"/>
          <w:szCs w:val="28"/>
        </w:rPr>
        <w:t>Приемы активизации внимания.</w:t>
      </w:r>
    </w:p>
    <w:p w:rsidR="006A7842" w:rsidRPr="000701A1" w:rsidRDefault="006A7842" w:rsidP="00B02BDD">
      <w:pPr>
        <w:pStyle w:val="a5"/>
        <w:ind w:left="360" w:firstLine="348"/>
        <w:rPr>
          <w:sz w:val="28"/>
          <w:szCs w:val="28"/>
        </w:rPr>
      </w:pPr>
      <w:r w:rsidRPr="000701A1">
        <w:rPr>
          <w:i/>
          <w:sz w:val="28"/>
          <w:szCs w:val="28"/>
        </w:rPr>
        <w:t xml:space="preserve">Практические занятия: </w:t>
      </w:r>
      <w:r w:rsidRPr="000701A1">
        <w:rPr>
          <w:sz w:val="28"/>
          <w:szCs w:val="28"/>
        </w:rPr>
        <w:t>тренинги.</w:t>
      </w:r>
      <w:r w:rsidR="00185EAB" w:rsidRPr="00751DCC">
        <w:rPr>
          <w:sz w:val="28"/>
          <w:szCs w:val="28"/>
        </w:rPr>
        <w:t>Решение ситуационных задач.</w:t>
      </w:r>
    </w:p>
    <w:p w:rsidR="006A7842" w:rsidRPr="000701A1" w:rsidRDefault="006A7842" w:rsidP="006A7842">
      <w:pPr>
        <w:pStyle w:val="a5"/>
        <w:ind w:left="360"/>
        <w:rPr>
          <w:sz w:val="28"/>
          <w:szCs w:val="28"/>
        </w:rPr>
      </w:pPr>
    </w:p>
    <w:p w:rsidR="001313F4" w:rsidRDefault="001313F4" w:rsidP="005D3FC3">
      <w:pPr>
        <w:pStyle w:val="a5"/>
        <w:tabs>
          <w:tab w:val="left" w:pos="993"/>
        </w:tabs>
        <w:ind w:left="0"/>
        <w:jc w:val="center"/>
        <w:rPr>
          <w:b/>
          <w:sz w:val="28"/>
          <w:szCs w:val="28"/>
        </w:rPr>
      </w:pPr>
    </w:p>
    <w:p w:rsidR="005D3FC3" w:rsidRPr="000701A1" w:rsidRDefault="005D3FC3" w:rsidP="005D3FC3">
      <w:pPr>
        <w:pStyle w:val="a5"/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Условия реализации программы</w:t>
      </w:r>
    </w:p>
    <w:p w:rsidR="005839BF" w:rsidRPr="000701A1" w:rsidRDefault="005839BF" w:rsidP="005D3FC3">
      <w:pPr>
        <w:pStyle w:val="a5"/>
        <w:tabs>
          <w:tab w:val="left" w:pos="993"/>
        </w:tabs>
        <w:ind w:left="0"/>
        <w:jc w:val="center"/>
        <w:rPr>
          <w:b/>
          <w:sz w:val="28"/>
          <w:szCs w:val="28"/>
        </w:rPr>
      </w:pPr>
    </w:p>
    <w:p w:rsidR="005D3FC3" w:rsidRPr="000701A1" w:rsidRDefault="005D3FC3" w:rsidP="005D3FC3">
      <w:pPr>
        <w:pStyle w:val="a5"/>
        <w:numPr>
          <w:ilvl w:val="3"/>
          <w:numId w:val="9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 Материально-техническое обеспечение:</w:t>
      </w:r>
    </w:p>
    <w:p w:rsidR="00021669" w:rsidRPr="000701A1" w:rsidRDefault="00291B60" w:rsidP="00291B60">
      <w:pPr>
        <w:ind w:firstLine="426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Н</w:t>
      </w:r>
      <w:r w:rsidR="00021669" w:rsidRPr="000701A1">
        <w:rPr>
          <w:sz w:val="28"/>
          <w:szCs w:val="28"/>
        </w:rPr>
        <w:t>аличие помещения, пригодного для проведения групповых занятий</w:t>
      </w:r>
      <w:r w:rsidR="00366321" w:rsidRPr="000701A1">
        <w:rPr>
          <w:sz w:val="28"/>
          <w:szCs w:val="28"/>
        </w:rPr>
        <w:t xml:space="preserve">,соответствующего требованиям СаНПиН, </w:t>
      </w:r>
      <w:r w:rsidR="001878F4" w:rsidRPr="000701A1">
        <w:rPr>
          <w:sz w:val="28"/>
          <w:szCs w:val="28"/>
        </w:rPr>
        <w:t xml:space="preserve">канцелярских и </w:t>
      </w:r>
      <w:r w:rsidR="00021669" w:rsidRPr="000701A1">
        <w:rPr>
          <w:sz w:val="28"/>
          <w:szCs w:val="28"/>
        </w:rPr>
        <w:t>технических</w:t>
      </w:r>
      <w:r w:rsidR="001878F4" w:rsidRPr="000701A1">
        <w:rPr>
          <w:sz w:val="28"/>
          <w:szCs w:val="28"/>
        </w:rPr>
        <w:t xml:space="preserve"> средств (экран, проектор, ПК, доступ </w:t>
      </w:r>
      <w:r w:rsidR="00FD20C2">
        <w:rPr>
          <w:sz w:val="28"/>
          <w:szCs w:val="28"/>
        </w:rPr>
        <w:t>к сети</w:t>
      </w:r>
      <w:r w:rsidR="001878F4" w:rsidRPr="000701A1">
        <w:rPr>
          <w:sz w:val="28"/>
          <w:szCs w:val="28"/>
        </w:rPr>
        <w:t xml:space="preserve"> Интернет</w:t>
      </w:r>
      <w:r w:rsidR="00F923EE" w:rsidRPr="000701A1">
        <w:rPr>
          <w:sz w:val="28"/>
          <w:szCs w:val="28"/>
        </w:rPr>
        <w:t>)</w:t>
      </w:r>
      <w:r w:rsidR="00021669" w:rsidRPr="000701A1">
        <w:rPr>
          <w:sz w:val="28"/>
          <w:szCs w:val="28"/>
        </w:rPr>
        <w:t xml:space="preserve">. </w:t>
      </w:r>
    </w:p>
    <w:p w:rsidR="008A5663" w:rsidRPr="000701A1" w:rsidRDefault="009238C5" w:rsidP="008A5663">
      <w:pPr>
        <w:pStyle w:val="a5"/>
        <w:numPr>
          <w:ilvl w:val="3"/>
          <w:numId w:val="9"/>
        </w:numPr>
        <w:ind w:left="851" w:hanging="425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Кадровое обеспечение:</w:t>
      </w:r>
    </w:p>
    <w:p w:rsidR="003C253D" w:rsidRDefault="00DD5F08" w:rsidP="00DD5F08">
      <w:pPr>
        <w:ind w:firstLine="709"/>
        <w:jc w:val="both"/>
        <w:rPr>
          <w:sz w:val="28"/>
          <w:szCs w:val="28"/>
        </w:rPr>
      </w:pPr>
      <w:r w:rsidRPr="003D6730">
        <w:rPr>
          <w:sz w:val="28"/>
          <w:szCs w:val="28"/>
        </w:rPr>
        <w:t xml:space="preserve">Для реализации программы необходимо привлечение специалистов  в области  </w:t>
      </w:r>
      <w:r w:rsidR="003C253D">
        <w:rPr>
          <w:sz w:val="28"/>
          <w:szCs w:val="28"/>
        </w:rPr>
        <w:t>экскурсоведения, психологии.</w:t>
      </w:r>
    </w:p>
    <w:p w:rsidR="009238C5" w:rsidRPr="00965D3A" w:rsidRDefault="00965D3A" w:rsidP="00965D3A">
      <w:pPr>
        <w:pStyle w:val="a5"/>
        <w:numPr>
          <w:ilvl w:val="3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программы</w:t>
      </w:r>
    </w:p>
    <w:p w:rsidR="002F0C47" w:rsidRPr="003D6730" w:rsidRDefault="002F0C47" w:rsidP="002F0C47">
      <w:pPr>
        <w:pStyle w:val="21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701A1">
        <w:rPr>
          <w:sz w:val="28"/>
          <w:szCs w:val="28"/>
        </w:rPr>
        <w:lastRenderedPageBreak/>
        <w:t>Особенностями организации подготовки экскурсоводов по данной программе явля</w:t>
      </w:r>
      <w:r>
        <w:rPr>
          <w:sz w:val="28"/>
          <w:szCs w:val="28"/>
        </w:rPr>
        <w:t>е</w:t>
      </w:r>
      <w:r w:rsidRPr="000701A1">
        <w:rPr>
          <w:sz w:val="28"/>
          <w:szCs w:val="28"/>
        </w:rPr>
        <w:t>тся практико-ориентированный характер обучения</w:t>
      </w:r>
      <w:r>
        <w:rPr>
          <w:sz w:val="28"/>
          <w:szCs w:val="28"/>
        </w:rPr>
        <w:t>.</w:t>
      </w:r>
      <w:r w:rsidRPr="003D6730">
        <w:rPr>
          <w:rFonts w:eastAsia="Calibri"/>
          <w:sz w:val="28"/>
          <w:szCs w:val="28"/>
          <w:lang w:eastAsia="en-US"/>
        </w:rPr>
        <w:t xml:space="preserve">Часть программы отведена для организации самостоятельной работы </w:t>
      </w:r>
      <w:r>
        <w:rPr>
          <w:rFonts w:eastAsia="Calibri"/>
          <w:sz w:val="28"/>
          <w:szCs w:val="28"/>
          <w:lang w:eastAsia="en-US"/>
        </w:rPr>
        <w:t>обучающихся</w:t>
      </w:r>
      <w:r w:rsidRPr="003D6730">
        <w:rPr>
          <w:rFonts w:eastAsia="Calibri"/>
          <w:sz w:val="28"/>
          <w:szCs w:val="28"/>
          <w:lang w:eastAsia="en-US"/>
        </w:rPr>
        <w:t>.</w:t>
      </w:r>
    </w:p>
    <w:p w:rsidR="00892D75" w:rsidRPr="00321D8F" w:rsidRDefault="00892D75" w:rsidP="00892D75">
      <w:pPr>
        <w:ind w:firstLine="567"/>
        <w:jc w:val="both"/>
        <w:rPr>
          <w:sz w:val="28"/>
          <w:szCs w:val="28"/>
        </w:rPr>
      </w:pPr>
      <w:r w:rsidRPr="00321D8F">
        <w:rPr>
          <w:sz w:val="28"/>
          <w:szCs w:val="28"/>
        </w:rPr>
        <w:t>Организация учебной деятельности предполагает:</w:t>
      </w:r>
    </w:p>
    <w:p w:rsidR="00892D75" w:rsidRPr="00321D8F" w:rsidRDefault="00892D75" w:rsidP="00892D75">
      <w:pPr>
        <w:numPr>
          <w:ilvl w:val="0"/>
          <w:numId w:val="40"/>
        </w:numPr>
        <w:ind w:left="567" w:hanging="567"/>
        <w:jc w:val="both"/>
        <w:rPr>
          <w:sz w:val="28"/>
          <w:szCs w:val="28"/>
        </w:rPr>
      </w:pPr>
      <w:r w:rsidRPr="00321D8F">
        <w:rPr>
          <w:sz w:val="28"/>
          <w:szCs w:val="28"/>
        </w:rPr>
        <w:t>диалог между членами учебной группы;</w:t>
      </w:r>
    </w:p>
    <w:p w:rsidR="00892D75" w:rsidRPr="00321D8F" w:rsidRDefault="00892D75" w:rsidP="00892D75">
      <w:pPr>
        <w:numPr>
          <w:ilvl w:val="0"/>
          <w:numId w:val="40"/>
        </w:numPr>
        <w:ind w:left="567" w:hanging="567"/>
        <w:jc w:val="both"/>
        <w:rPr>
          <w:sz w:val="28"/>
          <w:szCs w:val="28"/>
        </w:rPr>
      </w:pPr>
      <w:r w:rsidRPr="00321D8F">
        <w:rPr>
          <w:sz w:val="28"/>
          <w:szCs w:val="28"/>
        </w:rPr>
        <w:t>ориентацию на достижение конкретного результата;</w:t>
      </w:r>
    </w:p>
    <w:p w:rsidR="00892D75" w:rsidRPr="00321D8F" w:rsidRDefault="00892D75" w:rsidP="00B25D55">
      <w:pPr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321D8F">
        <w:rPr>
          <w:sz w:val="28"/>
          <w:szCs w:val="28"/>
        </w:rPr>
        <w:t>организацию совместной деятельности обучающихся и преподавателя на всех этапах освоения программы: от планирования до коррекции.</w:t>
      </w:r>
    </w:p>
    <w:p w:rsidR="00892D75" w:rsidRPr="00321D8F" w:rsidRDefault="00892D75" w:rsidP="00892D75">
      <w:pPr>
        <w:ind w:firstLine="567"/>
        <w:jc w:val="both"/>
        <w:rPr>
          <w:sz w:val="28"/>
          <w:szCs w:val="28"/>
        </w:rPr>
      </w:pPr>
      <w:r w:rsidRPr="00321D8F">
        <w:rPr>
          <w:sz w:val="28"/>
          <w:szCs w:val="28"/>
        </w:rPr>
        <w:t>В процессе реализации программы предполагается использовать различные методы обучения, выбор которых обусловлен особенностями обучения взрослых и их субъектной позицией в обучении:</w:t>
      </w:r>
    </w:p>
    <w:p w:rsidR="00892D75" w:rsidRPr="00321D8F" w:rsidRDefault="00892D75" w:rsidP="00892D75">
      <w:pPr>
        <w:numPr>
          <w:ilvl w:val="0"/>
          <w:numId w:val="41"/>
        </w:numPr>
        <w:ind w:left="567" w:hanging="567"/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>традиционные методы (лекции)</w:t>
      </w:r>
    </w:p>
    <w:p w:rsidR="00892D75" w:rsidRPr="00321D8F" w:rsidRDefault="00892D75" w:rsidP="00892D75">
      <w:pPr>
        <w:jc w:val="both"/>
        <w:rPr>
          <w:sz w:val="28"/>
          <w:szCs w:val="28"/>
        </w:rPr>
      </w:pPr>
      <w:r w:rsidRPr="00321D8F">
        <w:rPr>
          <w:sz w:val="28"/>
          <w:szCs w:val="28"/>
        </w:rPr>
        <w:t>носят проблемный и практико-ориентированный характер; основаны на постоянном взаимодействии преподавателя с обучающимися через уточняющие и конкретизирующие вопросы, обсуждения и рефлексию полученных результатов; включают анализ конкретных ситуаций; предполагают работу с диагностическими методиками определения профессиональных затруднений и профессиональных потребностей обучающихся;</w:t>
      </w:r>
    </w:p>
    <w:p w:rsidR="00892D75" w:rsidRPr="00321D8F" w:rsidRDefault="00892D75" w:rsidP="00892D75">
      <w:pPr>
        <w:numPr>
          <w:ilvl w:val="0"/>
          <w:numId w:val="41"/>
        </w:numPr>
        <w:ind w:left="567" w:hanging="567"/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>методы активизации учебного процесса</w:t>
      </w:r>
      <w:r w:rsidRPr="00321D8F">
        <w:rPr>
          <w:sz w:val="28"/>
          <w:szCs w:val="28"/>
        </w:rPr>
        <w:t xml:space="preserve"> (кейс, инсерт)</w:t>
      </w:r>
    </w:p>
    <w:p w:rsidR="00892D75" w:rsidRPr="00321D8F" w:rsidRDefault="00892D75" w:rsidP="00892D75">
      <w:pPr>
        <w:jc w:val="both"/>
        <w:rPr>
          <w:sz w:val="28"/>
          <w:szCs w:val="28"/>
        </w:rPr>
      </w:pPr>
      <w:r w:rsidRPr="00321D8F">
        <w:rPr>
          <w:sz w:val="28"/>
          <w:szCs w:val="28"/>
        </w:rPr>
        <w:t xml:space="preserve">позволяют обучающимся овладеть </w:t>
      </w:r>
      <w:r w:rsidRPr="00321D8F">
        <w:rPr>
          <w:sz w:val="28"/>
          <w:szCs w:val="28"/>
        </w:rPr>
        <w:tab/>
        <w:t>типовыми схемами деятельности по решению профессиональных педагогических задач;</w:t>
      </w:r>
    </w:p>
    <w:p w:rsidR="00892D75" w:rsidRPr="00321D8F" w:rsidRDefault="00892D75" w:rsidP="00892D75">
      <w:pPr>
        <w:numPr>
          <w:ilvl w:val="0"/>
          <w:numId w:val="41"/>
        </w:numPr>
        <w:ind w:left="567" w:hanging="567"/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>метод ситуационного анализа</w:t>
      </w:r>
    </w:p>
    <w:p w:rsidR="00892D75" w:rsidRPr="00321D8F" w:rsidRDefault="00892D75" w:rsidP="00892D75">
      <w:pPr>
        <w:jc w:val="both"/>
        <w:rPr>
          <w:sz w:val="28"/>
          <w:szCs w:val="28"/>
        </w:rPr>
      </w:pPr>
      <w:r w:rsidRPr="00321D8F">
        <w:rPr>
          <w:sz w:val="28"/>
          <w:szCs w:val="28"/>
        </w:rPr>
        <w:t>направлен на решение узконаправленных проблем, возникающих в педагогической практике обучающихся, с помощью обыгрывания:</w:t>
      </w:r>
    </w:p>
    <w:p w:rsidR="00892D75" w:rsidRPr="00321D8F" w:rsidRDefault="00892D75" w:rsidP="00892D75">
      <w:pPr>
        <w:numPr>
          <w:ilvl w:val="1"/>
          <w:numId w:val="42"/>
        </w:numPr>
        <w:ind w:left="567" w:hanging="567"/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>ситуации-иллюстрации</w:t>
      </w:r>
      <w:r w:rsidRPr="00321D8F">
        <w:rPr>
          <w:sz w:val="28"/>
          <w:szCs w:val="28"/>
        </w:rPr>
        <w:t>, представляющей собой пример из педагогической практики, как позитивный, так и негативный;</w:t>
      </w:r>
    </w:p>
    <w:p w:rsidR="00892D75" w:rsidRPr="00321D8F" w:rsidRDefault="00892D75" w:rsidP="00892D75">
      <w:pPr>
        <w:numPr>
          <w:ilvl w:val="1"/>
          <w:numId w:val="42"/>
        </w:numPr>
        <w:ind w:left="567" w:hanging="567"/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>ситуации-оценки</w:t>
      </w:r>
      <w:r w:rsidRPr="00321D8F">
        <w:rPr>
          <w:sz w:val="28"/>
          <w:szCs w:val="28"/>
        </w:rPr>
        <w:t>, представляющей описание чужого педагогического опыта и его оценку: насколько он эффективен;</w:t>
      </w:r>
    </w:p>
    <w:p w:rsidR="00892D75" w:rsidRPr="00321D8F" w:rsidRDefault="00892D75" w:rsidP="00892D75">
      <w:pPr>
        <w:numPr>
          <w:ilvl w:val="1"/>
          <w:numId w:val="42"/>
        </w:numPr>
        <w:ind w:left="567" w:hanging="567"/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>ситуации-упражнения</w:t>
      </w:r>
      <w:r w:rsidRPr="00321D8F">
        <w:rPr>
          <w:sz w:val="28"/>
          <w:szCs w:val="28"/>
        </w:rPr>
        <w:t>, ориентированной на решение конкретной педагогической задачи.</w:t>
      </w:r>
    </w:p>
    <w:p w:rsidR="00892D75" w:rsidRPr="00321D8F" w:rsidRDefault="00892D75" w:rsidP="00892D75">
      <w:pPr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 xml:space="preserve">-       балинтовская группа, </w:t>
      </w:r>
      <w:r w:rsidRPr="00321D8F">
        <w:rPr>
          <w:sz w:val="28"/>
          <w:szCs w:val="28"/>
        </w:rPr>
        <w:t>предметом анализа в группе являются обсуждения случаев из практики участников. Целью и задачами балинтовской группы являются повышение компетентности в ходе профессионального межличностного общения; осознание личностных «слепых пятен», блокирующих профессиональные отношения в работе.</w:t>
      </w:r>
    </w:p>
    <w:p w:rsidR="00892D75" w:rsidRPr="00321D8F" w:rsidRDefault="00892D75" w:rsidP="00892D75">
      <w:pPr>
        <w:ind w:firstLine="567"/>
        <w:jc w:val="both"/>
        <w:rPr>
          <w:sz w:val="28"/>
          <w:szCs w:val="28"/>
        </w:rPr>
      </w:pPr>
      <w:r w:rsidRPr="00321D8F">
        <w:rPr>
          <w:i/>
          <w:sz w:val="28"/>
          <w:szCs w:val="28"/>
        </w:rPr>
        <w:t>Формы предъявления учебного материала</w:t>
      </w:r>
      <w:r w:rsidRPr="00321D8F">
        <w:rPr>
          <w:sz w:val="28"/>
          <w:szCs w:val="28"/>
        </w:rPr>
        <w:t xml:space="preserve"> по принципу «подача материала – обсуждение» обеспечивают возможность интенсивного коммуникативного взаимодействия обучающихся с преподавателем, между собой и в микрогруппах, что предполагает создание условий для мобильности обучения. </w:t>
      </w:r>
    </w:p>
    <w:p w:rsidR="001533B0" w:rsidRPr="000701A1" w:rsidRDefault="001533B0" w:rsidP="0032404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Педагог осуществляет </w:t>
      </w:r>
      <w:r w:rsidR="006015BF" w:rsidRPr="000701A1">
        <w:rPr>
          <w:sz w:val="28"/>
          <w:szCs w:val="28"/>
        </w:rPr>
        <w:t>отслеживание результатов образовательной деятельности</w:t>
      </w:r>
      <w:r w:rsidR="000F2F68" w:rsidRPr="000701A1">
        <w:rPr>
          <w:sz w:val="28"/>
          <w:szCs w:val="28"/>
        </w:rPr>
        <w:t xml:space="preserve"> следующим образом</w:t>
      </w:r>
      <w:r w:rsidR="006015BF" w:rsidRPr="000701A1">
        <w:rPr>
          <w:sz w:val="28"/>
          <w:szCs w:val="28"/>
        </w:rPr>
        <w:t>:</w:t>
      </w:r>
    </w:p>
    <w:p w:rsidR="001533B0" w:rsidRPr="000701A1" w:rsidRDefault="00324046" w:rsidP="001533B0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0701A1">
        <w:rPr>
          <w:sz w:val="28"/>
          <w:szCs w:val="28"/>
        </w:rPr>
        <w:lastRenderedPageBreak/>
        <w:t xml:space="preserve">текущий </w:t>
      </w:r>
      <w:r w:rsidR="006015BF" w:rsidRPr="000701A1">
        <w:rPr>
          <w:sz w:val="28"/>
          <w:szCs w:val="28"/>
        </w:rPr>
        <w:t>мониторинг</w:t>
      </w:r>
      <w:r w:rsidRPr="000701A1">
        <w:rPr>
          <w:sz w:val="28"/>
          <w:szCs w:val="28"/>
        </w:rPr>
        <w:t xml:space="preserve"> проводится</w:t>
      </w:r>
      <w:r w:rsidR="001533B0" w:rsidRPr="000701A1">
        <w:rPr>
          <w:sz w:val="28"/>
          <w:szCs w:val="28"/>
        </w:rPr>
        <w:t xml:space="preserve"> в процессе изучения</w:t>
      </w:r>
      <w:r w:rsidRPr="000701A1">
        <w:rPr>
          <w:sz w:val="28"/>
          <w:szCs w:val="28"/>
        </w:rPr>
        <w:t xml:space="preserve"> основных т</w:t>
      </w:r>
      <w:r w:rsidR="001533B0" w:rsidRPr="000701A1">
        <w:rPr>
          <w:sz w:val="28"/>
          <w:szCs w:val="28"/>
        </w:rPr>
        <w:t xml:space="preserve">ем программы в форме устного опроса или выполнения </w:t>
      </w:r>
      <w:r w:rsidR="005B4DDE">
        <w:rPr>
          <w:sz w:val="28"/>
          <w:szCs w:val="28"/>
        </w:rPr>
        <w:t xml:space="preserve">самостоятельных </w:t>
      </w:r>
      <w:r w:rsidR="001533B0" w:rsidRPr="000701A1">
        <w:rPr>
          <w:sz w:val="28"/>
          <w:szCs w:val="28"/>
        </w:rPr>
        <w:t>заданий</w:t>
      </w:r>
      <w:r w:rsidRPr="000701A1">
        <w:rPr>
          <w:sz w:val="28"/>
          <w:szCs w:val="28"/>
        </w:rPr>
        <w:t xml:space="preserve">, </w:t>
      </w:r>
      <w:r w:rsidR="005B4DDE" w:rsidRPr="000701A1">
        <w:rPr>
          <w:bCs/>
          <w:sz w:val="28"/>
          <w:szCs w:val="28"/>
        </w:rPr>
        <w:t>обратной связи на каждом занятии (рефлексия, анкетирование</w:t>
      </w:r>
      <w:r w:rsidR="005B4DDE">
        <w:rPr>
          <w:bCs/>
          <w:sz w:val="28"/>
          <w:szCs w:val="28"/>
        </w:rPr>
        <w:t>),</w:t>
      </w:r>
    </w:p>
    <w:p w:rsidR="001533B0" w:rsidRPr="000701A1" w:rsidRDefault="00324046" w:rsidP="001533B0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промежуточный </w:t>
      </w:r>
      <w:r w:rsidR="006015BF" w:rsidRPr="000701A1">
        <w:rPr>
          <w:sz w:val="28"/>
          <w:szCs w:val="28"/>
        </w:rPr>
        <w:t>мониторинг</w:t>
      </w:r>
      <w:r w:rsidRPr="000701A1">
        <w:rPr>
          <w:sz w:val="28"/>
          <w:szCs w:val="28"/>
        </w:rPr>
        <w:t xml:space="preserve"> – проверка теоретических </w:t>
      </w:r>
      <w:r w:rsidR="006A351A">
        <w:rPr>
          <w:sz w:val="28"/>
          <w:szCs w:val="28"/>
        </w:rPr>
        <w:t xml:space="preserve">знаний </w:t>
      </w:r>
      <w:r w:rsidRPr="000701A1">
        <w:rPr>
          <w:sz w:val="28"/>
          <w:szCs w:val="28"/>
        </w:rPr>
        <w:t xml:space="preserve">и практических </w:t>
      </w:r>
      <w:r w:rsidR="006A351A">
        <w:rPr>
          <w:sz w:val="28"/>
          <w:szCs w:val="28"/>
        </w:rPr>
        <w:t>умений по итогам</w:t>
      </w:r>
      <w:r w:rsidR="001533B0" w:rsidRPr="000701A1">
        <w:rPr>
          <w:sz w:val="28"/>
          <w:szCs w:val="28"/>
        </w:rPr>
        <w:t xml:space="preserve"> изучения </w:t>
      </w:r>
      <w:r w:rsidRPr="000701A1">
        <w:rPr>
          <w:sz w:val="28"/>
          <w:szCs w:val="28"/>
        </w:rPr>
        <w:t>раздел</w:t>
      </w:r>
      <w:r w:rsidR="001533B0" w:rsidRPr="000701A1">
        <w:rPr>
          <w:sz w:val="28"/>
          <w:szCs w:val="28"/>
        </w:rPr>
        <w:t>ов программы</w:t>
      </w:r>
      <w:r w:rsidRPr="000701A1">
        <w:rPr>
          <w:sz w:val="28"/>
          <w:szCs w:val="28"/>
        </w:rPr>
        <w:t xml:space="preserve">, </w:t>
      </w:r>
    </w:p>
    <w:p w:rsidR="0026699E" w:rsidRPr="000701A1" w:rsidRDefault="00324046" w:rsidP="0026699E">
      <w:pPr>
        <w:pStyle w:val="a8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итоговый </w:t>
      </w:r>
      <w:r w:rsidR="006015BF" w:rsidRPr="000701A1">
        <w:rPr>
          <w:sz w:val="28"/>
          <w:szCs w:val="28"/>
        </w:rPr>
        <w:t>мониторинг</w:t>
      </w:r>
      <w:r w:rsidRPr="000701A1">
        <w:rPr>
          <w:sz w:val="28"/>
          <w:szCs w:val="28"/>
        </w:rPr>
        <w:t xml:space="preserve"> проводится в конце </w:t>
      </w:r>
      <w:r w:rsidR="00C177E3">
        <w:rPr>
          <w:sz w:val="28"/>
          <w:szCs w:val="28"/>
        </w:rPr>
        <w:t xml:space="preserve">обучения </w:t>
      </w:r>
      <w:r w:rsidRPr="000701A1">
        <w:rPr>
          <w:sz w:val="28"/>
          <w:szCs w:val="28"/>
        </w:rPr>
        <w:t xml:space="preserve">в форме </w:t>
      </w:r>
      <w:r w:rsidR="00672E17">
        <w:rPr>
          <w:sz w:val="28"/>
          <w:szCs w:val="28"/>
        </w:rPr>
        <w:t xml:space="preserve">презентации </w:t>
      </w:r>
      <w:r w:rsidR="0026699E" w:rsidRPr="000701A1">
        <w:rPr>
          <w:sz w:val="28"/>
          <w:szCs w:val="28"/>
        </w:rPr>
        <w:t>экскурсионного маршрута для группы обучающихся с пакетом сопроводительных документов.</w:t>
      </w:r>
    </w:p>
    <w:p w:rsidR="00B77422" w:rsidRDefault="00B77422" w:rsidP="0075492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754920" w:rsidRDefault="00754920" w:rsidP="00046837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 xml:space="preserve">При оценке </w:t>
      </w:r>
      <w:r w:rsidR="00DD4E99" w:rsidRPr="000701A1">
        <w:rPr>
          <w:rFonts w:eastAsia="TimesNewRomanPSMT"/>
          <w:sz w:val="28"/>
          <w:szCs w:val="28"/>
        </w:rPr>
        <w:t xml:space="preserve">итогового продукта </w:t>
      </w:r>
      <w:r w:rsidRPr="000701A1">
        <w:rPr>
          <w:rFonts w:eastAsia="TimesNewRomanPSMT"/>
          <w:sz w:val="28"/>
          <w:szCs w:val="28"/>
        </w:rPr>
        <w:t>учитыва</w:t>
      </w:r>
      <w:r w:rsidR="00504BE1" w:rsidRPr="000701A1">
        <w:rPr>
          <w:rFonts w:eastAsia="TimesNewRomanPSMT"/>
          <w:sz w:val="28"/>
          <w:szCs w:val="28"/>
        </w:rPr>
        <w:t>ются</w:t>
      </w:r>
      <w:r w:rsidRPr="000701A1">
        <w:rPr>
          <w:rFonts w:eastAsia="TimesNewRomanPSMT"/>
          <w:sz w:val="28"/>
          <w:szCs w:val="28"/>
        </w:rPr>
        <w:t xml:space="preserve"> следующие критерии:</w:t>
      </w:r>
    </w:p>
    <w:p w:rsidR="001510E9" w:rsidRDefault="001510E9" w:rsidP="00046837">
      <w:pPr>
        <w:pStyle w:val="a5"/>
        <w:numPr>
          <w:ilvl w:val="0"/>
          <w:numId w:val="43"/>
        </w:numPr>
        <w:autoSpaceDE w:val="0"/>
        <w:autoSpaceDN w:val="0"/>
        <w:adjustRightInd w:val="0"/>
        <w:ind w:hanging="502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Логика построения экскурсионного маршрута</w:t>
      </w:r>
    </w:p>
    <w:p w:rsidR="00975D04" w:rsidRPr="000701A1" w:rsidRDefault="000F03C4" w:rsidP="00975D04">
      <w:pPr>
        <w:pStyle w:val="a5"/>
        <w:ind w:left="0" w:firstLine="708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 xml:space="preserve">Высокий уровень: </w:t>
      </w:r>
      <w:r w:rsidR="00975D04" w:rsidRPr="000701A1">
        <w:rPr>
          <w:rFonts w:eastAsia="TimesNewRomanPSMT"/>
          <w:sz w:val="28"/>
          <w:szCs w:val="28"/>
        </w:rPr>
        <w:t>экскурсионные объекты и информация о них позволяют достичь цели экскурсии, тема экскурсии раскрыта</w:t>
      </w:r>
      <w:r w:rsidR="00975D04">
        <w:rPr>
          <w:rFonts w:eastAsia="TimesNewRomanPSMT"/>
          <w:sz w:val="28"/>
          <w:szCs w:val="28"/>
        </w:rPr>
        <w:t xml:space="preserve">, </w:t>
      </w:r>
      <w:r w:rsidR="00130467">
        <w:rPr>
          <w:rFonts w:eastAsia="TimesNewRomanPSMT"/>
          <w:sz w:val="28"/>
          <w:szCs w:val="28"/>
        </w:rPr>
        <w:t>части</w:t>
      </w:r>
      <w:r w:rsidRPr="000701A1">
        <w:rPr>
          <w:rFonts w:eastAsia="TimesNewRomanPSMT"/>
          <w:sz w:val="28"/>
          <w:szCs w:val="28"/>
        </w:rPr>
        <w:t xml:space="preserve"> экскурсии</w:t>
      </w:r>
      <w:r w:rsidR="00130467">
        <w:rPr>
          <w:rFonts w:eastAsia="TimesNewRomanPSMT"/>
          <w:sz w:val="28"/>
          <w:szCs w:val="28"/>
        </w:rPr>
        <w:t xml:space="preserve"> соразмерны между собой</w:t>
      </w:r>
      <w:r w:rsidRPr="000701A1">
        <w:rPr>
          <w:rFonts w:eastAsia="TimesNewRomanPSMT"/>
          <w:sz w:val="28"/>
          <w:szCs w:val="28"/>
        </w:rPr>
        <w:t>, между ними прослеживаются логические связи, продумано вступление и заключение, экскурсия не выходит за необходимые временные рамки</w:t>
      </w:r>
      <w:r w:rsidR="008C63F6">
        <w:rPr>
          <w:rFonts w:eastAsia="TimesNewRomanPSMT"/>
          <w:sz w:val="28"/>
          <w:szCs w:val="28"/>
        </w:rPr>
        <w:t>, соответствует возраст</w:t>
      </w:r>
      <w:r w:rsidR="00CD3756">
        <w:rPr>
          <w:rFonts w:eastAsia="TimesNewRomanPSMT"/>
          <w:sz w:val="28"/>
          <w:szCs w:val="28"/>
        </w:rPr>
        <w:t>у целевой аудитории</w:t>
      </w:r>
      <w:r w:rsidRPr="000701A1">
        <w:rPr>
          <w:rFonts w:eastAsia="TimesNewRomanPSMT"/>
          <w:sz w:val="28"/>
          <w:szCs w:val="28"/>
        </w:rPr>
        <w:t>.</w:t>
      </w:r>
    </w:p>
    <w:p w:rsidR="000F03C4" w:rsidRPr="000701A1" w:rsidRDefault="000F03C4" w:rsidP="00975D04">
      <w:pPr>
        <w:pStyle w:val="a5"/>
        <w:ind w:left="0" w:firstLine="708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 xml:space="preserve">Средний уровень: </w:t>
      </w:r>
      <w:r w:rsidR="00975D04" w:rsidRPr="000701A1">
        <w:rPr>
          <w:rFonts w:eastAsia="TimesNewRomanPSMT"/>
          <w:sz w:val="28"/>
          <w:szCs w:val="28"/>
        </w:rPr>
        <w:t>экскурсионные объекты и информация о них излишняя или недостаточная, наблюдается частичный отход от темы</w:t>
      </w:r>
      <w:r w:rsidR="00975D04">
        <w:rPr>
          <w:rFonts w:eastAsia="TimesNewRomanPSMT"/>
          <w:sz w:val="28"/>
          <w:szCs w:val="28"/>
        </w:rPr>
        <w:t xml:space="preserve">, </w:t>
      </w:r>
      <w:r w:rsidR="00130467">
        <w:rPr>
          <w:rFonts w:eastAsia="TimesNewRomanPSMT"/>
          <w:sz w:val="28"/>
          <w:szCs w:val="28"/>
        </w:rPr>
        <w:t>части</w:t>
      </w:r>
      <w:r w:rsidR="00130467" w:rsidRPr="000701A1">
        <w:rPr>
          <w:rFonts w:eastAsia="TimesNewRomanPSMT"/>
          <w:sz w:val="28"/>
          <w:szCs w:val="28"/>
        </w:rPr>
        <w:t xml:space="preserve"> экскурсии</w:t>
      </w:r>
      <w:r w:rsidR="00130467">
        <w:rPr>
          <w:rFonts w:eastAsia="TimesNewRomanPSMT"/>
          <w:sz w:val="28"/>
          <w:szCs w:val="28"/>
        </w:rPr>
        <w:t xml:space="preserve"> соразмерны между собой</w:t>
      </w:r>
      <w:r w:rsidRPr="000701A1">
        <w:rPr>
          <w:rFonts w:eastAsia="TimesNewRomanPSMT"/>
          <w:sz w:val="28"/>
          <w:szCs w:val="28"/>
        </w:rPr>
        <w:t>, нет вступления, заключения или логических переходов (одного из ряда названных), незначительно нарушены временные рамки проведения экскурсии</w:t>
      </w:r>
      <w:r w:rsidR="006A194D">
        <w:rPr>
          <w:rFonts w:eastAsia="TimesNewRomanPSMT"/>
          <w:sz w:val="28"/>
          <w:szCs w:val="28"/>
        </w:rPr>
        <w:t>,</w:t>
      </w:r>
      <w:r w:rsidR="00975D04" w:rsidRPr="000701A1">
        <w:rPr>
          <w:rFonts w:eastAsia="TimesNewRomanPSMT"/>
          <w:sz w:val="28"/>
          <w:szCs w:val="28"/>
        </w:rPr>
        <w:t>материал</w:t>
      </w:r>
      <w:r w:rsidR="00975D04">
        <w:rPr>
          <w:rFonts w:eastAsia="TimesNewRomanPSMT"/>
          <w:sz w:val="28"/>
          <w:szCs w:val="28"/>
        </w:rPr>
        <w:t xml:space="preserve">частично </w:t>
      </w:r>
      <w:r w:rsidR="00975D04" w:rsidRPr="000701A1">
        <w:rPr>
          <w:rFonts w:eastAsia="TimesNewRomanPSMT"/>
          <w:sz w:val="28"/>
          <w:szCs w:val="28"/>
        </w:rPr>
        <w:t>соответст</w:t>
      </w:r>
      <w:r w:rsidR="00975D04">
        <w:rPr>
          <w:rFonts w:eastAsia="TimesNewRomanPSMT"/>
          <w:sz w:val="28"/>
          <w:szCs w:val="28"/>
        </w:rPr>
        <w:t>вует возрасту целевой аудитории.</w:t>
      </w:r>
    </w:p>
    <w:p w:rsidR="000F03C4" w:rsidRPr="000701A1" w:rsidRDefault="000F03C4" w:rsidP="00ED3138">
      <w:pPr>
        <w:pStyle w:val="a5"/>
        <w:ind w:left="0" w:firstLine="567"/>
        <w:jc w:val="both"/>
        <w:rPr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 xml:space="preserve">Низкий уровень: </w:t>
      </w:r>
      <w:r w:rsidR="005F5F7E" w:rsidRPr="000701A1">
        <w:rPr>
          <w:rFonts w:eastAsia="TimesNewRomanPSMT"/>
          <w:sz w:val="28"/>
          <w:szCs w:val="28"/>
        </w:rPr>
        <w:t>выбор экскурсионных объектов и информация о них не соответствуют цели экскурсии, тема не раскрыта</w:t>
      </w:r>
      <w:r w:rsidR="005F5F7E">
        <w:rPr>
          <w:rFonts w:eastAsia="TimesNewRomanPSMT"/>
          <w:sz w:val="28"/>
          <w:szCs w:val="28"/>
        </w:rPr>
        <w:t>,</w:t>
      </w:r>
      <w:r w:rsidR="00130467">
        <w:rPr>
          <w:rFonts w:eastAsia="TimesNewRomanPSMT"/>
          <w:sz w:val="28"/>
          <w:szCs w:val="28"/>
        </w:rPr>
        <w:t>части</w:t>
      </w:r>
      <w:r w:rsidR="00130467" w:rsidRPr="000701A1">
        <w:rPr>
          <w:rFonts w:eastAsia="TimesNewRomanPSMT"/>
          <w:sz w:val="28"/>
          <w:szCs w:val="28"/>
        </w:rPr>
        <w:t xml:space="preserve"> экскурсии</w:t>
      </w:r>
      <w:r w:rsidR="00130467">
        <w:rPr>
          <w:rFonts w:eastAsia="TimesNewRomanPSMT"/>
          <w:sz w:val="28"/>
          <w:szCs w:val="28"/>
        </w:rPr>
        <w:t xml:space="preserve"> не соразмерны между собой</w:t>
      </w:r>
      <w:r w:rsidRPr="000701A1">
        <w:rPr>
          <w:rFonts w:eastAsia="TimesNewRomanPSMT"/>
          <w:sz w:val="28"/>
          <w:szCs w:val="28"/>
        </w:rPr>
        <w:t>, не продуманы вступление и заключение, отсутствуют логические связи между частями</w:t>
      </w:r>
      <w:r w:rsidR="00E80DEC">
        <w:rPr>
          <w:rFonts w:eastAsia="TimesNewRomanPSMT"/>
          <w:sz w:val="28"/>
          <w:szCs w:val="28"/>
        </w:rPr>
        <w:t>, информаци</w:t>
      </w:r>
      <w:r w:rsidR="005F5F7E">
        <w:rPr>
          <w:rFonts w:eastAsia="TimesNewRomanPSMT"/>
          <w:sz w:val="28"/>
          <w:szCs w:val="28"/>
        </w:rPr>
        <w:t>я не соответствуетвозрасту целевой аудитории</w:t>
      </w:r>
      <w:r w:rsidRPr="000701A1">
        <w:rPr>
          <w:rFonts w:eastAsia="TimesNewRomanPSMT"/>
          <w:sz w:val="28"/>
          <w:szCs w:val="28"/>
        </w:rPr>
        <w:t>.</w:t>
      </w:r>
    </w:p>
    <w:p w:rsidR="001510E9" w:rsidRDefault="001510E9" w:rsidP="001510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Качество заполнения технологической карты маршрута</w:t>
      </w:r>
    </w:p>
    <w:p w:rsidR="00FB7ED8" w:rsidRPr="00B144B5" w:rsidRDefault="00FB7ED8" w:rsidP="00B144B5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>Высокий уровень:</w:t>
      </w:r>
      <w:r w:rsidR="005B4831">
        <w:rPr>
          <w:rFonts w:eastAsia="TimesNewRomanPSMT"/>
          <w:sz w:val="28"/>
          <w:szCs w:val="28"/>
        </w:rPr>
        <w:t xml:space="preserve">технологическая карта маршрута </w:t>
      </w:r>
      <w:r w:rsidR="00B144B5">
        <w:rPr>
          <w:rFonts w:eastAsia="TimesNewRomanPSMT"/>
          <w:sz w:val="28"/>
          <w:szCs w:val="28"/>
        </w:rPr>
        <w:t>соответств</w:t>
      </w:r>
      <w:r w:rsidR="005B4831">
        <w:rPr>
          <w:rFonts w:eastAsia="TimesNewRomanPSMT"/>
          <w:sz w:val="28"/>
          <w:szCs w:val="28"/>
        </w:rPr>
        <w:t>ует</w:t>
      </w:r>
      <w:r w:rsidR="00B144B5">
        <w:rPr>
          <w:rFonts w:eastAsia="TimesNewRomanPSMT"/>
          <w:sz w:val="28"/>
          <w:szCs w:val="28"/>
        </w:rPr>
        <w:t xml:space="preserve"> требованиям оформления, </w:t>
      </w:r>
      <w:r w:rsidR="00975D04">
        <w:rPr>
          <w:rFonts w:eastAsia="TimesNewRomanPSMT"/>
          <w:sz w:val="28"/>
          <w:szCs w:val="28"/>
        </w:rPr>
        <w:t>информация представлена в полном объеме, отсутствуют фактические ошибки.</w:t>
      </w:r>
    </w:p>
    <w:p w:rsidR="00975D04" w:rsidRPr="00B144B5" w:rsidRDefault="00FB7ED8" w:rsidP="00975D04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>Средний уровень:</w:t>
      </w:r>
      <w:r w:rsidR="00975D04">
        <w:rPr>
          <w:rFonts w:eastAsia="TimesNewRomanPSMT"/>
          <w:sz w:val="28"/>
          <w:szCs w:val="28"/>
        </w:rPr>
        <w:t xml:space="preserve">технологическая карта маршрута </w:t>
      </w:r>
      <w:r w:rsidR="00D26DA4">
        <w:rPr>
          <w:rFonts w:eastAsia="TimesNewRomanPSMT"/>
          <w:sz w:val="28"/>
          <w:szCs w:val="28"/>
        </w:rPr>
        <w:t xml:space="preserve">частично не </w:t>
      </w:r>
      <w:r w:rsidR="00975D04">
        <w:rPr>
          <w:rFonts w:eastAsia="TimesNewRomanPSMT"/>
          <w:sz w:val="28"/>
          <w:szCs w:val="28"/>
        </w:rPr>
        <w:t xml:space="preserve">соответствует требованиям оформления, информация представлена </w:t>
      </w:r>
      <w:r w:rsidR="00D26DA4">
        <w:rPr>
          <w:rFonts w:eastAsia="TimesNewRomanPSMT"/>
          <w:sz w:val="28"/>
          <w:szCs w:val="28"/>
        </w:rPr>
        <w:t xml:space="preserve">не </w:t>
      </w:r>
      <w:r w:rsidR="00975D04">
        <w:rPr>
          <w:rFonts w:eastAsia="TimesNewRomanPSMT"/>
          <w:sz w:val="28"/>
          <w:szCs w:val="28"/>
        </w:rPr>
        <w:t xml:space="preserve">в полном объеме, </w:t>
      </w:r>
      <w:r w:rsidR="00D26DA4">
        <w:rPr>
          <w:rFonts w:eastAsia="TimesNewRomanPSMT"/>
          <w:sz w:val="28"/>
          <w:szCs w:val="28"/>
        </w:rPr>
        <w:t>допущены негрубые</w:t>
      </w:r>
      <w:r w:rsidR="00975D04">
        <w:rPr>
          <w:rFonts w:eastAsia="TimesNewRomanPSMT"/>
          <w:sz w:val="28"/>
          <w:szCs w:val="28"/>
        </w:rPr>
        <w:t xml:space="preserve"> фактические ошибки.</w:t>
      </w:r>
    </w:p>
    <w:p w:rsidR="00FB7ED8" w:rsidRDefault="00FB7ED8" w:rsidP="00EE0EE8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>Низкий уровень:</w:t>
      </w:r>
      <w:r w:rsidR="00EE0EE8">
        <w:rPr>
          <w:rFonts w:eastAsia="TimesNewRomanPSMT"/>
          <w:sz w:val="28"/>
          <w:szCs w:val="28"/>
        </w:rPr>
        <w:t xml:space="preserve">технологическая карта маршрута не соответствует требованиям оформления, информация представлена не в полном объеме, </w:t>
      </w:r>
      <w:r w:rsidR="00EF6184">
        <w:rPr>
          <w:rFonts w:eastAsia="TimesNewRomanPSMT"/>
          <w:sz w:val="28"/>
          <w:szCs w:val="28"/>
        </w:rPr>
        <w:t xml:space="preserve">допущены </w:t>
      </w:r>
      <w:r w:rsidR="00EE0EE8">
        <w:rPr>
          <w:rFonts w:eastAsia="TimesNewRomanPSMT"/>
          <w:sz w:val="28"/>
          <w:szCs w:val="28"/>
        </w:rPr>
        <w:t>фактические ошибки.</w:t>
      </w:r>
    </w:p>
    <w:p w:rsidR="001510E9" w:rsidRDefault="001510E9" w:rsidP="001510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Комплектация «портфеля экскурсовода»</w:t>
      </w:r>
    </w:p>
    <w:p w:rsidR="003F2535" w:rsidRPr="00257F3B" w:rsidRDefault="003F2535" w:rsidP="00257F3B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>Высокий уровень:</w:t>
      </w:r>
      <w:r w:rsidR="008051AD" w:rsidRPr="008051AD">
        <w:rPr>
          <w:sz w:val="28"/>
          <w:szCs w:val="28"/>
        </w:rPr>
        <w:t>представлен</w:t>
      </w:r>
      <w:r w:rsidR="00546D99" w:rsidRPr="008051AD">
        <w:rPr>
          <w:rFonts w:eastAsia="TimesNewRomanPSMT"/>
          <w:sz w:val="28"/>
          <w:szCs w:val="28"/>
        </w:rPr>
        <w:t xml:space="preserve">необходимый для проведения экскурсии материал, </w:t>
      </w:r>
      <w:r w:rsidR="008051AD" w:rsidRPr="008051AD">
        <w:rPr>
          <w:rFonts w:eastAsia="TimesNewRomanPSMT"/>
          <w:sz w:val="28"/>
          <w:szCs w:val="28"/>
        </w:rPr>
        <w:t>включены</w:t>
      </w:r>
      <w:r w:rsidR="00257F3B" w:rsidRPr="008051AD">
        <w:rPr>
          <w:sz w:val="28"/>
          <w:szCs w:val="28"/>
        </w:rPr>
        <w:t>качеств</w:t>
      </w:r>
      <w:r w:rsidR="00B76F0E" w:rsidRPr="008051AD">
        <w:rPr>
          <w:sz w:val="28"/>
          <w:szCs w:val="28"/>
        </w:rPr>
        <w:t>енные</w:t>
      </w:r>
      <w:r w:rsidR="00546D99" w:rsidRPr="008051AD">
        <w:rPr>
          <w:sz w:val="28"/>
          <w:szCs w:val="28"/>
        </w:rPr>
        <w:t>разнообразные</w:t>
      </w:r>
      <w:r w:rsidR="00257F3B" w:rsidRPr="008051AD">
        <w:rPr>
          <w:sz w:val="28"/>
          <w:szCs w:val="28"/>
        </w:rPr>
        <w:t>печатны</w:t>
      </w:r>
      <w:r w:rsidR="00B76F0E" w:rsidRPr="008051AD">
        <w:rPr>
          <w:sz w:val="28"/>
          <w:szCs w:val="28"/>
        </w:rPr>
        <w:t>е</w:t>
      </w:r>
      <w:r w:rsidR="00257F3B" w:rsidRPr="008051AD">
        <w:rPr>
          <w:sz w:val="28"/>
          <w:szCs w:val="28"/>
        </w:rPr>
        <w:t xml:space="preserve"> материал</w:t>
      </w:r>
      <w:r w:rsidR="00B76F0E" w:rsidRPr="008051AD">
        <w:rPr>
          <w:sz w:val="28"/>
          <w:szCs w:val="28"/>
        </w:rPr>
        <w:t>ы</w:t>
      </w:r>
      <w:r w:rsidR="00FD3B91" w:rsidRPr="008051AD">
        <w:rPr>
          <w:sz w:val="28"/>
          <w:szCs w:val="28"/>
        </w:rPr>
        <w:t>.</w:t>
      </w:r>
    </w:p>
    <w:p w:rsidR="009C4761" w:rsidRPr="000767B0" w:rsidRDefault="003F2535" w:rsidP="009C4761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lastRenderedPageBreak/>
        <w:t>Средний уровень:</w:t>
      </w:r>
      <w:r w:rsidR="00BD7A20">
        <w:rPr>
          <w:rFonts w:eastAsia="TimesNewRomanPSMT"/>
          <w:sz w:val="28"/>
          <w:szCs w:val="28"/>
        </w:rPr>
        <w:t>не весь материал из «портфеля экскурсовода» отвечает требованиям целесообразности</w:t>
      </w:r>
      <w:r w:rsidR="009C4761">
        <w:rPr>
          <w:rFonts w:eastAsia="TimesNewRomanPSMT"/>
          <w:sz w:val="28"/>
          <w:szCs w:val="28"/>
        </w:rPr>
        <w:t>, представленные материалы не отличаются разнообразием.</w:t>
      </w:r>
    </w:p>
    <w:p w:rsidR="003F2535" w:rsidRPr="000767B0" w:rsidRDefault="003F2535" w:rsidP="004C72F6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Низкий уровень:</w:t>
      </w:r>
      <w:r w:rsidR="000767B0">
        <w:rPr>
          <w:rFonts w:eastAsia="TimesNewRomanPSMT"/>
          <w:sz w:val="28"/>
          <w:szCs w:val="28"/>
        </w:rPr>
        <w:t xml:space="preserve"> материал из «портфеля экскурсовода» не отвечает требованиям целесообразности</w:t>
      </w:r>
      <w:r w:rsidR="00146714">
        <w:rPr>
          <w:rFonts w:eastAsia="TimesNewRomanPSMT"/>
          <w:sz w:val="28"/>
          <w:szCs w:val="28"/>
        </w:rPr>
        <w:t>, представленные материалы не отличаются</w:t>
      </w:r>
      <w:r w:rsidR="009C4761">
        <w:rPr>
          <w:rFonts w:eastAsia="TimesNewRomanPSMT"/>
          <w:sz w:val="28"/>
          <w:szCs w:val="28"/>
        </w:rPr>
        <w:t xml:space="preserve"> качеством и</w:t>
      </w:r>
      <w:r w:rsidR="00146714">
        <w:rPr>
          <w:rFonts w:eastAsia="TimesNewRomanPSMT"/>
          <w:sz w:val="28"/>
          <w:szCs w:val="28"/>
        </w:rPr>
        <w:t xml:space="preserve"> разнообразием.</w:t>
      </w:r>
    </w:p>
    <w:p w:rsidR="001510E9" w:rsidRPr="001510E9" w:rsidRDefault="00D26972" w:rsidP="001510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Оформление п</w:t>
      </w:r>
      <w:r w:rsidR="001510E9">
        <w:rPr>
          <w:rFonts w:eastAsia="TimesNewRomanPSMT"/>
          <w:sz w:val="28"/>
          <w:szCs w:val="28"/>
        </w:rPr>
        <w:t>акета сопроводительных документов</w:t>
      </w:r>
    </w:p>
    <w:p w:rsidR="001510E9" w:rsidRPr="00B67916" w:rsidRDefault="003A5107" w:rsidP="0075492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i/>
          <w:sz w:val="28"/>
          <w:szCs w:val="28"/>
        </w:rPr>
        <w:t>Высокий уровень:</w:t>
      </w:r>
      <w:r w:rsidR="00B67916">
        <w:rPr>
          <w:rFonts w:eastAsia="TimesNewRomanPSMT"/>
          <w:sz w:val="28"/>
          <w:szCs w:val="28"/>
        </w:rPr>
        <w:t xml:space="preserve"> документы представлены в полном объеме, </w:t>
      </w:r>
      <w:r w:rsidR="00D26972">
        <w:rPr>
          <w:rFonts w:eastAsia="TimesNewRomanPSMT"/>
          <w:sz w:val="28"/>
          <w:szCs w:val="28"/>
        </w:rPr>
        <w:t xml:space="preserve">соответствуют правилам </w:t>
      </w:r>
      <w:r w:rsidR="00B67916" w:rsidRPr="00D26972">
        <w:rPr>
          <w:rFonts w:eastAsia="TimesNewRomanPSMT"/>
          <w:sz w:val="28"/>
          <w:szCs w:val="28"/>
        </w:rPr>
        <w:t>оф</w:t>
      </w:r>
      <w:r w:rsidR="00B67916">
        <w:rPr>
          <w:rFonts w:eastAsia="TimesNewRomanPSMT"/>
          <w:sz w:val="28"/>
          <w:szCs w:val="28"/>
        </w:rPr>
        <w:t>ормлением</w:t>
      </w:r>
      <w:r w:rsidR="00683468">
        <w:rPr>
          <w:rFonts w:eastAsia="TimesNewRomanPSMT"/>
          <w:sz w:val="28"/>
          <w:szCs w:val="28"/>
        </w:rPr>
        <w:t>.</w:t>
      </w:r>
    </w:p>
    <w:p w:rsidR="003A5107" w:rsidRPr="00683468" w:rsidRDefault="003A5107" w:rsidP="0075492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Средн</w:t>
      </w:r>
      <w:r w:rsidRPr="000701A1">
        <w:rPr>
          <w:rFonts w:eastAsia="TimesNewRomanPSMT"/>
          <w:i/>
          <w:sz w:val="28"/>
          <w:szCs w:val="28"/>
        </w:rPr>
        <w:t>ий уровень:</w:t>
      </w:r>
      <w:r w:rsidR="00683468">
        <w:rPr>
          <w:rFonts w:eastAsia="TimesNewRomanPSMT"/>
          <w:sz w:val="28"/>
          <w:szCs w:val="28"/>
        </w:rPr>
        <w:t xml:space="preserve"> представлена большая часть документов, допущены незначительные ошибки в оформлении</w:t>
      </w:r>
      <w:r w:rsidR="00E84571">
        <w:rPr>
          <w:rFonts w:eastAsia="TimesNewRomanPSMT"/>
          <w:sz w:val="28"/>
          <w:szCs w:val="28"/>
        </w:rPr>
        <w:t>.</w:t>
      </w:r>
    </w:p>
    <w:p w:rsidR="003A5107" w:rsidRPr="00E84571" w:rsidRDefault="003A5107" w:rsidP="0075492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Низ</w:t>
      </w:r>
      <w:r w:rsidRPr="000701A1">
        <w:rPr>
          <w:rFonts w:eastAsia="TimesNewRomanPSMT"/>
          <w:i/>
          <w:sz w:val="28"/>
          <w:szCs w:val="28"/>
        </w:rPr>
        <w:t>кий уровень:</w:t>
      </w:r>
      <w:r w:rsidR="004F1497">
        <w:rPr>
          <w:rFonts w:eastAsia="TimesNewRomanPSMT"/>
          <w:sz w:val="28"/>
          <w:szCs w:val="28"/>
        </w:rPr>
        <w:t>представлена меньшая часть документов, допущены грубые ошибки в оформлении.</w:t>
      </w:r>
    </w:p>
    <w:p w:rsidR="001510E9" w:rsidRDefault="001510E9" w:rsidP="0075492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510E9" w:rsidRPr="000701A1" w:rsidRDefault="001510E9" w:rsidP="0075492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6076A7" w:rsidRPr="000701A1" w:rsidRDefault="006076A7" w:rsidP="002E0080">
      <w:pPr>
        <w:pStyle w:val="a5"/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Нормативные документы</w:t>
      </w:r>
    </w:p>
    <w:p w:rsidR="006076A7" w:rsidRPr="000701A1" w:rsidRDefault="006076A7" w:rsidP="002E0080">
      <w:pPr>
        <w:pStyle w:val="a5"/>
        <w:jc w:val="center"/>
        <w:rPr>
          <w:b/>
          <w:sz w:val="28"/>
          <w:szCs w:val="28"/>
        </w:rPr>
      </w:pPr>
    </w:p>
    <w:p w:rsidR="00341825" w:rsidRDefault="00341825" w:rsidP="002E29FC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825">
        <w:rPr>
          <w:rFonts w:ascii="Times New Roman" w:hAnsi="Times New Roman"/>
          <w:sz w:val="28"/>
          <w:szCs w:val="28"/>
          <w:lang w:eastAsia="ru-RU"/>
        </w:rPr>
        <w:t>Федеральный закон от 24.11.1996 N 132-ФЗ (ред. от 05.04.2016) "Об основах туристской деятельности в Российской Федерации"</w:t>
      </w:r>
    </w:p>
    <w:p w:rsidR="005B5095" w:rsidRPr="005B5095" w:rsidRDefault="005B5095" w:rsidP="005B5095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1A1">
        <w:rPr>
          <w:rFonts w:ascii="Times New Roman" w:hAnsi="Times New Roman"/>
          <w:sz w:val="28"/>
          <w:szCs w:val="28"/>
          <w:lang w:eastAsia="ru-RU"/>
        </w:rPr>
        <w:t>Федеральный закон от 29.12.2012 N 273-ФЗ «Об образовании в Российской Федерации»</w:t>
      </w:r>
    </w:p>
    <w:p w:rsidR="00A21503" w:rsidRDefault="00A21503" w:rsidP="002E29FC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825">
        <w:rPr>
          <w:rFonts w:ascii="Times New Roman" w:hAnsi="Times New Roman"/>
          <w:sz w:val="28"/>
          <w:szCs w:val="28"/>
          <w:lang w:eastAsia="ru-RU"/>
        </w:rPr>
        <w:t>Федеральный закон от</w:t>
      </w:r>
      <w:r>
        <w:rPr>
          <w:rFonts w:ascii="Times New Roman" w:hAnsi="Times New Roman"/>
          <w:sz w:val="28"/>
          <w:szCs w:val="28"/>
          <w:lang w:eastAsia="ru-RU"/>
        </w:rPr>
        <w:t xml:space="preserve"> 01.05.2016 № 133-ФЗ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Правил обеспечения безопасности перевозок пассажиров и грузов автомобильным транспортом и городским наземным электрическим транспортом»</w:t>
      </w:r>
    </w:p>
    <w:p w:rsidR="00BB0F18" w:rsidRDefault="00BB0F18" w:rsidP="002E29FC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F18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  Федерации от 17.12.2013 г. № 1177 «Об утверждении Правил организованной перевозки группы детей автобусами»</w:t>
      </w:r>
    </w:p>
    <w:p w:rsidR="00F50A63" w:rsidRPr="00F50A63" w:rsidRDefault="00F50A63" w:rsidP="00F50A63">
      <w:pPr>
        <w:pStyle w:val="a5"/>
        <w:numPr>
          <w:ilvl w:val="0"/>
          <w:numId w:val="3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701A1">
        <w:rPr>
          <w:sz w:val="28"/>
          <w:szCs w:val="28"/>
        </w:rPr>
        <w:t>аспоряжение Правительства Российской Федерации от 4 сентября 2014 г. № 1726-р</w:t>
      </w:r>
      <w:r w:rsidR="00FB6A96">
        <w:rPr>
          <w:sz w:val="28"/>
          <w:szCs w:val="28"/>
        </w:rPr>
        <w:t xml:space="preserve"> «Об утверждении</w:t>
      </w:r>
      <w:r w:rsidRPr="000701A1">
        <w:rPr>
          <w:sz w:val="28"/>
          <w:szCs w:val="28"/>
        </w:rPr>
        <w:t xml:space="preserve"> Концепци</w:t>
      </w:r>
      <w:r w:rsidR="00FB6A96">
        <w:rPr>
          <w:sz w:val="28"/>
          <w:szCs w:val="28"/>
        </w:rPr>
        <w:t>и</w:t>
      </w:r>
      <w:r w:rsidRPr="000701A1">
        <w:rPr>
          <w:sz w:val="28"/>
          <w:szCs w:val="28"/>
        </w:rPr>
        <w:t xml:space="preserve"> развития дополнительного образования детей</w:t>
      </w:r>
      <w:r w:rsidR="00FB6A96">
        <w:rPr>
          <w:sz w:val="28"/>
          <w:szCs w:val="28"/>
        </w:rPr>
        <w:t>»</w:t>
      </w:r>
    </w:p>
    <w:p w:rsidR="005A4793" w:rsidRPr="000701A1" w:rsidRDefault="005A4793" w:rsidP="005A4793">
      <w:pPr>
        <w:pStyle w:val="a5"/>
        <w:numPr>
          <w:ilvl w:val="0"/>
          <w:numId w:val="32"/>
        </w:numPr>
        <w:ind w:left="284" w:hanging="284"/>
        <w:jc w:val="both"/>
        <w:rPr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П</w:t>
      </w:r>
      <w:r w:rsidRPr="000701A1">
        <w:rPr>
          <w:rFonts w:ascii="inherit" w:hAnsi="inherit"/>
          <w:sz w:val="28"/>
          <w:szCs w:val="28"/>
          <w:bdr w:val="none" w:sz="0" w:space="0" w:color="auto" w:frame="1"/>
        </w:rPr>
        <w:t>риказ Министерства образования и науки Российской Федерации от 29 августа 2013 г. № 1008</w:t>
      </w:r>
      <w:r w:rsidR="003C7E35">
        <w:rPr>
          <w:rFonts w:ascii="inherit" w:hAnsi="inherit"/>
          <w:sz w:val="28"/>
          <w:szCs w:val="28"/>
          <w:bdr w:val="none" w:sz="0" w:space="0" w:color="auto" w:frame="1"/>
        </w:rPr>
        <w:t xml:space="preserve">«Об утверждении </w:t>
      </w:r>
      <w:r w:rsidRPr="000701A1">
        <w:rPr>
          <w:sz w:val="28"/>
          <w:szCs w:val="28"/>
        </w:rPr>
        <w:t>Порядк</w:t>
      </w:r>
      <w:r w:rsidR="003C7E35">
        <w:rPr>
          <w:sz w:val="28"/>
          <w:szCs w:val="28"/>
        </w:rPr>
        <w:t>а</w:t>
      </w:r>
      <w:r w:rsidRPr="000701A1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311022">
        <w:rPr>
          <w:sz w:val="28"/>
          <w:szCs w:val="28"/>
        </w:rPr>
        <w:t>»</w:t>
      </w:r>
    </w:p>
    <w:p w:rsidR="005A4793" w:rsidRDefault="00507FDF" w:rsidP="005A4793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18 октября 2013 г. № 544н «Об утверждении п</w:t>
      </w:r>
      <w:r w:rsidR="005A4793" w:rsidRPr="002E29FC">
        <w:rPr>
          <w:rFonts w:ascii="Times New Roman" w:hAnsi="Times New Roman"/>
          <w:sz w:val="28"/>
          <w:szCs w:val="28"/>
          <w:lang w:eastAsia="ru-RU"/>
        </w:rPr>
        <w:t>рофессиональн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5A4793" w:rsidRPr="002E29FC">
        <w:rPr>
          <w:rFonts w:ascii="Times New Roman" w:hAnsi="Times New Roman"/>
          <w:sz w:val="28"/>
          <w:szCs w:val="28"/>
          <w:lang w:eastAsia="ru-RU"/>
        </w:rPr>
        <w:t>стандарт</w:t>
      </w:r>
      <w:r>
        <w:rPr>
          <w:rFonts w:ascii="Times New Roman" w:hAnsi="Times New Roman"/>
          <w:sz w:val="28"/>
          <w:szCs w:val="28"/>
          <w:lang w:eastAsia="ru-RU"/>
        </w:rPr>
        <w:t>а«</w:t>
      </w:r>
      <w:r w:rsidR="005A4793" w:rsidRPr="002E29FC">
        <w:rPr>
          <w:rFonts w:ascii="Times New Roman" w:hAnsi="Times New Roman"/>
          <w:sz w:val="28"/>
          <w:szCs w:val="28"/>
          <w:lang w:eastAsia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A4793" w:rsidRDefault="00CC36DF" w:rsidP="00CC36DF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Приказ Министерства труда и социальной защиты Российской Федерации от 4 августа 2014 г. № 539н «Об утверждении п</w:t>
      </w:r>
      <w:r w:rsidR="005A4793">
        <w:rPr>
          <w:rFonts w:ascii="Times New Roman" w:hAnsi="Times New Roman"/>
          <w:sz w:val="28"/>
          <w:szCs w:val="28"/>
          <w:lang w:eastAsia="ru-RU"/>
        </w:rPr>
        <w:t>рофессиональн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5A4793">
        <w:rPr>
          <w:rFonts w:ascii="Times New Roman" w:hAnsi="Times New Roman"/>
          <w:sz w:val="28"/>
          <w:szCs w:val="28"/>
          <w:lang w:eastAsia="ru-RU"/>
        </w:rPr>
        <w:t>стандарт</w:t>
      </w:r>
      <w:r>
        <w:rPr>
          <w:rFonts w:ascii="Times New Roman" w:hAnsi="Times New Roman"/>
          <w:sz w:val="28"/>
          <w:szCs w:val="28"/>
          <w:lang w:eastAsia="ru-RU"/>
        </w:rPr>
        <w:t>а«</w:t>
      </w:r>
      <w:r w:rsidR="005A4793">
        <w:rPr>
          <w:rFonts w:ascii="Times New Roman" w:hAnsi="Times New Roman"/>
          <w:sz w:val="28"/>
          <w:szCs w:val="28"/>
          <w:lang w:eastAsia="ru-RU"/>
        </w:rPr>
        <w:t>Экскурсовод (гид)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DD18C8" w:rsidRPr="00F50A63" w:rsidRDefault="00DD18C8" w:rsidP="00DD18C8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EB0">
        <w:rPr>
          <w:rFonts w:ascii="Times New Roman" w:hAnsi="Times New Roman"/>
          <w:sz w:val="28"/>
          <w:szCs w:val="28"/>
          <w:lang w:eastAsia="ru-RU"/>
        </w:rPr>
        <w:t>Методические рекомендации по обеспечению санитарно-эпидемиологического благополучия и безопасности перевозок детей автомобильным транспортом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05C4F">
        <w:rPr>
          <w:rFonts w:ascii="Times New Roman" w:hAnsi="Times New Roman"/>
          <w:sz w:val="28"/>
          <w:szCs w:val="28"/>
          <w:lang w:eastAsia="ru-RU"/>
        </w:rPr>
        <w:t>утв. Главным государственным санитарным врачом РФ 21.09.2006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C5221" w:rsidRDefault="005C5221" w:rsidP="00F50A63">
      <w:pPr>
        <w:pStyle w:val="af1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B80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21 января 2014 г. N 3 "Об утверждении СП 2.5.3157-14 "Санитарно-эпидемиологические требования к перевозке железнодорожным транспортом организованных групп детей»</w:t>
      </w:r>
    </w:p>
    <w:p w:rsidR="009D7D08" w:rsidRPr="000701A1" w:rsidRDefault="009D7D08" w:rsidP="0035140A">
      <w:pPr>
        <w:pStyle w:val="a5"/>
        <w:ind w:left="426"/>
        <w:jc w:val="both"/>
        <w:rPr>
          <w:sz w:val="28"/>
          <w:szCs w:val="28"/>
        </w:rPr>
      </w:pPr>
    </w:p>
    <w:p w:rsidR="002E0080" w:rsidRPr="000701A1" w:rsidRDefault="002E0080" w:rsidP="002E0080">
      <w:pPr>
        <w:pStyle w:val="a5"/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 xml:space="preserve">Список литературы </w:t>
      </w:r>
      <w:r w:rsidR="00556D75" w:rsidRPr="000701A1">
        <w:rPr>
          <w:b/>
          <w:sz w:val="28"/>
          <w:szCs w:val="28"/>
        </w:rPr>
        <w:t>по краеведению</w:t>
      </w:r>
    </w:p>
    <w:p w:rsidR="002E0080" w:rsidRPr="000701A1" w:rsidRDefault="002E0080" w:rsidP="002E0080">
      <w:pPr>
        <w:jc w:val="both"/>
        <w:rPr>
          <w:sz w:val="28"/>
          <w:szCs w:val="28"/>
        </w:rPr>
      </w:pPr>
    </w:p>
    <w:p w:rsidR="00FA16C8" w:rsidRPr="000701A1" w:rsidRDefault="00FA16C8" w:rsidP="00D5199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Боярский П.В. Введение в памятниковедение. – М., 1990.</w:t>
      </w:r>
    </w:p>
    <w:p w:rsidR="00C73714" w:rsidRPr="000701A1" w:rsidRDefault="00C73714" w:rsidP="006F445F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Города Ярославской области. Том 1</w:t>
      </w:r>
      <w:r w:rsidR="00896CEC">
        <w:rPr>
          <w:sz w:val="28"/>
          <w:szCs w:val="28"/>
        </w:rPr>
        <w:t>8, 19, 20, 21/ Под общ.ред.В.В.Г</w:t>
      </w:r>
      <w:r w:rsidRPr="000701A1">
        <w:rPr>
          <w:sz w:val="28"/>
          <w:szCs w:val="28"/>
        </w:rPr>
        <w:t>орошникова. – Рыбинск:</w:t>
      </w:r>
      <w:r w:rsidR="008D0048" w:rsidRPr="000701A1">
        <w:rPr>
          <w:sz w:val="28"/>
          <w:szCs w:val="28"/>
        </w:rPr>
        <w:t>Медиарост, 2015 (Библиотека ярославской семьи)</w:t>
      </w:r>
    </w:p>
    <w:p w:rsidR="004D4BFF" w:rsidRPr="000701A1" w:rsidRDefault="004D4BFF" w:rsidP="006F445F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Знаменитые земляки/ Н.Б.Корнилова; Под общ. РедюВ.В.Горшкова. – Рыбинск: Медиарост, 2013.</w:t>
      </w:r>
    </w:p>
    <w:p w:rsidR="002E0080" w:rsidRPr="000701A1" w:rsidRDefault="002E0080" w:rsidP="00B83207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История Ярославля с древнейших времен до наших дней / Автор текста А.Р. Хаиров; под ред. Н.В. Щербаковой. – М.: Интербрук-Бизнес, 1999. – 348 с.: ил.</w:t>
      </w:r>
    </w:p>
    <w:p w:rsidR="002E0080" w:rsidRPr="000701A1" w:rsidRDefault="002E0080" w:rsidP="00B83207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История Ярославского края в ХХ столетии: Хрестоматия / под ред. В.М. Марасановой. – Ярославль: ЯрГУ им. П.Г. Демидова, 2010. – 267 с. </w:t>
      </w:r>
    </w:p>
    <w:p w:rsidR="002E0080" w:rsidRPr="000701A1" w:rsidRDefault="002E0080" w:rsidP="00B83207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История Ярославского края с древнейших времен до конца 20-х гг. ХХ века / А.М. Пономарев, В.М. Марасанова, В.П. Федюк и др.; отв. ред. А.М. Селиванов / Яросл. гос. ун-т. – Ярославль, 2000. – 368 с., ил.</w:t>
      </w:r>
    </w:p>
    <w:p w:rsidR="002E0080" w:rsidRPr="000701A1" w:rsidRDefault="002E0080" w:rsidP="003B528D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 xml:space="preserve">Козлов С.А., Анкудинова А.М., Иерусалимский Ю.Ю. Ярославская земля в древности. – Ярославль, 2001. – 171 с.: ил. </w:t>
      </w:r>
    </w:p>
    <w:p w:rsidR="002E0080" w:rsidRPr="000701A1" w:rsidRDefault="002E0080" w:rsidP="00B83207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Летопись Ярославля. 1010 – 2010 / Автор текста В.М. Марасанова; под ред. Ю.Ю. Иерусалимского. – СПб.: Морской Санкт-Петербург, 2007. – 360 с.: ил.</w:t>
      </w:r>
    </w:p>
    <w:p w:rsidR="00750A15" w:rsidRPr="000701A1" w:rsidRDefault="00750A15" w:rsidP="00B83207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Памятники гражданской архитектуры Ярославской области/ М.В.Стовичек; Под общ.ред. В.В.Горошникова, А.А.Голицына. – Рыбинск: Медиарост, 2015. – 108 с.:ил. – (Библиотека ярославской семьи)</w:t>
      </w:r>
    </w:p>
    <w:p w:rsidR="002A7487" w:rsidRPr="000701A1" w:rsidRDefault="002A7487" w:rsidP="006F445F">
      <w:pPr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Персин А.И. Словарь юного краеведа. - М.: ФЦДЮТиК, 2008.</w:t>
      </w:r>
    </w:p>
    <w:p w:rsidR="00421626" w:rsidRPr="000701A1" w:rsidRDefault="00421626" w:rsidP="00B83207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Смолицкая Г.П. Занимательная топонимика: Кн. для учащихся ст. классов. - М.: Просвещение, 1990. - 127 с.</w:t>
      </w:r>
    </w:p>
    <w:p w:rsidR="003818A4" w:rsidRPr="000701A1" w:rsidRDefault="003818A4" w:rsidP="003818A4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Традиции Ярославского края. Дом и быт. Семейные обычаи / А.А. Маслова, Ю.В. Маслов; Под общ. Редакцией В.В. Горошникова. – Рыбинск: Медиарост, 2013.-108 с.</w:t>
      </w:r>
    </w:p>
    <w:p w:rsidR="00DD0DAD" w:rsidRPr="00896CEC" w:rsidRDefault="002E0080" w:rsidP="00896CEC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lastRenderedPageBreak/>
        <w:t>Традиции Ярославского края. Народный календарь / А.А. Маслова, Ю.В. Маслов; Под общ. Редакцией В.В. Горошникова. – Рыбинск: Медиарост, 2013.-108 с.</w:t>
      </w:r>
    </w:p>
    <w:p w:rsidR="0011208E" w:rsidRPr="000701A1" w:rsidRDefault="0011208E" w:rsidP="003B528D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Храмы и монастыри Ярославской земли:</w:t>
      </w:r>
      <w:r w:rsidR="00DD6B70" w:rsidRPr="000701A1">
        <w:rPr>
          <w:sz w:val="28"/>
          <w:szCs w:val="28"/>
        </w:rPr>
        <w:t xml:space="preserve"> т.8,9,10 / </w:t>
      </w:r>
      <w:r w:rsidR="00286F14" w:rsidRPr="000701A1">
        <w:rPr>
          <w:sz w:val="28"/>
          <w:szCs w:val="28"/>
        </w:rPr>
        <w:t>под общ.ред. В.В.Горошникова. – Рыбинск: Медиарост, 2014.</w:t>
      </w:r>
    </w:p>
    <w:p w:rsidR="00075A29" w:rsidRPr="000701A1" w:rsidRDefault="00075A29" w:rsidP="004D477B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Щенев В.А. Уроки и экскурсии по географии Ярославской области. Методические рекомендации. – Ярославль, 1999.</w:t>
      </w:r>
    </w:p>
    <w:p w:rsidR="00075A29" w:rsidRPr="000701A1" w:rsidRDefault="004137C4" w:rsidP="00B83207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Ярославль: историко-топонимический справочник /под ред.А.Ю.Данилова и Н.С.Землянской; Ярославская городская межведомственная комиссия по наименованию улиц; Международный университет бизнеса и новых технологий; Государственный архив Ярославской области. – Ярославль: РИЦ МУБиНТ, 2006. – 208 с.</w:t>
      </w:r>
    </w:p>
    <w:p w:rsidR="0077645C" w:rsidRPr="000701A1" w:rsidRDefault="0077645C" w:rsidP="00FD3C73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E0080" w:rsidRPr="000701A1" w:rsidRDefault="00530064" w:rsidP="00530064">
      <w:pPr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Список литературы по экскурсоведению</w:t>
      </w:r>
    </w:p>
    <w:p w:rsidR="00930DAD" w:rsidRPr="000701A1" w:rsidRDefault="00930DAD" w:rsidP="00530064">
      <w:pPr>
        <w:jc w:val="center"/>
        <w:rPr>
          <w:b/>
          <w:sz w:val="28"/>
          <w:szCs w:val="28"/>
        </w:rPr>
      </w:pPr>
    </w:p>
    <w:p w:rsidR="00A66A51" w:rsidRPr="000701A1" w:rsidRDefault="00A66A51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>Алексеева Т. Музейныебродилки // Прямая речь.- 2013.- №11</w:t>
      </w:r>
      <w:r w:rsidR="00AB1A0A" w:rsidRPr="000701A1">
        <w:rPr>
          <w:rFonts w:eastAsia="TimesNewRomanPSMT"/>
          <w:sz w:val="28"/>
          <w:szCs w:val="28"/>
        </w:rPr>
        <w:t>.</w:t>
      </w:r>
    </w:p>
    <w:p w:rsidR="00A66A51" w:rsidRDefault="00A66A51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>Аношкина В.Л., Резванов С.В. Новаторство и традиции - две стороны развития культуры и образования // Образование. Инновация. Будущее (Методологические и социокультурные проблемы) - Ростов н/Д, 2001.- 67-70 с.</w:t>
      </w:r>
    </w:p>
    <w:p w:rsidR="00E0672E" w:rsidRDefault="00E0672E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Бобкова А.Г. Безопасность туризма: учебник/ А.Г.Бобкова, С.А.Кудреватых, Е.Л.Писаревский; под общ.ред.д-раюрид.наукЕ.Л.Писаревского. – М.: Федеральное агентство по туризму, 2014. – 272 с.</w:t>
      </w:r>
    </w:p>
    <w:p w:rsidR="00165CF1" w:rsidRDefault="0013511D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Данилов А.Ю. Теория и практика экскурсионной деятельности: учебно-методической пособие/ А.Ю.Данилов; Яросл.гос.ун-т им.П.Г.Демидова. – Ярославль: ЯрГУ, 2016. – 48 с.</w:t>
      </w:r>
    </w:p>
    <w:p w:rsidR="009E2851" w:rsidRPr="000701A1" w:rsidRDefault="009E2851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Дашкова Е.В. Профессия «Экскурсовод»: опыт компетентностного анализа/ Е.В.Дашкова// Социосфера. – 2012. - № 3. – С.88-96.</w:t>
      </w:r>
    </w:p>
    <w:p w:rsidR="00F07D48" w:rsidRPr="000701A1" w:rsidRDefault="00F07D48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>Долженко Г.П. Экскурсионное дело: Учебное пособие. Издание второе, исправленное и дополненное. – Москва: ИКЦ «МарТ», Ростов н/Д: Издательский центр «МарТ», 2006.</w:t>
      </w:r>
    </w:p>
    <w:p w:rsidR="002D21DA" w:rsidRPr="000701A1" w:rsidRDefault="0026406A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>Дьякова Р.А. Основы экскурсоведения: (Учебное пособие для факультетов общественных профессий педагогических институтов) / Р. А. Дьякова, Б.В. Емельянов, П. С. Пасечный: Под редакцией Б.В. Емельянова, - М.: Просвещение, 1985.</w:t>
      </w:r>
    </w:p>
    <w:p w:rsidR="008B63E2" w:rsidRPr="000701A1" w:rsidRDefault="008B63E2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>Емельянов Б.В. Экскурсоведение: Учебник. – 5-е изд. – М.: Советский спорт, 2004. – 216 с.</w:t>
      </w:r>
    </w:p>
    <w:p w:rsidR="0015714A" w:rsidRPr="000701A1" w:rsidRDefault="0015714A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>Синькова С.А. Мой опыт по реализации личностно- ориентированного подхода в обучении школьников: музейный квест как разновидность игровой технологии // Литература. –2013. - №9</w:t>
      </w:r>
      <w:r w:rsidR="00AB1A0A" w:rsidRPr="000701A1">
        <w:rPr>
          <w:rFonts w:eastAsia="TimesNewRomanPSMT"/>
          <w:sz w:val="28"/>
          <w:szCs w:val="28"/>
        </w:rPr>
        <w:t>.</w:t>
      </w:r>
    </w:p>
    <w:p w:rsidR="003239F3" w:rsidRPr="000701A1" w:rsidRDefault="003239F3" w:rsidP="00E263F8">
      <w:pPr>
        <w:pStyle w:val="a5"/>
        <w:numPr>
          <w:ilvl w:val="6"/>
          <w:numId w:val="35"/>
        </w:numPr>
        <w:autoSpaceDE w:val="0"/>
        <w:autoSpaceDN w:val="0"/>
        <w:adjustRightInd w:val="0"/>
        <w:ind w:left="426" w:hanging="426"/>
        <w:jc w:val="both"/>
        <w:rPr>
          <w:rFonts w:eastAsia="TimesNewRomanPSMT"/>
          <w:sz w:val="28"/>
          <w:szCs w:val="28"/>
        </w:rPr>
      </w:pPr>
      <w:r w:rsidRPr="000701A1">
        <w:rPr>
          <w:rFonts w:eastAsia="TimesNewRomanPSMT"/>
          <w:sz w:val="28"/>
          <w:szCs w:val="28"/>
        </w:rPr>
        <w:t>Столяров Б.А., Соколова Н.Д., Алексеева Н.А. Основы экскурсионного дела. Учебное пособие для педагогов ВУЗов. – СПб., 2002</w:t>
      </w:r>
      <w:r w:rsidR="00A66A51" w:rsidRPr="000701A1">
        <w:rPr>
          <w:rFonts w:eastAsia="TimesNewRomanPSMT"/>
          <w:sz w:val="28"/>
          <w:szCs w:val="28"/>
        </w:rPr>
        <w:t>.</w:t>
      </w:r>
    </w:p>
    <w:p w:rsidR="00A66A51" w:rsidRPr="000701A1" w:rsidRDefault="00A66A51" w:rsidP="002D21D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5E1158" w:rsidRDefault="005E1158" w:rsidP="00C65197">
      <w:pPr>
        <w:ind w:left="360"/>
        <w:jc w:val="center"/>
        <w:rPr>
          <w:b/>
          <w:sz w:val="28"/>
          <w:szCs w:val="28"/>
        </w:rPr>
      </w:pPr>
    </w:p>
    <w:p w:rsidR="009512BC" w:rsidRPr="000701A1" w:rsidRDefault="005B6454" w:rsidP="005B6454">
      <w:pPr>
        <w:pStyle w:val="a5"/>
        <w:ind w:left="426"/>
        <w:jc w:val="center"/>
        <w:rPr>
          <w:b/>
          <w:sz w:val="28"/>
          <w:szCs w:val="28"/>
        </w:rPr>
      </w:pPr>
      <w:r w:rsidRPr="000701A1">
        <w:rPr>
          <w:b/>
          <w:sz w:val="28"/>
          <w:szCs w:val="28"/>
        </w:rPr>
        <w:t>Список литературы по психологии общения</w:t>
      </w:r>
    </w:p>
    <w:p w:rsidR="005B6454" w:rsidRPr="000701A1" w:rsidRDefault="005B6454" w:rsidP="005B6454">
      <w:pPr>
        <w:pStyle w:val="a5"/>
        <w:ind w:left="426"/>
        <w:jc w:val="center"/>
        <w:rPr>
          <w:b/>
          <w:sz w:val="28"/>
          <w:szCs w:val="28"/>
        </w:rPr>
      </w:pPr>
    </w:p>
    <w:p w:rsidR="00D83E71" w:rsidRPr="000701A1" w:rsidRDefault="00D83E71" w:rsidP="00157D53">
      <w:pPr>
        <w:pStyle w:val="a5"/>
        <w:numPr>
          <w:ilvl w:val="3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Дерманова И.Б., Сидоренко Е.В. Психологический практикум. Межличностные отношения. –Санкт-Петербург: «Речь»,  2003.</w:t>
      </w:r>
    </w:p>
    <w:p w:rsidR="005B6454" w:rsidRPr="000701A1" w:rsidRDefault="005B6454" w:rsidP="00157D53">
      <w:pPr>
        <w:pStyle w:val="a5"/>
        <w:numPr>
          <w:ilvl w:val="3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Истратова О.Н. Практикум по детской психокоррекции: игры, упражнения, техники / О.Н.Истратова. – Ростов н/Л: Феникс, 2007. – 349 с.</w:t>
      </w:r>
    </w:p>
    <w:p w:rsidR="00E74284" w:rsidRPr="000701A1" w:rsidRDefault="00E74284" w:rsidP="00157D53">
      <w:pPr>
        <w:pStyle w:val="a5"/>
        <w:numPr>
          <w:ilvl w:val="3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делового общения в туризме и гостеприимстве: учебное пособие/ коллектив авторов; под общ.ред. Е.С.Сахарчук. – М.: Федеральное агентство по туризму, 2014. – 192 с.</w:t>
      </w:r>
    </w:p>
    <w:p w:rsidR="008068FC" w:rsidRPr="000701A1" w:rsidRDefault="008068FC" w:rsidP="00157D53">
      <w:pPr>
        <w:pStyle w:val="a5"/>
        <w:numPr>
          <w:ilvl w:val="3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Степанов С. Язык внешности. –М: «Эксмо-пресс», 2001.</w:t>
      </w:r>
    </w:p>
    <w:p w:rsidR="008068FC" w:rsidRPr="000701A1" w:rsidRDefault="008068FC" w:rsidP="00157D53">
      <w:pPr>
        <w:pStyle w:val="a5"/>
        <w:numPr>
          <w:ilvl w:val="3"/>
          <w:numId w:val="33"/>
        </w:numPr>
        <w:ind w:left="284" w:hanging="284"/>
        <w:jc w:val="both"/>
        <w:rPr>
          <w:sz w:val="28"/>
          <w:szCs w:val="28"/>
        </w:rPr>
      </w:pPr>
      <w:r w:rsidRPr="000701A1">
        <w:rPr>
          <w:sz w:val="28"/>
          <w:szCs w:val="28"/>
        </w:rPr>
        <w:t>Томсон П. Самоучитель общения. –Санкт-Петербург: «Питер», 2002.</w:t>
      </w:r>
    </w:p>
    <w:p w:rsidR="008068FC" w:rsidRPr="000701A1" w:rsidRDefault="008068FC" w:rsidP="008068FC">
      <w:pPr>
        <w:tabs>
          <w:tab w:val="left" w:pos="284"/>
        </w:tabs>
        <w:ind w:left="2868"/>
        <w:jc w:val="both"/>
        <w:rPr>
          <w:sz w:val="28"/>
          <w:szCs w:val="28"/>
        </w:rPr>
      </w:pPr>
    </w:p>
    <w:p w:rsidR="008068FC" w:rsidRPr="000701A1" w:rsidRDefault="008068FC" w:rsidP="008068FC">
      <w:pPr>
        <w:tabs>
          <w:tab w:val="left" w:pos="284"/>
        </w:tabs>
        <w:ind w:left="2868"/>
        <w:jc w:val="both"/>
        <w:rPr>
          <w:sz w:val="28"/>
          <w:szCs w:val="28"/>
        </w:rPr>
      </w:pPr>
    </w:p>
    <w:p w:rsidR="007809CA" w:rsidRPr="000701A1" w:rsidRDefault="007809CA" w:rsidP="00E7380B">
      <w:pPr>
        <w:jc w:val="both"/>
        <w:rPr>
          <w:sz w:val="28"/>
          <w:szCs w:val="28"/>
        </w:rPr>
      </w:pPr>
    </w:p>
    <w:p w:rsidR="007809CA" w:rsidRPr="000701A1" w:rsidRDefault="007809CA" w:rsidP="00E7380B">
      <w:pPr>
        <w:tabs>
          <w:tab w:val="left" w:pos="284"/>
        </w:tabs>
        <w:ind w:left="2868"/>
        <w:jc w:val="both"/>
        <w:rPr>
          <w:sz w:val="28"/>
          <w:szCs w:val="28"/>
        </w:rPr>
      </w:pPr>
    </w:p>
    <w:p w:rsidR="00EC1DEE" w:rsidRPr="000701A1" w:rsidRDefault="00EC1DEE" w:rsidP="00E7380B">
      <w:pPr>
        <w:tabs>
          <w:tab w:val="left" w:pos="284"/>
        </w:tabs>
        <w:ind w:left="2868"/>
        <w:jc w:val="both"/>
        <w:rPr>
          <w:sz w:val="28"/>
          <w:szCs w:val="28"/>
        </w:rPr>
      </w:pPr>
    </w:p>
    <w:p w:rsidR="00EC1DEE" w:rsidRPr="000701A1" w:rsidRDefault="00EC1DEE" w:rsidP="00E7380B">
      <w:pPr>
        <w:tabs>
          <w:tab w:val="left" w:pos="284"/>
        </w:tabs>
        <w:ind w:left="2868"/>
        <w:jc w:val="both"/>
        <w:rPr>
          <w:sz w:val="28"/>
          <w:szCs w:val="28"/>
        </w:rPr>
      </w:pPr>
    </w:p>
    <w:p w:rsidR="00CD1266" w:rsidRPr="000701A1" w:rsidRDefault="00CD1266" w:rsidP="0005701A">
      <w:pPr>
        <w:tabs>
          <w:tab w:val="left" w:pos="0"/>
        </w:tabs>
        <w:jc w:val="both"/>
        <w:rPr>
          <w:sz w:val="28"/>
          <w:szCs w:val="28"/>
        </w:rPr>
      </w:pPr>
    </w:p>
    <w:sectPr w:rsidR="00CD1266" w:rsidRPr="000701A1" w:rsidSect="000D7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66" w:rsidRDefault="00C86266" w:rsidP="006F2510">
      <w:r>
        <w:separator/>
      </w:r>
    </w:p>
  </w:endnote>
  <w:endnote w:type="continuationSeparator" w:id="1">
    <w:p w:rsidR="00C86266" w:rsidRDefault="00C86266" w:rsidP="006F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3" w:rsidRDefault="0009585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69834"/>
    </w:sdtPr>
    <w:sdtContent>
      <w:p w:rsidR="00095853" w:rsidRDefault="00D637E6">
        <w:pPr>
          <w:pStyle w:val="af4"/>
          <w:jc w:val="center"/>
        </w:pPr>
        <w:r>
          <w:fldChar w:fldCharType="begin"/>
        </w:r>
        <w:r w:rsidR="00095853">
          <w:instrText>PAGE   \* MERGEFORMAT</w:instrText>
        </w:r>
        <w:r>
          <w:fldChar w:fldCharType="separate"/>
        </w:r>
        <w:r w:rsidR="00A702ED">
          <w:rPr>
            <w:noProof/>
          </w:rPr>
          <w:t>1</w:t>
        </w:r>
        <w:r>
          <w:fldChar w:fldCharType="end"/>
        </w:r>
      </w:p>
    </w:sdtContent>
  </w:sdt>
  <w:p w:rsidR="00095853" w:rsidRDefault="00095853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3" w:rsidRDefault="0009585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66" w:rsidRDefault="00C86266" w:rsidP="006F2510">
      <w:r>
        <w:separator/>
      </w:r>
    </w:p>
  </w:footnote>
  <w:footnote w:type="continuationSeparator" w:id="1">
    <w:p w:rsidR="00C86266" w:rsidRDefault="00C86266" w:rsidP="006F2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3" w:rsidRDefault="0009585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3" w:rsidRDefault="00095853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3" w:rsidRDefault="0009585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5F6"/>
    <w:multiLevelType w:val="hybridMultilevel"/>
    <w:tmpl w:val="CEA0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91C"/>
    <w:multiLevelType w:val="hybridMultilevel"/>
    <w:tmpl w:val="37DE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30F"/>
    <w:multiLevelType w:val="hybridMultilevel"/>
    <w:tmpl w:val="50B2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4588"/>
    <w:multiLevelType w:val="hybridMultilevel"/>
    <w:tmpl w:val="CEA0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696B"/>
    <w:multiLevelType w:val="hybridMultilevel"/>
    <w:tmpl w:val="799E4714"/>
    <w:lvl w:ilvl="0" w:tplc="AA367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836A6"/>
    <w:multiLevelType w:val="hybridMultilevel"/>
    <w:tmpl w:val="50A05BBE"/>
    <w:lvl w:ilvl="0" w:tplc="D6505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9307B"/>
    <w:multiLevelType w:val="hybridMultilevel"/>
    <w:tmpl w:val="757EDAF0"/>
    <w:lvl w:ilvl="0" w:tplc="C28020EE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141E7E04"/>
    <w:multiLevelType w:val="hybridMultilevel"/>
    <w:tmpl w:val="8856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14486"/>
    <w:multiLevelType w:val="hybridMultilevel"/>
    <w:tmpl w:val="CEA0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AEC"/>
    <w:multiLevelType w:val="hybridMultilevel"/>
    <w:tmpl w:val="986049C2"/>
    <w:lvl w:ilvl="0" w:tplc="9F7CE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AC50C0"/>
    <w:multiLevelType w:val="hybridMultilevel"/>
    <w:tmpl w:val="2194B416"/>
    <w:lvl w:ilvl="0" w:tplc="229E6B6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7A063A"/>
    <w:multiLevelType w:val="hybridMultilevel"/>
    <w:tmpl w:val="AF086654"/>
    <w:lvl w:ilvl="0" w:tplc="EC94A0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F977D0"/>
    <w:multiLevelType w:val="hybridMultilevel"/>
    <w:tmpl w:val="4F12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32430"/>
    <w:multiLevelType w:val="hybridMultilevel"/>
    <w:tmpl w:val="F6A6021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A54903E">
      <w:start w:val="3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C14075"/>
    <w:multiLevelType w:val="multilevel"/>
    <w:tmpl w:val="029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007557"/>
    <w:multiLevelType w:val="hybridMultilevel"/>
    <w:tmpl w:val="1410F49E"/>
    <w:lvl w:ilvl="0" w:tplc="D82A77AA">
      <w:start w:val="1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6">
    <w:nsid w:val="42434226"/>
    <w:multiLevelType w:val="hybridMultilevel"/>
    <w:tmpl w:val="CE88E8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711A3E"/>
    <w:multiLevelType w:val="hybridMultilevel"/>
    <w:tmpl w:val="5178F782"/>
    <w:lvl w:ilvl="0" w:tplc="EC94A02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4F365E9"/>
    <w:multiLevelType w:val="hybridMultilevel"/>
    <w:tmpl w:val="C2A00CE0"/>
    <w:lvl w:ilvl="0" w:tplc="BCF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83389"/>
    <w:multiLevelType w:val="hybridMultilevel"/>
    <w:tmpl w:val="7D48D16C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0">
    <w:nsid w:val="488550D0"/>
    <w:multiLevelType w:val="hybridMultilevel"/>
    <w:tmpl w:val="FC7CCF66"/>
    <w:lvl w:ilvl="0" w:tplc="EC94A02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8E53C44"/>
    <w:multiLevelType w:val="hybridMultilevel"/>
    <w:tmpl w:val="9A22B6AE"/>
    <w:lvl w:ilvl="0" w:tplc="EC94A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944759"/>
    <w:multiLevelType w:val="hybridMultilevel"/>
    <w:tmpl w:val="A20C3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3B5DC0"/>
    <w:multiLevelType w:val="hybridMultilevel"/>
    <w:tmpl w:val="DDDA942A"/>
    <w:lvl w:ilvl="0" w:tplc="21A411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F3745B"/>
    <w:multiLevelType w:val="hybridMultilevel"/>
    <w:tmpl w:val="43C689AE"/>
    <w:lvl w:ilvl="0" w:tplc="0E1A57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0005A"/>
    <w:multiLevelType w:val="hybridMultilevel"/>
    <w:tmpl w:val="01FC6CE8"/>
    <w:lvl w:ilvl="0" w:tplc="C670461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670461C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52E27ED7"/>
    <w:multiLevelType w:val="hybridMultilevel"/>
    <w:tmpl w:val="CEA0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76990"/>
    <w:multiLevelType w:val="hybridMultilevel"/>
    <w:tmpl w:val="253A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A34A3"/>
    <w:multiLevelType w:val="hybridMultilevel"/>
    <w:tmpl w:val="F66E6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576A68"/>
    <w:multiLevelType w:val="hybridMultilevel"/>
    <w:tmpl w:val="CE9838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7B2111"/>
    <w:multiLevelType w:val="hybridMultilevel"/>
    <w:tmpl w:val="9E62950C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F06326"/>
    <w:multiLevelType w:val="hybridMultilevel"/>
    <w:tmpl w:val="BC823B5C"/>
    <w:lvl w:ilvl="0" w:tplc="4E66FD7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4E66FD76">
      <w:start w:val="1"/>
      <w:numFmt w:val="bullet"/>
      <w:lvlText w:val="•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CC2AF1"/>
    <w:multiLevelType w:val="hybridMultilevel"/>
    <w:tmpl w:val="48B00062"/>
    <w:lvl w:ilvl="0" w:tplc="EC94A02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E6445C9"/>
    <w:multiLevelType w:val="hybridMultilevel"/>
    <w:tmpl w:val="7F601ECC"/>
    <w:lvl w:ilvl="0" w:tplc="EC94A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DB6695"/>
    <w:multiLevelType w:val="hybridMultilevel"/>
    <w:tmpl w:val="54F467F0"/>
    <w:lvl w:ilvl="0" w:tplc="E78CAB66">
      <w:start w:val="1"/>
      <w:numFmt w:val="decimal"/>
      <w:lvlText w:val="%1."/>
      <w:lvlJc w:val="left"/>
      <w:pPr>
        <w:ind w:left="5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8" w:hanging="360"/>
      </w:pPr>
    </w:lvl>
    <w:lvl w:ilvl="2" w:tplc="0419001B" w:tentative="1">
      <w:start w:val="1"/>
      <w:numFmt w:val="lowerRoman"/>
      <w:lvlText w:val="%3."/>
      <w:lvlJc w:val="right"/>
      <w:pPr>
        <w:ind w:left="6828" w:hanging="180"/>
      </w:pPr>
    </w:lvl>
    <w:lvl w:ilvl="3" w:tplc="0419000F">
      <w:start w:val="1"/>
      <w:numFmt w:val="decimal"/>
      <w:lvlText w:val="%4."/>
      <w:lvlJc w:val="left"/>
      <w:pPr>
        <w:ind w:left="7548" w:hanging="360"/>
      </w:pPr>
    </w:lvl>
    <w:lvl w:ilvl="4" w:tplc="04190019" w:tentative="1">
      <w:start w:val="1"/>
      <w:numFmt w:val="lowerLetter"/>
      <w:lvlText w:val="%5."/>
      <w:lvlJc w:val="left"/>
      <w:pPr>
        <w:ind w:left="8268" w:hanging="360"/>
      </w:pPr>
    </w:lvl>
    <w:lvl w:ilvl="5" w:tplc="0419001B" w:tentative="1">
      <w:start w:val="1"/>
      <w:numFmt w:val="lowerRoman"/>
      <w:lvlText w:val="%6."/>
      <w:lvlJc w:val="right"/>
      <w:pPr>
        <w:ind w:left="8988" w:hanging="180"/>
      </w:pPr>
    </w:lvl>
    <w:lvl w:ilvl="6" w:tplc="0419000F">
      <w:start w:val="1"/>
      <w:numFmt w:val="decimal"/>
      <w:lvlText w:val="%7."/>
      <w:lvlJc w:val="left"/>
      <w:pPr>
        <w:ind w:left="9708" w:hanging="360"/>
      </w:pPr>
    </w:lvl>
    <w:lvl w:ilvl="7" w:tplc="04190019" w:tentative="1">
      <w:start w:val="1"/>
      <w:numFmt w:val="lowerLetter"/>
      <w:lvlText w:val="%8."/>
      <w:lvlJc w:val="left"/>
      <w:pPr>
        <w:ind w:left="10428" w:hanging="360"/>
      </w:pPr>
    </w:lvl>
    <w:lvl w:ilvl="8" w:tplc="0419001B" w:tentative="1">
      <w:start w:val="1"/>
      <w:numFmt w:val="lowerRoman"/>
      <w:lvlText w:val="%9."/>
      <w:lvlJc w:val="right"/>
      <w:pPr>
        <w:ind w:left="11148" w:hanging="180"/>
      </w:pPr>
    </w:lvl>
  </w:abstractNum>
  <w:abstractNum w:abstractNumId="35">
    <w:nsid w:val="713A19A7"/>
    <w:multiLevelType w:val="hybridMultilevel"/>
    <w:tmpl w:val="43C689AE"/>
    <w:lvl w:ilvl="0" w:tplc="0E1A57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EB7360"/>
    <w:multiLevelType w:val="hybridMultilevel"/>
    <w:tmpl w:val="6B504F16"/>
    <w:lvl w:ilvl="0" w:tplc="D65052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40239D3"/>
    <w:multiLevelType w:val="hybridMultilevel"/>
    <w:tmpl w:val="B20AA47C"/>
    <w:lvl w:ilvl="0" w:tplc="FA5E85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0F6001"/>
    <w:multiLevelType w:val="hybridMultilevel"/>
    <w:tmpl w:val="C9902208"/>
    <w:lvl w:ilvl="0" w:tplc="DE4EF3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C2F2B"/>
    <w:multiLevelType w:val="hybridMultilevel"/>
    <w:tmpl w:val="4E243A18"/>
    <w:lvl w:ilvl="0" w:tplc="F4A65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20"/>
  </w:num>
  <w:num w:numId="7">
    <w:abstractNumId w:val="3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9"/>
  </w:num>
  <w:num w:numId="17">
    <w:abstractNumId w:val="18"/>
  </w:num>
  <w:num w:numId="18">
    <w:abstractNumId w:val="25"/>
  </w:num>
  <w:num w:numId="19">
    <w:abstractNumId w:val="39"/>
  </w:num>
  <w:num w:numId="20">
    <w:abstractNumId w:val="35"/>
  </w:num>
  <w:num w:numId="21">
    <w:abstractNumId w:val="24"/>
  </w:num>
  <w:num w:numId="22">
    <w:abstractNumId w:val="14"/>
  </w:num>
  <w:num w:numId="23">
    <w:abstractNumId w:val="16"/>
  </w:num>
  <w:num w:numId="24">
    <w:abstractNumId w:val="12"/>
  </w:num>
  <w:num w:numId="25">
    <w:abstractNumId w:val="28"/>
  </w:num>
  <w:num w:numId="26">
    <w:abstractNumId w:val="0"/>
  </w:num>
  <w:num w:numId="27">
    <w:abstractNumId w:val="22"/>
  </w:num>
  <w:num w:numId="28">
    <w:abstractNumId w:val="8"/>
  </w:num>
  <w:num w:numId="29">
    <w:abstractNumId w:val="26"/>
  </w:num>
  <w:num w:numId="30">
    <w:abstractNumId w:val="3"/>
  </w:num>
  <w:num w:numId="31">
    <w:abstractNumId w:val="19"/>
  </w:num>
  <w:num w:numId="32">
    <w:abstractNumId w:val="23"/>
  </w:num>
  <w:num w:numId="33">
    <w:abstractNumId w:val="34"/>
  </w:num>
  <w:num w:numId="34">
    <w:abstractNumId w:val="38"/>
  </w:num>
  <w:num w:numId="35">
    <w:abstractNumId w:val="15"/>
  </w:num>
  <w:num w:numId="36">
    <w:abstractNumId w:val="21"/>
  </w:num>
  <w:num w:numId="37">
    <w:abstractNumId w:val="36"/>
  </w:num>
  <w:num w:numId="38">
    <w:abstractNumId w:val="5"/>
  </w:num>
  <w:num w:numId="39">
    <w:abstractNumId w:val="5"/>
  </w:num>
  <w:num w:numId="40">
    <w:abstractNumId w:val="30"/>
  </w:num>
  <w:num w:numId="41">
    <w:abstractNumId w:val="13"/>
  </w:num>
  <w:num w:numId="42">
    <w:abstractNumId w:val="3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374"/>
    <w:rsid w:val="000039FF"/>
    <w:rsid w:val="00004EA1"/>
    <w:rsid w:val="00007FA5"/>
    <w:rsid w:val="00011299"/>
    <w:rsid w:val="00013E50"/>
    <w:rsid w:val="00015210"/>
    <w:rsid w:val="00015466"/>
    <w:rsid w:val="00015FBE"/>
    <w:rsid w:val="00017762"/>
    <w:rsid w:val="0001796B"/>
    <w:rsid w:val="00021669"/>
    <w:rsid w:val="000239CC"/>
    <w:rsid w:val="0002483E"/>
    <w:rsid w:val="00027B45"/>
    <w:rsid w:val="00031393"/>
    <w:rsid w:val="000320A7"/>
    <w:rsid w:val="00036375"/>
    <w:rsid w:val="000376CF"/>
    <w:rsid w:val="00037711"/>
    <w:rsid w:val="000423C2"/>
    <w:rsid w:val="00044B8F"/>
    <w:rsid w:val="00046837"/>
    <w:rsid w:val="0004735C"/>
    <w:rsid w:val="00050254"/>
    <w:rsid w:val="000521A9"/>
    <w:rsid w:val="00052B66"/>
    <w:rsid w:val="00054450"/>
    <w:rsid w:val="000545CA"/>
    <w:rsid w:val="00055F7D"/>
    <w:rsid w:val="0005701A"/>
    <w:rsid w:val="00057338"/>
    <w:rsid w:val="0006036F"/>
    <w:rsid w:val="000610D9"/>
    <w:rsid w:val="000638C3"/>
    <w:rsid w:val="00067144"/>
    <w:rsid w:val="000701A1"/>
    <w:rsid w:val="00074372"/>
    <w:rsid w:val="00074DB8"/>
    <w:rsid w:val="00075A29"/>
    <w:rsid w:val="000767B0"/>
    <w:rsid w:val="000773B3"/>
    <w:rsid w:val="000815F3"/>
    <w:rsid w:val="00081FB7"/>
    <w:rsid w:val="00083EEC"/>
    <w:rsid w:val="00095853"/>
    <w:rsid w:val="00095F90"/>
    <w:rsid w:val="00096DE4"/>
    <w:rsid w:val="000977D7"/>
    <w:rsid w:val="000A1473"/>
    <w:rsid w:val="000A3ACA"/>
    <w:rsid w:val="000A522E"/>
    <w:rsid w:val="000A692A"/>
    <w:rsid w:val="000A69B0"/>
    <w:rsid w:val="000B4C98"/>
    <w:rsid w:val="000B657A"/>
    <w:rsid w:val="000C03C1"/>
    <w:rsid w:val="000C19E9"/>
    <w:rsid w:val="000C3232"/>
    <w:rsid w:val="000C4542"/>
    <w:rsid w:val="000D5F14"/>
    <w:rsid w:val="000D70D6"/>
    <w:rsid w:val="000E1624"/>
    <w:rsid w:val="000E2E4B"/>
    <w:rsid w:val="000F03BE"/>
    <w:rsid w:val="000F03C4"/>
    <w:rsid w:val="000F2F68"/>
    <w:rsid w:val="000F361C"/>
    <w:rsid w:val="000F4582"/>
    <w:rsid w:val="000F479F"/>
    <w:rsid w:val="0010001F"/>
    <w:rsid w:val="0010095B"/>
    <w:rsid w:val="00100DBA"/>
    <w:rsid w:val="0010481F"/>
    <w:rsid w:val="00107603"/>
    <w:rsid w:val="00111110"/>
    <w:rsid w:val="0011208E"/>
    <w:rsid w:val="00112E4B"/>
    <w:rsid w:val="001134CB"/>
    <w:rsid w:val="00121E2E"/>
    <w:rsid w:val="00125945"/>
    <w:rsid w:val="00126E7A"/>
    <w:rsid w:val="00130467"/>
    <w:rsid w:val="0013105D"/>
    <w:rsid w:val="001313F4"/>
    <w:rsid w:val="00132A79"/>
    <w:rsid w:val="00132D51"/>
    <w:rsid w:val="00133B74"/>
    <w:rsid w:val="0013511D"/>
    <w:rsid w:val="00146714"/>
    <w:rsid w:val="00146DD2"/>
    <w:rsid w:val="00146E5B"/>
    <w:rsid w:val="001476E6"/>
    <w:rsid w:val="001510E9"/>
    <w:rsid w:val="00151E4C"/>
    <w:rsid w:val="001533B0"/>
    <w:rsid w:val="0015714A"/>
    <w:rsid w:val="00157D53"/>
    <w:rsid w:val="0016350B"/>
    <w:rsid w:val="00163955"/>
    <w:rsid w:val="00165CF1"/>
    <w:rsid w:val="00166747"/>
    <w:rsid w:val="001675AE"/>
    <w:rsid w:val="00173DE7"/>
    <w:rsid w:val="001757FD"/>
    <w:rsid w:val="0017628B"/>
    <w:rsid w:val="00177C1F"/>
    <w:rsid w:val="001806E7"/>
    <w:rsid w:val="00184587"/>
    <w:rsid w:val="00185EAB"/>
    <w:rsid w:val="001878F4"/>
    <w:rsid w:val="00193721"/>
    <w:rsid w:val="00193A3B"/>
    <w:rsid w:val="00194D75"/>
    <w:rsid w:val="00196F39"/>
    <w:rsid w:val="001A4510"/>
    <w:rsid w:val="001A78E3"/>
    <w:rsid w:val="001B0E8F"/>
    <w:rsid w:val="001B14E1"/>
    <w:rsid w:val="001B2F1F"/>
    <w:rsid w:val="001B3CFF"/>
    <w:rsid w:val="001B6589"/>
    <w:rsid w:val="001B733D"/>
    <w:rsid w:val="001D0E9E"/>
    <w:rsid w:val="001D2256"/>
    <w:rsid w:val="001D2DE4"/>
    <w:rsid w:val="001D2F94"/>
    <w:rsid w:val="001D34D6"/>
    <w:rsid w:val="001D5E9A"/>
    <w:rsid w:val="001D6D2F"/>
    <w:rsid w:val="001E27DA"/>
    <w:rsid w:val="001F05A9"/>
    <w:rsid w:val="001F350B"/>
    <w:rsid w:val="001F4E7B"/>
    <w:rsid w:val="001F7949"/>
    <w:rsid w:val="00202638"/>
    <w:rsid w:val="00204A24"/>
    <w:rsid w:val="00215B55"/>
    <w:rsid w:val="00216150"/>
    <w:rsid w:val="00221F1D"/>
    <w:rsid w:val="00222F9A"/>
    <w:rsid w:val="00224E98"/>
    <w:rsid w:val="00226628"/>
    <w:rsid w:val="00227293"/>
    <w:rsid w:val="00227DEE"/>
    <w:rsid w:val="00233A3F"/>
    <w:rsid w:val="002403C8"/>
    <w:rsid w:val="0024214C"/>
    <w:rsid w:val="002429C3"/>
    <w:rsid w:val="002539FF"/>
    <w:rsid w:val="0025424C"/>
    <w:rsid w:val="00257F3B"/>
    <w:rsid w:val="00261979"/>
    <w:rsid w:val="00261DA1"/>
    <w:rsid w:val="00262939"/>
    <w:rsid w:val="0026406A"/>
    <w:rsid w:val="0026699E"/>
    <w:rsid w:val="002670CB"/>
    <w:rsid w:val="00267CFA"/>
    <w:rsid w:val="00276AED"/>
    <w:rsid w:val="00281794"/>
    <w:rsid w:val="00283664"/>
    <w:rsid w:val="00284EB4"/>
    <w:rsid w:val="00286F14"/>
    <w:rsid w:val="002872AB"/>
    <w:rsid w:val="00290421"/>
    <w:rsid w:val="00291B60"/>
    <w:rsid w:val="0029251D"/>
    <w:rsid w:val="00293FA0"/>
    <w:rsid w:val="002948B8"/>
    <w:rsid w:val="002955D6"/>
    <w:rsid w:val="002A4B71"/>
    <w:rsid w:val="002A50E3"/>
    <w:rsid w:val="002A68E5"/>
    <w:rsid w:val="002A7487"/>
    <w:rsid w:val="002A75C0"/>
    <w:rsid w:val="002B414C"/>
    <w:rsid w:val="002B528A"/>
    <w:rsid w:val="002B6601"/>
    <w:rsid w:val="002B75AA"/>
    <w:rsid w:val="002C006C"/>
    <w:rsid w:val="002C0A5B"/>
    <w:rsid w:val="002C25B3"/>
    <w:rsid w:val="002C2F48"/>
    <w:rsid w:val="002C5CAF"/>
    <w:rsid w:val="002C7DEE"/>
    <w:rsid w:val="002D0EAC"/>
    <w:rsid w:val="002D21DA"/>
    <w:rsid w:val="002D4E99"/>
    <w:rsid w:val="002E0080"/>
    <w:rsid w:val="002E29FC"/>
    <w:rsid w:val="002E3C66"/>
    <w:rsid w:val="002E61F1"/>
    <w:rsid w:val="002E66B2"/>
    <w:rsid w:val="002E7EF7"/>
    <w:rsid w:val="002F0C47"/>
    <w:rsid w:val="002F232E"/>
    <w:rsid w:val="002F2CF5"/>
    <w:rsid w:val="002F3C10"/>
    <w:rsid w:val="002F72F7"/>
    <w:rsid w:val="00300196"/>
    <w:rsid w:val="00302112"/>
    <w:rsid w:val="00304ECA"/>
    <w:rsid w:val="003078E0"/>
    <w:rsid w:val="00311022"/>
    <w:rsid w:val="00313162"/>
    <w:rsid w:val="00313F39"/>
    <w:rsid w:val="00316987"/>
    <w:rsid w:val="003239F3"/>
    <w:rsid w:val="00324046"/>
    <w:rsid w:val="003252AE"/>
    <w:rsid w:val="00326EFC"/>
    <w:rsid w:val="00330AF3"/>
    <w:rsid w:val="0033270A"/>
    <w:rsid w:val="00341825"/>
    <w:rsid w:val="0034489D"/>
    <w:rsid w:val="003453F4"/>
    <w:rsid w:val="003460E1"/>
    <w:rsid w:val="00346957"/>
    <w:rsid w:val="00346A6F"/>
    <w:rsid w:val="0035140A"/>
    <w:rsid w:val="00351A3D"/>
    <w:rsid w:val="003543FF"/>
    <w:rsid w:val="003570A4"/>
    <w:rsid w:val="003638E1"/>
    <w:rsid w:val="00366321"/>
    <w:rsid w:val="00366488"/>
    <w:rsid w:val="00366F93"/>
    <w:rsid w:val="0037138C"/>
    <w:rsid w:val="00372970"/>
    <w:rsid w:val="00380421"/>
    <w:rsid w:val="003818A4"/>
    <w:rsid w:val="00382374"/>
    <w:rsid w:val="003849AF"/>
    <w:rsid w:val="0038566D"/>
    <w:rsid w:val="00385B0A"/>
    <w:rsid w:val="003907E9"/>
    <w:rsid w:val="0039149B"/>
    <w:rsid w:val="00395216"/>
    <w:rsid w:val="003A0CD8"/>
    <w:rsid w:val="003A1014"/>
    <w:rsid w:val="003A1473"/>
    <w:rsid w:val="003A2646"/>
    <w:rsid w:val="003A5107"/>
    <w:rsid w:val="003A6D15"/>
    <w:rsid w:val="003B1858"/>
    <w:rsid w:val="003B4718"/>
    <w:rsid w:val="003B528D"/>
    <w:rsid w:val="003B6F19"/>
    <w:rsid w:val="003C1530"/>
    <w:rsid w:val="003C2165"/>
    <w:rsid w:val="003C253D"/>
    <w:rsid w:val="003C5562"/>
    <w:rsid w:val="003C7E35"/>
    <w:rsid w:val="003E1D3D"/>
    <w:rsid w:val="003F0852"/>
    <w:rsid w:val="003F2535"/>
    <w:rsid w:val="003F5351"/>
    <w:rsid w:val="004014C1"/>
    <w:rsid w:val="004055F2"/>
    <w:rsid w:val="00407086"/>
    <w:rsid w:val="00410C0B"/>
    <w:rsid w:val="004137C4"/>
    <w:rsid w:val="00414469"/>
    <w:rsid w:val="00416EF8"/>
    <w:rsid w:val="00417744"/>
    <w:rsid w:val="00421626"/>
    <w:rsid w:val="00422A61"/>
    <w:rsid w:val="00426790"/>
    <w:rsid w:val="00426F36"/>
    <w:rsid w:val="00427722"/>
    <w:rsid w:val="00432F06"/>
    <w:rsid w:val="00435222"/>
    <w:rsid w:val="00436F1B"/>
    <w:rsid w:val="00440435"/>
    <w:rsid w:val="0044057A"/>
    <w:rsid w:val="0044334E"/>
    <w:rsid w:val="004434E4"/>
    <w:rsid w:val="004441FD"/>
    <w:rsid w:val="004459D7"/>
    <w:rsid w:val="004463B7"/>
    <w:rsid w:val="004500BF"/>
    <w:rsid w:val="004540A3"/>
    <w:rsid w:val="0046049F"/>
    <w:rsid w:val="004614E5"/>
    <w:rsid w:val="00463D7C"/>
    <w:rsid w:val="004658BD"/>
    <w:rsid w:val="00467472"/>
    <w:rsid w:val="00467690"/>
    <w:rsid w:val="00472B08"/>
    <w:rsid w:val="00474822"/>
    <w:rsid w:val="00481035"/>
    <w:rsid w:val="00481B26"/>
    <w:rsid w:val="004829E1"/>
    <w:rsid w:val="004866FE"/>
    <w:rsid w:val="0048748F"/>
    <w:rsid w:val="00490576"/>
    <w:rsid w:val="00491CF7"/>
    <w:rsid w:val="004A0205"/>
    <w:rsid w:val="004A0382"/>
    <w:rsid w:val="004A0DA0"/>
    <w:rsid w:val="004B1FC0"/>
    <w:rsid w:val="004B6897"/>
    <w:rsid w:val="004B68BC"/>
    <w:rsid w:val="004C579D"/>
    <w:rsid w:val="004C6DF6"/>
    <w:rsid w:val="004C72F6"/>
    <w:rsid w:val="004C7C1D"/>
    <w:rsid w:val="004D2496"/>
    <w:rsid w:val="004D477B"/>
    <w:rsid w:val="004D4BFF"/>
    <w:rsid w:val="004D4FF0"/>
    <w:rsid w:val="004D5E89"/>
    <w:rsid w:val="004D7999"/>
    <w:rsid w:val="004E15D0"/>
    <w:rsid w:val="004E1815"/>
    <w:rsid w:val="004F02D4"/>
    <w:rsid w:val="004F0A87"/>
    <w:rsid w:val="004F1497"/>
    <w:rsid w:val="004F4C89"/>
    <w:rsid w:val="00502463"/>
    <w:rsid w:val="00504BE1"/>
    <w:rsid w:val="0050613E"/>
    <w:rsid w:val="005063AB"/>
    <w:rsid w:val="00507EF2"/>
    <w:rsid w:val="00507FDF"/>
    <w:rsid w:val="00516FBB"/>
    <w:rsid w:val="0052065D"/>
    <w:rsid w:val="005237D9"/>
    <w:rsid w:val="00530064"/>
    <w:rsid w:val="00531E3B"/>
    <w:rsid w:val="00535F0A"/>
    <w:rsid w:val="0054020D"/>
    <w:rsid w:val="00540667"/>
    <w:rsid w:val="00544F43"/>
    <w:rsid w:val="00546D99"/>
    <w:rsid w:val="00551C0A"/>
    <w:rsid w:val="00552CEE"/>
    <w:rsid w:val="0055323F"/>
    <w:rsid w:val="00555877"/>
    <w:rsid w:val="00556D75"/>
    <w:rsid w:val="005570B4"/>
    <w:rsid w:val="0056550E"/>
    <w:rsid w:val="005667A3"/>
    <w:rsid w:val="0056699D"/>
    <w:rsid w:val="005724AB"/>
    <w:rsid w:val="005732DB"/>
    <w:rsid w:val="00580F71"/>
    <w:rsid w:val="005826EE"/>
    <w:rsid w:val="005839BF"/>
    <w:rsid w:val="00587F1E"/>
    <w:rsid w:val="00594A3F"/>
    <w:rsid w:val="005960AE"/>
    <w:rsid w:val="005A4793"/>
    <w:rsid w:val="005A5026"/>
    <w:rsid w:val="005B055E"/>
    <w:rsid w:val="005B1669"/>
    <w:rsid w:val="005B1C51"/>
    <w:rsid w:val="005B4831"/>
    <w:rsid w:val="005B4DDE"/>
    <w:rsid w:val="005B5095"/>
    <w:rsid w:val="005B5621"/>
    <w:rsid w:val="005B6454"/>
    <w:rsid w:val="005C12C5"/>
    <w:rsid w:val="005C37A3"/>
    <w:rsid w:val="005C5221"/>
    <w:rsid w:val="005D30B7"/>
    <w:rsid w:val="005D3FC3"/>
    <w:rsid w:val="005D60B2"/>
    <w:rsid w:val="005D78A6"/>
    <w:rsid w:val="005D7DF9"/>
    <w:rsid w:val="005E1158"/>
    <w:rsid w:val="005E163E"/>
    <w:rsid w:val="005E18F8"/>
    <w:rsid w:val="005E1945"/>
    <w:rsid w:val="005E2918"/>
    <w:rsid w:val="005E4984"/>
    <w:rsid w:val="005E533E"/>
    <w:rsid w:val="005F2655"/>
    <w:rsid w:val="005F474D"/>
    <w:rsid w:val="005F5A35"/>
    <w:rsid w:val="005F5F7E"/>
    <w:rsid w:val="006015BF"/>
    <w:rsid w:val="00602199"/>
    <w:rsid w:val="00605F2E"/>
    <w:rsid w:val="00606382"/>
    <w:rsid w:val="00606909"/>
    <w:rsid w:val="006076A7"/>
    <w:rsid w:val="00611C89"/>
    <w:rsid w:val="00616EBD"/>
    <w:rsid w:val="00621E84"/>
    <w:rsid w:val="00622662"/>
    <w:rsid w:val="0062284B"/>
    <w:rsid w:val="00622EC6"/>
    <w:rsid w:val="00623190"/>
    <w:rsid w:val="006304CA"/>
    <w:rsid w:val="0063585C"/>
    <w:rsid w:val="00641655"/>
    <w:rsid w:val="00643F98"/>
    <w:rsid w:val="00645E50"/>
    <w:rsid w:val="006531D0"/>
    <w:rsid w:val="00653D27"/>
    <w:rsid w:val="00660871"/>
    <w:rsid w:val="00662EA2"/>
    <w:rsid w:val="00664D17"/>
    <w:rsid w:val="006667AA"/>
    <w:rsid w:val="00667FA9"/>
    <w:rsid w:val="006704D1"/>
    <w:rsid w:val="00672E17"/>
    <w:rsid w:val="00674F9E"/>
    <w:rsid w:val="00683468"/>
    <w:rsid w:val="0068454B"/>
    <w:rsid w:val="006862DD"/>
    <w:rsid w:val="00687F50"/>
    <w:rsid w:val="00693711"/>
    <w:rsid w:val="00694651"/>
    <w:rsid w:val="0069489E"/>
    <w:rsid w:val="00696EB0"/>
    <w:rsid w:val="006A194D"/>
    <w:rsid w:val="006A351A"/>
    <w:rsid w:val="006A468E"/>
    <w:rsid w:val="006A528E"/>
    <w:rsid w:val="006A5B80"/>
    <w:rsid w:val="006A7842"/>
    <w:rsid w:val="006B53B9"/>
    <w:rsid w:val="006B66DC"/>
    <w:rsid w:val="006B70E2"/>
    <w:rsid w:val="006B74F9"/>
    <w:rsid w:val="006C26DB"/>
    <w:rsid w:val="006C4E16"/>
    <w:rsid w:val="006C7BF0"/>
    <w:rsid w:val="006D1829"/>
    <w:rsid w:val="006D358E"/>
    <w:rsid w:val="006D6588"/>
    <w:rsid w:val="006D76DD"/>
    <w:rsid w:val="006E13EA"/>
    <w:rsid w:val="006E1D2A"/>
    <w:rsid w:val="006E2075"/>
    <w:rsid w:val="006E3050"/>
    <w:rsid w:val="006E7D08"/>
    <w:rsid w:val="006F1CDD"/>
    <w:rsid w:val="006F2510"/>
    <w:rsid w:val="006F390A"/>
    <w:rsid w:val="006F3F42"/>
    <w:rsid w:val="006F445F"/>
    <w:rsid w:val="006F65F4"/>
    <w:rsid w:val="006F72DE"/>
    <w:rsid w:val="00705B81"/>
    <w:rsid w:val="007164BD"/>
    <w:rsid w:val="007201F2"/>
    <w:rsid w:val="00720A63"/>
    <w:rsid w:val="00720B6B"/>
    <w:rsid w:val="00730D70"/>
    <w:rsid w:val="00734206"/>
    <w:rsid w:val="00736CBE"/>
    <w:rsid w:val="00741F99"/>
    <w:rsid w:val="0074282E"/>
    <w:rsid w:val="00743818"/>
    <w:rsid w:val="0074524D"/>
    <w:rsid w:val="0074577D"/>
    <w:rsid w:val="00750A15"/>
    <w:rsid w:val="00751DCC"/>
    <w:rsid w:val="00753D6F"/>
    <w:rsid w:val="00754042"/>
    <w:rsid w:val="00754920"/>
    <w:rsid w:val="00754EDA"/>
    <w:rsid w:val="00754F50"/>
    <w:rsid w:val="00760539"/>
    <w:rsid w:val="00764D11"/>
    <w:rsid w:val="00767236"/>
    <w:rsid w:val="00775613"/>
    <w:rsid w:val="0077563C"/>
    <w:rsid w:val="0077645C"/>
    <w:rsid w:val="007809CA"/>
    <w:rsid w:val="00784F5F"/>
    <w:rsid w:val="0078694C"/>
    <w:rsid w:val="00795717"/>
    <w:rsid w:val="007967CB"/>
    <w:rsid w:val="007A19FB"/>
    <w:rsid w:val="007A3997"/>
    <w:rsid w:val="007A6025"/>
    <w:rsid w:val="007A7396"/>
    <w:rsid w:val="007B0FD5"/>
    <w:rsid w:val="007B1E73"/>
    <w:rsid w:val="007B2CAA"/>
    <w:rsid w:val="007B53FA"/>
    <w:rsid w:val="007B7384"/>
    <w:rsid w:val="007B73A2"/>
    <w:rsid w:val="007B73B6"/>
    <w:rsid w:val="007B777F"/>
    <w:rsid w:val="007C3349"/>
    <w:rsid w:val="007C448A"/>
    <w:rsid w:val="007C511F"/>
    <w:rsid w:val="007D13CE"/>
    <w:rsid w:val="007E0416"/>
    <w:rsid w:val="007E0B5E"/>
    <w:rsid w:val="007E1EEB"/>
    <w:rsid w:val="007E4301"/>
    <w:rsid w:val="007E7918"/>
    <w:rsid w:val="007F29CA"/>
    <w:rsid w:val="007F4FE9"/>
    <w:rsid w:val="007F5E2E"/>
    <w:rsid w:val="00800FDF"/>
    <w:rsid w:val="00803181"/>
    <w:rsid w:val="008033C7"/>
    <w:rsid w:val="008051AD"/>
    <w:rsid w:val="008066E7"/>
    <w:rsid w:val="008067F9"/>
    <w:rsid w:val="008068FC"/>
    <w:rsid w:val="008109D2"/>
    <w:rsid w:val="0081231C"/>
    <w:rsid w:val="00816648"/>
    <w:rsid w:val="00817E40"/>
    <w:rsid w:val="008214F3"/>
    <w:rsid w:val="00822246"/>
    <w:rsid w:val="00827581"/>
    <w:rsid w:val="00831207"/>
    <w:rsid w:val="00835F32"/>
    <w:rsid w:val="00836BD9"/>
    <w:rsid w:val="00843E05"/>
    <w:rsid w:val="00847AC9"/>
    <w:rsid w:val="0085227C"/>
    <w:rsid w:val="008538F2"/>
    <w:rsid w:val="0085552E"/>
    <w:rsid w:val="00855581"/>
    <w:rsid w:val="00861DAF"/>
    <w:rsid w:val="00866A92"/>
    <w:rsid w:val="00872CF8"/>
    <w:rsid w:val="00875BE4"/>
    <w:rsid w:val="00892126"/>
    <w:rsid w:val="00892D75"/>
    <w:rsid w:val="00895D98"/>
    <w:rsid w:val="00896CEC"/>
    <w:rsid w:val="008A5663"/>
    <w:rsid w:val="008A6484"/>
    <w:rsid w:val="008A6A98"/>
    <w:rsid w:val="008B0605"/>
    <w:rsid w:val="008B16CB"/>
    <w:rsid w:val="008B2CEC"/>
    <w:rsid w:val="008B48B1"/>
    <w:rsid w:val="008B53B9"/>
    <w:rsid w:val="008B63E2"/>
    <w:rsid w:val="008C18B8"/>
    <w:rsid w:val="008C3791"/>
    <w:rsid w:val="008C4C36"/>
    <w:rsid w:val="008C63F6"/>
    <w:rsid w:val="008D0048"/>
    <w:rsid w:val="008D1646"/>
    <w:rsid w:val="008D1BF0"/>
    <w:rsid w:val="008D4EE3"/>
    <w:rsid w:val="008D6964"/>
    <w:rsid w:val="008D774B"/>
    <w:rsid w:val="008E67CE"/>
    <w:rsid w:val="008E73B4"/>
    <w:rsid w:val="008F0AD4"/>
    <w:rsid w:val="00900788"/>
    <w:rsid w:val="0090429F"/>
    <w:rsid w:val="0091298F"/>
    <w:rsid w:val="00914B84"/>
    <w:rsid w:val="00914D38"/>
    <w:rsid w:val="009164ED"/>
    <w:rsid w:val="009175EA"/>
    <w:rsid w:val="009238C5"/>
    <w:rsid w:val="00924881"/>
    <w:rsid w:val="00930D10"/>
    <w:rsid w:val="00930DAD"/>
    <w:rsid w:val="00933972"/>
    <w:rsid w:val="0094267A"/>
    <w:rsid w:val="0094300C"/>
    <w:rsid w:val="0094300D"/>
    <w:rsid w:val="00944235"/>
    <w:rsid w:val="0094489D"/>
    <w:rsid w:val="00946B48"/>
    <w:rsid w:val="00947324"/>
    <w:rsid w:val="00950A0A"/>
    <w:rsid w:val="009512BC"/>
    <w:rsid w:val="00952C76"/>
    <w:rsid w:val="0095324D"/>
    <w:rsid w:val="00953F13"/>
    <w:rsid w:val="0096433D"/>
    <w:rsid w:val="00965D3A"/>
    <w:rsid w:val="0096681C"/>
    <w:rsid w:val="00970DA6"/>
    <w:rsid w:val="00975D04"/>
    <w:rsid w:val="0097604A"/>
    <w:rsid w:val="0097658E"/>
    <w:rsid w:val="00976851"/>
    <w:rsid w:val="00977AE0"/>
    <w:rsid w:val="00982FE5"/>
    <w:rsid w:val="00985496"/>
    <w:rsid w:val="00985D78"/>
    <w:rsid w:val="00990B3F"/>
    <w:rsid w:val="00995CDB"/>
    <w:rsid w:val="009A08C4"/>
    <w:rsid w:val="009A4A13"/>
    <w:rsid w:val="009B455B"/>
    <w:rsid w:val="009B6BE7"/>
    <w:rsid w:val="009C21D7"/>
    <w:rsid w:val="009C4761"/>
    <w:rsid w:val="009C5886"/>
    <w:rsid w:val="009D0E96"/>
    <w:rsid w:val="009D21DC"/>
    <w:rsid w:val="009D2C37"/>
    <w:rsid w:val="009D3E32"/>
    <w:rsid w:val="009D4CD8"/>
    <w:rsid w:val="009D7D08"/>
    <w:rsid w:val="009E2851"/>
    <w:rsid w:val="009E3582"/>
    <w:rsid w:val="009E672B"/>
    <w:rsid w:val="009E6E67"/>
    <w:rsid w:val="009F61A6"/>
    <w:rsid w:val="00A039BE"/>
    <w:rsid w:val="00A05F7A"/>
    <w:rsid w:val="00A12B48"/>
    <w:rsid w:val="00A130F9"/>
    <w:rsid w:val="00A14EAC"/>
    <w:rsid w:val="00A17146"/>
    <w:rsid w:val="00A17292"/>
    <w:rsid w:val="00A17AB9"/>
    <w:rsid w:val="00A21503"/>
    <w:rsid w:val="00A24EE6"/>
    <w:rsid w:val="00A2649D"/>
    <w:rsid w:val="00A27EE6"/>
    <w:rsid w:val="00A32AEA"/>
    <w:rsid w:val="00A41797"/>
    <w:rsid w:val="00A422A4"/>
    <w:rsid w:val="00A450E7"/>
    <w:rsid w:val="00A55A78"/>
    <w:rsid w:val="00A5607E"/>
    <w:rsid w:val="00A63425"/>
    <w:rsid w:val="00A64643"/>
    <w:rsid w:val="00A66A51"/>
    <w:rsid w:val="00A702ED"/>
    <w:rsid w:val="00A72C4D"/>
    <w:rsid w:val="00A74B34"/>
    <w:rsid w:val="00A75407"/>
    <w:rsid w:val="00A755E9"/>
    <w:rsid w:val="00A9265D"/>
    <w:rsid w:val="00A93DA2"/>
    <w:rsid w:val="00A95A70"/>
    <w:rsid w:val="00AA003C"/>
    <w:rsid w:val="00AA1634"/>
    <w:rsid w:val="00AA7953"/>
    <w:rsid w:val="00AB0074"/>
    <w:rsid w:val="00AB0803"/>
    <w:rsid w:val="00AB1A0A"/>
    <w:rsid w:val="00AB44A6"/>
    <w:rsid w:val="00AB588C"/>
    <w:rsid w:val="00AB7610"/>
    <w:rsid w:val="00AC3D5B"/>
    <w:rsid w:val="00AC5503"/>
    <w:rsid w:val="00AD1923"/>
    <w:rsid w:val="00AD1B99"/>
    <w:rsid w:val="00AE106E"/>
    <w:rsid w:val="00AE2AE8"/>
    <w:rsid w:val="00AE33B9"/>
    <w:rsid w:val="00AE7EF2"/>
    <w:rsid w:val="00AF24BB"/>
    <w:rsid w:val="00AF3439"/>
    <w:rsid w:val="00B02BDD"/>
    <w:rsid w:val="00B02D9B"/>
    <w:rsid w:val="00B05C4F"/>
    <w:rsid w:val="00B079D6"/>
    <w:rsid w:val="00B11697"/>
    <w:rsid w:val="00B11EED"/>
    <w:rsid w:val="00B125A8"/>
    <w:rsid w:val="00B144B5"/>
    <w:rsid w:val="00B14DBF"/>
    <w:rsid w:val="00B14F68"/>
    <w:rsid w:val="00B17F12"/>
    <w:rsid w:val="00B25862"/>
    <w:rsid w:val="00B25CF7"/>
    <w:rsid w:val="00B25D55"/>
    <w:rsid w:val="00B27F3B"/>
    <w:rsid w:val="00B330A5"/>
    <w:rsid w:val="00B41EBC"/>
    <w:rsid w:val="00B43C55"/>
    <w:rsid w:val="00B5349A"/>
    <w:rsid w:val="00B62A2B"/>
    <w:rsid w:val="00B64972"/>
    <w:rsid w:val="00B64E0D"/>
    <w:rsid w:val="00B67916"/>
    <w:rsid w:val="00B76152"/>
    <w:rsid w:val="00B76F0E"/>
    <w:rsid w:val="00B77422"/>
    <w:rsid w:val="00B8278F"/>
    <w:rsid w:val="00B83207"/>
    <w:rsid w:val="00B8377D"/>
    <w:rsid w:val="00B867D7"/>
    <w:rsid w:val="00B906FC"/>
    <w:rsid w:val="00B91D1E"/>
    <w:rsid w:val="00B92783"/>
    <w:rsid w:val="00B94453"/>
    <w:rsid w:val="00B94683"/>
    <w:rsid w:val="00B967A8"/>
    <w:rsid w:val="00BA0313"/>
    <w:rsid w:val="00BA09E6"/>
    <w:rsid w:val="00BA6FC2"/>
    <w:rsid w:val="00BB0F18"/>
    <w:rsid w:val="00BB27F6"/>
    <w:rsid w:val="00BB5217"/>
    <w:rsid w:val="00BB6C4B"/>
    <w:rsid w:val="00BC0015"/>
    <w:rsid w:val="00BC0FE4"/>
    <w:rsid w:val="00BC2F7F"/>
    <w:rsid w:val="00BC3C1B"/>
    <w:rsid w:val="00BC52CE"/>
    <w:rsid w:val="00BC5E99"/>
    <w:rsid w:val="00BD0A10"/>
    <w:rsid w:val="00BD1314"/>
    <w:rsid w:val="00BD23BD"/>
    <w:rsid w:val="00BD2D2D"/>
    <w:rsid w:val="00BD5E56"/>
    <w:rsid w:val="00BD67C3"/>
    <w:rsid w:val="00BD7316"/>
    <w:rsid w:val="00BD7A20"/>
    <w:rsid w:val="00BD7C97"/>
    <w:rsid w:val="00BE2E5C"/>
    <w:rsid w:val="00BF2F4F"/>
    <w:rsid w:val="00BF41F0"/>
    <w:rsid w:val="00BF6578"/>
    <w:rsid w:val="00BF6638"/>
    <w:rsid w:val="00C0250B"/>
    <w:rsid w:val="00C13650"/>
    <w:rsid w:val="00C1438D"/>
    <w:rsid w:val="00C177E3"/>
    <w:rsid w:val="00C21797"/>
    <w:rsid w:val="00C2489C"/>
    <w:rsid w:val="00C26FDC"/>
    <w:rsid w:val="00C34E47"/>
    <w:rsid w:val="00C3721B"/>
    <w:rsid w:val="00C377A8"/>
    <w:rsid w:val="00C44767"/>
    <w:rsid w:val="00C470A8"/>
    <w:rsid w:val="00C55639"/>
    <w:rsid w:val="00C57CFF"/>
    <w:rsid w:val="00C600BC"/>
    <w:rsid w:val="00C60CA4"/>
    <w:rsid w:val="00C64468"/>
    <w:rsid w:val="00C65197"/>
    <w:rsid w:val="00C67C4B"/>
    <w:rsid w:val="00C73714"/>
    <w:rsid w:val="00C768CB"/>
    <w:rsid w:val="00C813D9"/>
    <w:rsid w:val="00C815E2"/>
    <w:rsid w:val="00C8188B"/>
    <w:rsid w:val="00C81AC4"/>
    <w:rsid w:val="00C82016"/>
    <w:rsid w:val="00C839AC"/>
    <w:rsid w:val="00C83CEE"/>
    <w:rsid w:val="00C851BC"/>
    <w:rsid w:val="00C86266"/>
    <w:rsid w:val="00C91F94"/>
    <w:rsid w:val="00C93028"/>
    <w:rsid w:val="00C93315"/>
    <w:rsid w:val="00C95C53"/>
    <w:rsid w:val="00CA4A73"/>
    <w:rsid w:val="00CA715E"/>
    <w:rsid w:val="00CB37FF"/>
    <w:rsid w:val="00CB40FC"/>
    <w:rsid w:val="00CB622B"/>
    <w:rsid w:val="00CB6963"/>
    <w:rsid w:val="00CB776F"/>
    <w:rsid w:val="00CC0D5A"/>
    <w:rsid w:val="00CC34AF"/>
    <w:rsid w:val="00CC36DF"/>
    <w:rsid w:val="00CC3DEE"/>
    <w:rsid w:val="00CC3ED0"/>
    <w:rsid w:val="00CC41DB"/>
    <w:rsid w:val="00CC56ED"/>
    <w:rsid w:val="00CC5994"/>
    <w:rsid w:val="00CC704E"/>
    <w:rsid w:val="00CD1266"/>
    <w:rsid w:val="00CD152A"/>
    <w:rsid w:val="00CD3756"/>
    <w:rsid w:val="00CD7AFF"/>
    <w:rsid w:val="00CE23D3"/>
    <w:rsid w:val="00CE45D7"/>
    <w:rsid w:val="00CE6C9B"/>
    <w:rsid w:val="00CE6ED0"/>
    <w:rsid w:val="00CF4178"/>
    <w:rsid w:val="00CF4ECE"/>
    <w:rsid w:val="00CF511B"/>
    <w:rsid w:val="00D00612"/>
    <w:rsid w:val="00D037DD"/>
    <w:rsid w:val="00D0384B"/>
    <w:rsid w:val="00D05758"/>
    <w:rsid w:val="00D05CBB"/>
    <w:rsid w:val="00D13C2F"/>
    <w:rsid w:val="00D21C45"/>
    <w:rsid w:val="00D26972"/>
    <w:rsid w:val="00D26DA4"/>
    <w:rsid w:val="00D34ED4"/>
    <w:rsid w:val="00D4179D"/>
    <w:rsid w:val="00D43304"/>
    <w:rsid w:val="00D47220"/>
    <w:rsid w:val="00D4788F"/>
    <w:rsid w:val="00D5199E"/>
    <w:rsid w:val="00D51B42"/>
    <w:rsid w:val="00D52C40"/>
    <w:rsid w:val="00D54BF5"/>
    <w:rsid w:val="00D54E9E"/>
    <w:rsid w:val="00D60679"/>
    <w:rsid w:val="00D637E6"/>
    <w:rsid w:val="00D63C80"/>
    <w:rsid w:val="00D65905"/>
    <w:rsid w:val="00D77EE3"/>
    <w:rsid w:val="00D80263"/>
    <w:rsid w:val="00D81A62"/>
    <w:rsid w:val="00D81C90"/>
    <w:rsid w:val="00D82B8A"/>
    <w:rsid w:val="00D83E71"/>
    <w:rsid w:val="00D86949"/>
    <w:rsid w:val="00D92AF8"/>
    <w:rsid w:val="00D92E83"/>
    <w:rsid w:val="00D92F29"/>
    <w:rsid w:val="00D933F5"/>
    <w:rsid w:val="00D963ED"/>
    <w:rsid w:val="00DA1C54"/>
    <w:rsid w:val="00DB1127"/>
    <w:rsid w:val="00DC0CB7"/>
    <w:rsid w:val="00DC2E71"/>
    <w:rsid w:val="00DC56E0"/>
    <w:rsid w:val="00DC5D01"/>
    <w:rsid w:val="00DC77F6"/>
    <w:rsid w:val="00DD0DAD"/>
    <w:rsid w:val="00DD18C8"/>
    <w:rsid w:val="00DD1E04"/>
    <w:rsid w:val="00DD3229"/>
    <w:rsid w:val="00DD39A2"/>
    <w:rsid w:val="00DD4E99"/>
    <w:rsid w:val="00DD5F08"/>
    <w:rsid w:val="00DD6329"/>
    <w:rsid w:val="00DD6B70"/>
    <w:rsid w:val="00DE26EB"/>
    <w:rsid w:val="00DE5278"/>
    <w:rsid w:val="00DE5B3E"/>
    <w:rsid w:val="00DE5BB0"/>
    <w:rsid w:val="00DE5BBF"/>
    <w:rsid w:val="00DF5D54"/>
    <w:rsid w:val="00E0672E"/>
    <w:rsid w:val="00E06CE1"/>
    <w:rsid w:val="00E07585"/>
    <w:rsid w:val="00E07671"/>
    <w:rsid w:val="00E07DA8"/>
    <w:rsid w:val="00E11D6A"/>
    <w:rsid w:val="00E14020"/>
    <w:rsid w:val="00E1514A"/>
    <w:rsid w:val="00E1603C"/>
    <w:rsid w:val="00E257EA"/>
    <w:rsid w:val="00E262CD"/>
    <w:rsid w:val="00E263F8"/>
    <w:rsid w:val="00E27F75"/>
    <w:rsid w:val="00E303E1"/>
    <w:rsid w:val="00E36AF6"/>
    <w:rsid w:val="00E4028F"/>
    <w:rsid w:val="00E43765"/>
    <w:rsid w:val="00E44887"/>
    <w:rsid w:val="00E450DA"/>
    <w:rsid w:val="00E53672"/>
    <w:rsid w:val="00E5437D"/>
    <w:rsid w:val="00E5583C"/>
    <w:rsid w:val="00E63E25"/>
    <w:rsid w:val="00E70BB1"/>
    <w:rsid w:val="00E7380B"/>
    <w:rsid w:val="00E74284"/>
    <w:rsid w:val="00E74F74"/>
    <w:rsid w:val="00E751B9"/>
    <w:rsid w:val="00E75B36"/>
    <w:rsid w:val="00E75EB9"/>
    <w:rsid w:val="00E803AC"/>
    <w:rsid w:val="00E80DEC"/>
    <w:rsid w:val="00E813E0"/>
    <w:rsid w:val="00E835D1"/>
    <w:rsid w:val="00E84052"/>
    <w:rsid w:val="00E84571"/>
    <w:rsid w:val="00E913AE"/>
    <w:rsid w:val="00EA0ACF"/>
    <w:rsid w:val="00EA0CBC"/>
    <w:rsid w:val="00EA7E4E"/>
    <w:rsid w:val="00EB093D"/>
    <w:rsid w:val="00EB0F74"/>
    <w:rsid w:val="00EB619B"/>
    <w:rsid w:val="00EC086E"/>
    <w:rsid w:val="00EC1A35"/>
    <w:rsid w:val="00EC1DEE"/>
    <w:rsid w:val="00EC1E8D"/>
    <w:rsid w:val="00EC2430"/>
    <w:rsid w:val="00EC5562"/>
    <w:rsid w:val="00ED0AF9"/>
    <w:rsid w:val="00ED3138"/>
    <w:rsid w:val="00ED33B5"/>
    <w:rsid w:val="00ED7124"/>
    <w:rsid w:val="00EE0EE8"/>
    <w:rsid w:val="00EE3AC3"/>
    <w:rsid w:val="00EE74A1"/>
    <w:rsid w:val="00EF6184"/>
    <w:rsid w:val="00F04B0E"/>
    <w:rsid w:val="00F05001"/>
    <w:rsid w:val="00F07D48"/>
    <w:rsid w:val="00F10FD1"/>
    <w:rsid w:val="00F20950"/>
    <w:rsid w:val="00F21F61"/>
    <w:rsid w:val="00F22FFB"/>
    <w:rsid w:val="00F23386"/>
    <w:rsid w:val="00F25815"/>
    <w:rsid w:val="00F356A8"/>
    <w:rsid w:val="00F358DA"/>
    <w:rsid w:val="00F413C0"/>
    <w:rsid w:val="00F42A07"/>
    <w:rsid w:val="00F43237"/>
    <w:rsid w:val="00F459FE"/>
    <w:rsid w:val="00F50A63"/>
    <w:rsid w:val="00F565DD"/>
    <w:rsid w:val="00F603F7"/>
    <w:rsid w:val="00F60815"/>
    <w:rsid w:val="00F61F14"/>
    <w:rsid w:val="00F62142"/>
    <w:rsid w:val="00F66B78"/>
    <w:rsid w:val="00F734AA"/>
    <w:rsid w:val="00F768CF"/>
    <w:rsid w:val="00F77C5D"/>
    <w:rsid w:val="00F81B7A"/>
    <w:rsid w:val="00F82FAC"/>
    <w:rsid w:val="00F859E8"/>
    <w:rsid w:val="00F86B4C"/>
    <w:rsid w:val="00F908AF"/>
    <w:rsid w:val="00F923EE"/>
    <w:rsid w:val="00F941C1"/>
    <w:rsid w:val="00F942F7"/>
    <w:rsid w:val="00F96BC2"/>
    <w:rsid w:val="00FA16C8"/>
    <w:rsid w:val="00FA1B89"/>
    <w:rsid w:val="00FA20B4"/>
    <w:rsid w:val="00FA5189"/>
    <w:rsid w:val="00FA62BB"/>
    <w:rsid w:val="00FA6DF7"/>
    <w:rsid w:val="00FB09A1"/>
    <w:rsid w:val="00FB4756"/>
    <w:rsid w:val="00FB6A96"/>
    <w:rsid w:val="00FB7ED8"/>
    <w:rsid w:val="00FB7F17"/>
    <w:rsid w:val="00FC1F3C"/>
    <w:rsid w:val="00FC3357"/>
    <w:rsid w:val="00FD12A3"/>
    <w:rsid w:val="00FD20C2"/>
    <w:rsid w:val="00FD2B97"/>
    <w:rsid w:val="00FD3B91"/>
    <w:rsid w:val="00FD3C73"/>
    <w:rsid w:val="00FD54AD"/>
    <w:rsid w:val="00FD6C4B"/>
    <w:rsid w:val="00FD6CAB"/>
    <w:rsid w:val="00FD7DEF"/>
    <w:rsid w:val="00FE5E27"/>
    <w:rsid w:val="00FE6116"/>
    <w:rsid w:val="00FF32E9"/>
    <w:rsid w:val="00FF45DC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5C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78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A7842"/>
    <w:pPr>
      <w:ind w:left="720"/>
      <w:contextualSpacing/>
    </w:pPr>
  </w:style>
  <w:style w:type="paragraph" w:customStyle="1" w:styleId="text">
    <w:name w:val="text"/>
    <w:basedOn w:val="a"/>
    <w:rsid w:val="006A7842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table" w:styleId="a7">
    <w:name w:val="Table Grid"/>
    <w:basedOn w:val="a1"/>
    <w:rsid w:val="006A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04EA1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uiPriority w:val="39"/>
    <w:unhideWhenUsed/>
    <w:rsid w:val="00555877"/>
    <w:pPr>
      <w:numPr>
        <w:numId w:val="13"/>
      </w:numPr>
      <w:tabs>
        <w:tab w:val="left" w:pos="0"/>
        <w:tab w:val="left" w:pos="390"/>
        <w:tab w:val="left" w:pos="532"/>
        <w:tab w:val="right" w:leader="dot" w:pos="9497"/>
      </w:tabs>
      <w:jc w:val="both"/>
    </w:pPr>
    <w:rPr>
      <w:w w:val="101"/>
    </w:rPr>
  </w:style>
  <w:style w:type="paragraph" w:customStyle="1" w:styleId="a9">
    <w:name w:val="Знак Знак Знак Знак"/>
    <w:basedOn w:val="a"/>
    <w:rsid w:val="000216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6F25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F251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F2510"/>
    <w:rPr>
      <w:vertAlign w:val="superscript"/>
    </w:rPr>
  </w:style>
  <w:style w:type="character" w:customStyle="1" w:styleId="2">
    <w:name w:val="Основной текст (2)_"/>
    <w:link w:val="20"/>
    <w:rsid w:val="006F2510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510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eastAsiaTheme="minorHAnsi" w:cstheme="minorBidi"/>
      <w:b/>
      <w:bCs/>
      <w:spacing w:val="-2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B1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1127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uiPriority w:val="99"/>
    <w:rsid w:val="002E008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E00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9512BC"/>
    <w:rPr>
      <w:i/>
      <w:iCs/>
    </w:rPr>
  </w:style>
  <w:style w:type="character" w:styleId="af0">
    <w:name w:val="Hyperlink"/>
    <w:basedOn w:val="a0"/>
    <w:uiPriority w:val="99"/>
    <w:unhideWhenUsed/>
    <w:rsid w:val="00A66A51"/>
    <w:rPr>
      <w:color w:val="0000FF" w:themeColor="hyperlink"/>
      <w:u w:val="single"/>
    </w:rPr>
  </w:style>
  <w:style w:type="paragraph" w:styleId="af1">
    <w:name w:val="No Spacing"/>
    <w:uiPriority w:val="1"/>
    <w:qFormat/>
    <w:rsid w:val="000F479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D869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86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869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86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D2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3FA"/>
  </w:style>
  <w:style w:type="paragraph" w:styleId="21">
    <w:name w:val="Body Text Indent 2"/>
    <w:basedOn w:val="a"/>
    <w:link w:val="22"/>
    <w:uiPriority w:val="99"/>
    <w:semiHidden/>
    <w:unhideWhenUsed/>
    <w:rsid w:val="00E07D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5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5C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78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A7842"/>
    <w:pPr>
      <w:ind w:left="720"/>
      <w:contextualSpacing/>
    </w:pPr>
  </w:style>
  <w:style w:type="paragraph" w:customStyle="1" w:styleId="text">
    <w:name w:val="text"/>
    <w:basedOn w:val="a"/>
    <w:rsid w:val="006A7842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table" w:styleId="a7">
    <w:name w:val="Table Grid"/>
    <w:basedOn w:val="a1"/>
    <w:rsid w:val="006A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04EA1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uiPriority w:val="39"/>
    <w:unhideWhenUsed/>
    <w:rsid w:val="00555877"/>
    <w:pPr>
      <w:numPr>
        <w:numId w:val="13"/>
      </w:numPr>
      <w:tabs>
        <w:tab w:val="left" w:pos="0"/>
        <w:tab w:val="left" w:pos="390"/>
        <w:tab w:val="left" w:pos="532"/>
        <w:tab w:val="right" w:leader="dot" w:pos="9497"/>
      </w:tabs>
      <w:jc w:val="both"/>
    </w:pPr>
    <w:rPr>
      <w:w w:val="101"/>
    </w:rPr>
  </w:style>
  <w:style w:type="paragraph" w:customStyle="1" w:styleId="a9">
    <w:name w:val="Знак Знак Знак Знак"/>
    <w:basedOn w:val="a"/>
    <w:rsid w:val="000216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6F25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F251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F2510"/>
    <w:rPr>
      <w:vertAlign w:val="superscript"/>
    </w:rPr>
  </w:style>
  <w:style w:type="character" w:customStyle="1" w:styleId="2">
    <w:name w:val="Основной текст (2)_"/>
    <w:link w:val="20"/>
    <w:rsid w:val="006F2510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510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eastAsiaTheme="minorHAnsi" w:cstheme="minorBidi"/>
      <w:b/>
      <w:bCs/>
      <w:spacing w:val="-2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B1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1127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uiPriority w:val="99"/>
    <w:rsid w:val="002E008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E00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9512BC"/>
    <w:rPr>
      <w:i/>
      <w:iCs/>
    </w:rPr>
  </w:style>
  <w:style w:type="character" w:styleId="af0">
    <w:name w:val="Hyperlink"/>
    <w:basedOn w:val="a0"/>
    <w:uiPriority w:val="99"/>
    <w:unhideWhenUsed/>
    <w:rsid w:val="00A66A51"/>
    <w:rPr>
      <w:color w:val="0000FF" w:themeColor="hyperlink"/>
      <w:u w:val="single"/>
    </w:rPr>
  </w:style>
  <w:style w:type="paragraph" w:styleId="af1">
    <w:name w:val="No Spacing"/>
    <w:uiPriority w:val="1"/>
    <w:qFormat/>
    <w:rsid w:val="000F479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D869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86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869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86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D2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3FA"/>
  </w:style>
  <w:style w:type="paragraph" w:styleId="21">
    <w:name w:val="Body Text Indent 2"/>
    <w:basedOn w:val="a"/>
    <w:link w:val="22"/>
    <w:uiPriority w:val="99"/>
    <w:semiHidden/>
    <w:unhideWhenUsed/>
    <w:rsid w:val="00E07D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5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4FC3-C8D1-494E-A507-30ED7276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Maximov</cp:lastModifiedBy>
  <cp:revision>4</cp:revision>
  <cp:lastPrinted>2020-03-20T07:25:00Z</cp:lastPrinted>
  <dcterms:created xsi:type="dcterms:W3CDTF">2019-11-11T12:17:00Z</dcterms:created>
  <dcterms:modified xsi:type="dcterms:W3CDTF">2020-03-20T09:02:00Z</dcterms:modified>
</cp:coreProperties>
</file>