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68" w:rsidRDefault="00C1166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098032"/>
            <wp:effectExtent l="19050" t="0" r="3175" b="0"/>
            <wp:docPr id="1" name="Рисунок 1" descr="C:\Users\Maximov\Desktop\доки спорт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esktop\доки спорт\1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68" w:rsidRDefault="00C1166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11668" w:rsidRDefault="00C1166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D392B" w:rsidRPr="000830FC" w:rsidRDefault="002D392B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Рабочая программа разработана и составлена на основе авторской программы доктора педагогических наук В.И.Лях и кандидата педагогических наук А.А.Зданевич (комплексная программа физического воспитания учащихся 1-11 классов) М., «Просвещение»  2017 г., программа допущена Министерством образования и науки Р.Ф.</w:t>
      </w:r>
    </w:p>
    <w:p w:rsidR="002D392B" w:rsidRPr="000830FC" w:rsidRDefault="002D392B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«Юный баскетболист». Пособие для тренеров.  Е.Р. Яхонтова, М., «Физкультура и спорт», 1987 г.</w:t>
      </w:r>
    </w:p>
    <w:p w:rsidR="002D392B" w:rsidRPr="000830FC" w:rsidRDefault="008E3B76" w:rsidP="000830FC">
      <w:pPr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0830F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</w:t>
      </w:r>
      <w:r w:rsidR="002D392B" w:rsidRPr="000830F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                             </w:t>
      </w:r>
    </w:p>
    <w:p w:rsidR="002D392B" w:rsidRPr="000830FC" w:rsidRDefault="002D392B" w:rsidP="000830FC">
      <w:pPr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2D392B" w:rsidRDefault="002D392B" w:rsidP="00315242">
      <w:pPr>
        <w:rPr>
          <w:rStyle w:val="a4"/>
          <w:b w:val="0"/>
          <w:sz w:val="32"/>
          <w:szCs w:val="32"/>
        </w:rPr>
      </w:pPr>
    </w:p>
    <w:p w:rsidR="00CB3B62" w:rsidRPr="000830FC" w:rsidRDefault="002D392B" w:rsidP="00315242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lastRenderedPageBreak/>
        <w:t xml:space="preserve">                               </w:t>
      </w:r>
      <w:r w:rsidR="00CB3B62">
        <w:rPr>
          <w:rStyle w:val="a4"/>
          <w:b w:val="0"/>
          <w:sz w:val="32"/>
          <w:szCs w:val="32"/>
        </w:rPr>
        <w:t xml:space="preserve">      </w:t>
      </w:r>
      <w:r w:rsidR="00CB3B62" w:rsidRPr="000830F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   </w:t>
      </w:r>
      <w:r w:rsidRPr="000830F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830FC">
        <w:rPr>
          <w:rStyle w:val="a4"/>
          <w:rFonts w:ascii="Times New Roman" w:hAnsi="Times New Roman" w:cs="Times New Roman"/>
          <w:b w:val="0"/>
          <w:sz w:val="32"/>
          <w:szCs w:val="32"/>
        </w:rPr>
        <w:t>Содержание</w:t>
      </w: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3B62" w:rsidRPr="000830FC" w:rsidRDefault="00CB3B62" w:rsidP="000830FC">
      <w:pPr>
        <w:pStyle w:val="a6"/>
        <w:numPr>
          <w:ilvl w:val="0"/>
          <w:numId w:val="6"/>
        </w:numPr>
        <w:jc w:val="both"/>
        <w:rPr>
          <w:rStyle w:val="a4"/>
          <w:b w:val="0"/>
          <w:sz w:val="28"/>
          <w:szCs w:val="28"/>
        </w:rPr>
      </w:pPr>
      <w:r w:rsidRPr="000830FC">
        <w:rPr>
          <w:rStyle w:val="a4"/>
          <w:b w:val="0"/>
          <w:sz w:val="28"/>
          <w:szCs w:val="28"/>
        </w:rPr>
        <w:t>Пояснительная записка.                                   стр. 4-5</w:t>
      </w:r>
    </w:p>
    <w:p w:rsidR="00CB3B62" w:rsidRPr="000830FC" w:rsidRDefault="00CB3B62" w:rsidP="000830FC">
      <w:pPr>
        <w:pStyle w:val="a6"/>
        <w:numPr>
          <w:ilvl w:val="0"/>
          <w:numId w:val="6"/>
        </w:numPr>
        <w:jc w:val="both"/>
        <w:rPr>
          <w:rStyle w:val="a4"/>
          <w:b w:val="0"/>
          <w:sz w:val="28"/>
          <w:szCs w:val="28"/>
        </w:rPr>
      </w:pPr>
      <w:r w:rsidRPr="000830FC">
        <w:rPr>
          <w:rStyle w:val="a4"/>
          <w:b w:val="0"/>
          <w:sz w:val="28"/>
          <w:szCs w:val="28"/>
        </w:rPr>
        <w:t>Цели и задачи рабочей программы                 стр. 6</w:t>
      </w:r>
      <w:r w:rsidR="001106CE" w:rsidRPr="000830FC">
        <w:rPr>
          <w:rStyle w:val="a4"/>
          <w:b w:val="0"/>
          <w:sz w:val="28"/>
          <w:szCs w:val="28"/>
        </w:rPr>
        <w:t>-7</w:t>
      </w:r>
    </w:p>
    <w:p w:rsidR="00CB3B62" w:rsidRPr="000830FC" w:rsidRDefault="00CB3B62" w:rsidP="000830FC">
      <w:pPr>
        <w:pStyle w:val="a6"/>
        <w:numPr>
          <w:ilvl w:val="0"/>
          <w:numId w:val="6"/>
        </w:numPr>
        <w:jc w:val="both"/>
        <w:rPr>
          <w:rStyle w:val="a4"/>
          <w:b w:val="0"/>
          <w:sz w:val="28"/>
          <w:szCs w:val="28"/>
        </w:rPr>
      </w:pPr>
      <w:r w:rsidRPr="000830FC">
        <w:rPr>
          <w:rStyle w:val="a4"/>
          <w:b w:val="0"/>
          <w:sz w:val="28"/>
          <w:szCs w:val="28"/>
        </w:rPr>
        <w:t xml:space="preserve">Содержание программы </w:t>
      </w:r>
      <w:r w:rsidR="005857D6" w:rsidRPr="000830FC">
        <w:rPr>
          <w:rStyle w:val="a4"/>
          <w:b w:val="0"/>
          <w:sz w:val="28"/>
          <w:szCs w:val="28"/>
        </w:rPr>
        <w:t xml:space="preserve">                                 </w:t>
      </w:r>
      <w:r w:rsidR="001106CE" w:rsidRPr="000830FC">
        <w:rPr>
          <w:rStyle w:val="a4"/>
          <w:b w:val="0"/>
          <w:sz w:val="28"/>
          <w:szCs w:val="28"/>
        </w:rPr>
        <w:t xml:space="preserve"> </w:t>
      </w:r>
      <w:r w:rsidR="005857D6" w:rsidRPr="000830FC">
        <w:rPr>
          <w:rStyle w:val="a4"/>
          <w:b w:val="0"/>
          <w:sz w:val="28"/>
          <w:szCs w:val="28"/>
        </w:rPr>
        <w:t>стр.</w:t>
      </w:r>
      <w:r w:rsidR="001106CE" w:rsidRPr="000830FC">
        <w:rPr>
          <w:rStyle w:val="a4"/>
          <w:b w:val="0"/>
          <w:sz w:val="28"/>
          <w:szCs w:val="28"/>
        </w:rPr>
        <w:t xml:space="preserve"> 8-10</w:t>
      </w:r>
    </w:p>
    <w:p w:rsidR="00CB3B62" w:rsidRPr="000830FC" w:rsidRDefault="00CB3B62" w:rsidP="000830FC">
      <w:pPr>
        <w:pStyle w:val="a6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0830FC">
        <w:rPr>
          <w:sz w:val="28"/>
          <w:szCs w:val="28"/>
        </w:rPr>
        <w:t>Календарно-тематическое планирование</w:t>
      </w:r>
      <w:r w:rsidR="005857D6" w:rsidRPr="000830FC">
        <w:rPr>
          <w:sz w:val="28"/>
          <w:szCs w:val="28"/>
        </w:rPr>
        <w:t xml:space="preserve">    </w:t>
      </w:r>
      <w:r w:rsidR="001106CE" w:rsidRPr="000830FC">
        <w:rPr>
          <w:sz w:val="28"/>
          <w:szCs w:val="28"/>
        </w:rPr>
        <w:t xml:space="preserve">   </w:t>
      </w:r>
      <w:r w:rsidR="005857D6" w:rsidRPr="000830FC">
        <w:rPr>
          <w:sz w:val="28"/>
          <w:szCs w:val="28"/>
        </w:rPr>
        <w:t>стр.</w:t>
      </w:r>
      <w:r w:rsidR="001106CE" w:rsidRPr="000830FC">
        <w:rPr>
          <w:sz w:val="28"/>
          <w:szCs w:val="28"/>
        </w:rPr>
        <w:t xml:space="preserve"> 11-18</w:t>
      </w: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баскетболу</w:t>
      </w:r>
    </w:p>
    <w:p w:rsidR="00617E5D" w:rsidRPr="000830FC" w:rsidRDefault="005857D6" w:rsidP="000830FC">
      <w:pPr>
        <w:pStyle w:val="a6"/>
        <w:numPr>
          <w:ilvl w:val="0"/>
          <w:numId w:val="6"/>
        </w:numPr>
        <w:jc w:val="both"/>
        <w:rPr>
          <w:rStyle w:val="a4"/>
          <w:b w:val="0"/>
          <w:bCs w:val="0"/>
          <w:sz w:val="28"/>
          <w:szCs w:val="28"/>
        </w:rPr>
      </w:pPr>
      <w:r w:rsidRPr="000830FC">
        <w:rPr>
          <w:rStyle w:val="a4"/>
          <w:b w:val="0"/>
          <w:sz w:val="28"/>
          <w:szCs w:val="28"/>
        </w:rPr>
        <w:t>Требования к студентам после прохождения</w:t>
      </w:r>
      <w:r w:rsidR="001106CE" w:rsidRPr="000830FC">
        <w:rPr>
          <w:rStyle w:val="a4"/>
          <w:b w:val="0"/>
          <w:sz w:val="28"/>
          <w:szCs w:val="28"/>
        </w:rPr>
        <w:t xml:space="preserve"> стр. 1</w:t>
      </w:r>
      <w:r w:rsidR="00617E5D" w:rsidRPr="000830FC">
        <w:rPr>
          <w:rStyle w:val="a4"/>
          <w:b w:val="0"/>
          <w:sz w:val="28"/>
          <w:szCs w:val="28"/>
        </w:rPr>
        <w:t>9</w:t>
      </w:r>
    </w:p>
    <w:p w:rsidR="00617E5D" w:rsidRPr="000830FC" w:rsidRDefault="005857D6" w:rsidP="000830FC">
      <w:pPr>
        <w:spacing w:after="0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E5D" w:rsidRPr="000830F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учебного материала</w:t>
      </w:r>
    </w:p>
    <w:p w:rsidR="00617E5D" w:rsidRPr="000830FC" w:rsidRDefault="00617E5D" w:rsidP="000830FC">
      <w:pPr>
        <w:pStyle w:val="a6"/>
        <w:numPr>
          <w:ilvl w:val="0"/>
          <w:numId w:val="6"/>
        </w:numPr>
        <w:jc w:val="both"/>
        <w:rPr>
          <w:rStyle w:val="a4"/>
          <w:rFonts w:eastAsiaTheme="minorHAnsi"/>
          <w:b w:val="0"/>
          <w:sz w:val="28"/>
          <w:szCs w:val="28"/>
          <w:lang w:eastAsia="en-US"/>
        </w:rPr>
      </w:pPr>
      <w:r w:rsidRPr="000830FC">
        <w:rPr>
          <w:rStyle w:val="a4"/>
          <w:rFonts w:eastAsiaTheme="minorHAnsi"/>
          <w:b w:val="0"/>
          <w:bCs w:val="0"/>
          <w:sz w:val="28"/>
          <w:szCs w:val="28"/>
          <w:lang w:eastAsia="en-US"/>
        </w:rPr>
        <w:t>Литература                                                                стр.20</w:t>
      </w: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3B62" w:rsidRPr="000830FC" w:rsidRDefault="00CB3B62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857D6" w:rsidRPr="000830FC" w:rsidRDefault="005857D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1551C" w:rsidRDefault="0031551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30FC" w:rsidRDefault="000830F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30FC" w:rsidRDefault="000830F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30FC" w:rsidRDefault="000830F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30FC" w:rsidRPr="000830FC" w:rsidRDefault="000830F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A5482" w:rsidRPr="000830FC" w:rsidRDefault="0031551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1106CE"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 1.</w:t>
      </w:r>
      <w:r w:rsidR="00CB3B62"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A5482" w:rsidRPr="000830FC" w:rsidRDefault="00A65B8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05DD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Физическая культура — обязательный учебн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ый курс в профессиональных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образовательных учреждениях.</w:t>
      </w:r>
    </w:p>
    <w:p w:rsidR="000305DD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8E3B7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Федеральном законе «О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физической культуре и спор</w:t>
      </w:r>
      <w:r w:rsidR="008E3B7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те» от 4 декабря 2007 г. № 329–Ф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9A5482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7D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Дополнительными занятиями со студентами по баскетболу в сочетании с другими формами обучения: физкультурно-оздоровительными мероприятиями в режиме учебного дня, физкультурно-массовыми и спортивными мероприятиями (дни здоровья и спорта, сорев</w:t>
      </w:r>
      <w:r w:rsidR="008E3B7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нования, спортивные праздники, С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партакиады, туристические слёты и походы);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30BE9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857D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Спортивные игры, в том числе баскетбол, являются отличным средством поддержания и укрепления здоровья, развития физических и психических качеств человека.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баскетболом на рост и развитие мозга</w:t>
      </w:r>
      <w:r w:rsidR="008E3B7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студентов. Разнообразное воздействие во время игры стимулирует созревание нервных клеток и взаимосвязей между ними. В баскетболе постоянно изменяется игровая ситуация. Действовать приходится в зависимости от ситуации.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630BE9" w:rsidRPr="000830FC" w:rsidRDefault="008E3B7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бучение сложной техники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  </w:t>
      </w:r>
    </w:p>
    <w:p w:rsidR="00630BE9" w:rsidRPr="000830FC" w:rsidRDefault="008E3B76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ажнейшим принципом обучения на занятиях является принцип дифференцированного обучения и индивидуальный подход к каждому.</w:t>
      </w:r>
    </w:p>
    <w:p w:rsidR="000305DD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857D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Данная рабочая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духовных способностей студента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, его самоопределения.</w:t>
      </w:r>
    </w:p>
    <w:p w:rsidR="00CB3B62" w:rsidRPr="000830FC" w:rsidRDefault="004631D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</w:p>
    <w:p w:rsidR="00C15619" w:rsidRPr="000830FC" w:rsidRDefault="000830FC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2</w:t>
      </w:r>
      <w:r w:rsidR="001106CE"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065B09"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 Ц</w:t>
      </w:r>
      <w:r w:rsidR="00A65B88" w:rsidRPr="000830FC">
        <w:rPr>
          <w:rStyle w:val="a4"/>
          <w:rFonts w:ascii="Times New Roman" w:hAnsi="Times New Roman" w:cs="Times New Roman"/>
          <w:sz w:val="28"/>
          <w:szCs w:val="28"/>
        </w:rPr>
        <w:t>елью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рабочей программы является:</w:t>
      </w:r>
    </w:p>
    <w:p w:rsidR="009A5482" w:rsidRPr="000830FC" w:rsidRDefault="00A65B8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1. Формрование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A5482" w:rsidRPr="000830FC" w:rsidRDefault="00A03C31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31DC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B09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еализация цели рабочей программы соотносится с решением следующих образовательных </w:t>
      </w:r>
      <w:r w:rsidR="00A65B88" w:rsidRPr="000830FC">
        <w:rPr>
          <w:rStyle w:val="a4"/>
          <w:rFonts w:ascii="Times New Roman" w:hAnsi="Times New Roman" w:cs="Times New Roman"/>
          <w:sz w:val="28"/>
          <w:szCs w:val="28"/>
        </w:rPr>
        <w:t>задач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3136AB" w:rsidRPr="000830FC" w:rsidRDefault="00A65B8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065B09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. У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обучению.</w:t>
      </w:r>
    </w:p>
    <w:p w:rsidR="009A5482" w:rsidRPr="000830FC" w:rsidRDefault="00A65B8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2. Развитие координационных (точности воспроизведения и дифференцирования</w:t>
      </w:r>
      <w:r w:rsidR="008E3B76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пространственных, временных и силовых параметров движений; равновесия, ритма, быстроты и точности реагирования на сигналы, согласованности движений, ориентирования в пространстве) и кондиционных (скоростных, скоростно-силовых, выносливости и гибкости) способностей.</w:t>
      </w:r>
    </w:p>
    <w:p w:rsidR="009A5482" w:rsidRPr="000830FC" w:rsidRDefault="00065B09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3.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Ф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 способностей.</w:t>
      </w:r>
    </w:p>
    <w:p w:rsidR="009A5482" w:rsidRPr="000830FC" w:rsidRDefault="00065B09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4.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ыработка представлений о баскетболе, о соблюдении правил техники безопасности во время занятий.</w:t>
      </w:r>
    </w:p>
    <w:p w:rsidR="009A5482" w:rsidRPr="000830FC" w:rsidRDefault="00065B09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5.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Ф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ормирование установки на сохранение и укрепление здоровья, навыков здоро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вого и безопасного образа жизни.</w:t>
      </w:r>
    </w:p>
    <w:p w:rsidR="009A5482" w:rsidRPr="000830FC" w:rsidRDefault="00065B09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риобщение к самостоятельным занятиям физическими упражнениями, спортивными играми, использование их в свободное время на основе формирования интересов к определённым видам двигательной активности и выявления п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редрасположенности к баскетболу.</w:t>
      </w:r>
    </w:p>
    <w:p w:rsidR="009A5482" w:rsidRPr="000830FC" w:rsidRDefault="00A65B88" w:rsidP="000830F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7. Воспитание дисциплинированности, доброжелательного отношения к товарищам, честности, отзывчивости, смелости во время выполнения физиче</w:t>
      </w:r>
      <w:r w:rsidR="00065B09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ских упражнений, содействие раз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витию психических процессов (представ</w:t>
      </w:r>
      <w:r w:rsidR="00065B09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ления, памяти, мышления и др.) в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ходе двигательной деятельности.</w:t>
      </w:r>
    </w:p>
    <w:p w:rsidR="00B72E13" w:rsidRPr="000830FC" w:rsidRDefault="00A65B88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8. Обучение и совершенствование основным элементам игры в баскетбол.</w:t>
      </w:r>
    </w:p>
    <w:p w:rsidR="00B72E13" w:rsidRPr="000830FC" w:rsidRDefault="00A65B88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9. Подготовка к соревнованиям регионального уровня.</w:t>
      </w:r>
    </w:p>
    <w:p w:rsidR="00431181" w:rsidRPr="000830FC" w:rsidRDefault="00431181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31181" w:rsidRPr="000830FC" w:rsidRDefault="00431181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106CE" w:rsidRPr="000830FC" w:rsidRDefault="00CB3B62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</w:p>
    <w:p w:rsidR="001106CE" w:rsidRPr="000830FC" w:rsidRDefault="001106CE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4E9B" w:rsidRPr="000830FC" w:rsidRDefault="001106CE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3.  </w:t>
      </w:r>
      <w:r w:rsidR="00A03C31" w:rsidRPr="000830FC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65B88" w:rsidRPr="000830FC">
        <w:rPr>
          <w:rStyle w:val="a4"/>
          <w:rFonts w:ascii="Times New Roman" w:hAnsi="Times New Roman" w:cs="Times New Roman"/>
          <w:sz w:val="28"/>
          <w:szCs w:val="28"/>
        </w:rPr>
        <w:t>одержание программы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Содержание курса структурировано по видам спортивной подготовки: теоретической, физической, технической и тактической.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 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                        Т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еоретическая подготовка</w:t>
      </w:r>
    </w:p>
    <w:p w:rsidR="005F4E9B" w:rsidRPr="000830FC" w:rsidRDefault="00A03C31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1. Развитие баскетбола в Р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оссии и за рубежом.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2. Техника безопасности на занятиях.</w:t>
      </w:r>
    </w:p>
    <w:p w:rsidR="005F4E9B" w:rsidRPr="000830FC" w:rsidRDefault="005F4E9B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03C31" w:rsidRPr="000830FC" w:rsidRDefault="00A03C31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Ф</w:t>
      </w:r>
      <w:r w:rsidR="00A65B88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изическая подготовка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Общая физическая подготовка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 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1.2. Подвижные игры.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Эстафеты.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1.4. Полосы препятствий.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1.5. Акробатические упражнения (кувырки, стойки, перевороты, перекаты).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Специальная физическая подготовка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2.1. Упражнения для развития быстроты движений баскетболиста.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2.2. Упражнения для развития специальной выносливости баскетболиста.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2.3. Упражнения для развития скоростно-силовых качеств баскетболиста.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2.4. Упражнения для развития ловкости баскетболиста.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техническая подготовка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Упражнения без мяча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 Прыжок вверх-вперед толчком одной и приземлением на одну ногу.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1.2. Передвижение приставными шагами правым (левым) боком: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· с разной скоростью;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· в одном и в разных направлениях.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Передвижение правым – левым боком.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 Передвижение в стойке баскетболиста.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1.5. Остановка прыжком после ускорения.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1.6. Остановка в один шаг после ускорения.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1.7. Остановка в два шага после ускорения.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1.8. Повороты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1.9. Повороты в движении.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1.10. Имитация защитных действий против игрока нападения.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1.11. Имитация действий атаки против игрока защиты.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Ловля и передача мяча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2.1. Двумя руками от груди, стоя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2.2. Двумя руками от груди с шагом вперед.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2.3. Двумя руками от груди в движении.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2.4. Передача одной рукой от плеча.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2.5. Передача одной рукой с шагом вперед.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2.6. То же после ведения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2.7. Передача одной рукой с отскоком от пола.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2.8. Передача двумя руками с отскоком от пола.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2.9. Передача одной рукой снизу от пола.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2.10. То же в движении.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2.11. Ловля мяча после полуотскока.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2.12. Ловля высоко летящего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2.13. Ловля катящегося мяча, стоя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2.14. Ловля катящегося мяча в движении.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3. Ведение мяча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3.1.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3.2. В движении шагом.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3.3. В движении бегом.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3.4. То же с изменением направления и скорости.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3.5. То же с изменением высоты отскока.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3.6. Правой и левой рукой поочередно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3.7. Правой и левой рукой поочередно в движении.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3.8. Перевод мяча с правой руки на левую и обратно, стоя на месте.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Броски мяча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4.1. Одной рукой в баскетбольный щит с места.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4.2. Двумя руками от груди в баскетбольный щит с места.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4.3. Двумя руками от груди в баскетбольный щит после ведения и остановки.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4.4. Двумя руками от груди в баскетбольную корзину с места.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4.5.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вумя руками от груди в баскетбольную корзину после ведения.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4.6.</w:t>
      </w:r>
      <w:r w:rsidR="00A03C31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дной рукой в баскетбольную корзину с места.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4.7. Одной рукой в баскетбольную корзину после ведения.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4.8. Одной рукой в баскетбольную корзину после двух шагов.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4.9. В прыжке одной рукой с места.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4.10. Штрафной.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4.11. Двумя руками снизу в движении.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4.12. Одной рукой в прыжке после ловли мяча в движении.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4.13. В прыжке со средней дистанции.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4.14. В прыжке с дальней дистанции.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4.15. Вырывание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4.16. Выбивание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тактическая подготовка </w:t>
      </w: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1. Защитные действия при опеке игрока без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Защитные действия при опеке игрока с мячом.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 Перехват мяча.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Борьба за мяч после отскока от щита.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Быстрый прорыв.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Командные действия в защите. </w:t>
      </w:r>
    </w:p>
    <w:p w:rsidR="005F4E9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7. Командные действия в нападении. </w:t>
      </w:r>
    </w:p>
    <w:p w:rsidR="002D392B" w:rsidRPr="000830FC" w:rsidRDefault="00A65B88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8. Игра в баскетбол с за</w:t>
      </w:r>
      <w:r w:rsidR="002D392B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данными тактическими действиями.</w:t>
      </w:r>
    </w:p>
    <w:p w:rsidR="002D392B" w:rsidRPr="000830FC" w:rsidRDefault="002D392B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D392B" w:rsidRPr="000830FC" w:rsidRDefault="002D392B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D392B" w:rsidRPr="000830FC" w:rsidRDefault="002D392B" w:rsidP="000830F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106CE" w:rsidRPr="000830FC" w:rsidRDefault="002D392B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B47F6"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CE" w:rsidRPr="000830FC" w:rsidRDefault="001106CE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1A" w:rsidRPr="000830FC" w:rsidRDefault="001106CE" w:rsidP="000830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4.  </w:t>
      </w:r>
      <w:r w:rsidR="00A65B88" w:rsidRPr="0008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A65B88" w:rsidRPr="000830FC" w:rsidRDefault="00B97A1A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A65B88" w:rsidRPr="0008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баскетболу</w:t>
      </w:r>
    </w:p>
    <w:p w:rsidR="00A65B88" w:rsidRPr="000830FC" w:rsidRDefault="00A65B88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8" w:rsidRPr="000830FC" w:rsidRDefault="00A65B88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A4" w:rsidRPr="000830FC" w:rsidRDefault="00431181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31DC"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35CE" w:rsidRPr="000830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-885" w:type="dxa"/>
        <w:tblLook w:val="04A0"/>
      </w:tblPr>
      <w:tblGrid>
        <w:gridCol w:w="993"/>
        <w:gridCol w:w="5670"/>
        <w:gridCol w:w="3793"/>
      </w:tblGrid>
      <w:tr w:rsidR="007355A4" w:rsidRPr="000830FC" w:rsidTr="001106CE">
        <w:tc>
          <w:tcPr>
            <w:tcW w:w="993" w:type="dxa"/>
          </w:tcPr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Тема и содержание занятия</w:t>
            </w:r>
          </w:p>
        </w:tc>
        <w:tc>
          <w:tcPr>
            <w:tcW w:w="3793" w:type="dxa"/>
          </w:tcPr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Студенты должны знать и уметь</w:t>
            </w: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70" w:type="dxa"/>
          </w:tcPr>
          <w:p w:rsidR="007355A4" w:rsidRPr="000830FC" w:rsidRDefault="007355A4" w:rsidP="000830F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30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Правила т/безопасности на занятиях. Стойка и передвижение игрока. Передача мяча двумя руками от груди в движении. Ведение мяча с изменением направления и высоты отскока Правила игры в баскетбол. Развитие координационных способностей.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55A4" w:rsidRPr="000830FC" w:rsidRDefault="007355A4" w:rsidP="000830F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Знать правила т/безопасности на занятиях. Выполнять передачу мяча двумя руками от груди в движении, ведение мяча с изменением направления и высоты отскока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0" w:type="dxa"/>
          </w:tcPr>
          <w:p w:rsidR="00A54A5E" w:rsidRPr="000830FC" w:rsidRDefault="00A54A5E" w:rsidP="000830F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баскетбола в России. Ведение мяча с изменением направления и высоты отскока. Остановка двумя шагами. Передача мяча двумя руками от груди в движении. Сочетание приёмов: ведение, передача, бросок.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4A5E" w:rsidRPr="000830FC" w:rsidRDefault="00A54A5E" w:rsidP="00083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Знать о развитии баскетбола в России. Уметь играть в баскетбол по правилам. Выполнять сочетание приёмов: ведение, передача, бросок.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54A5E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670" w:type="dxa"/>
          </w:tcPr>
          <w:p w:rsidR="00A54A5E" w:rsidRPr="000830FC" w:rsidRDefault="00A54A5E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Ведение мяча с разной высотой отскока. Передача мяча двумя руками от груди в парах на месте и в движении. Развитие скоростных способностей. Терминология  баскетбола.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4A5E" w:rsidRPr="000830FC" w:rsidRDefault="00A54A5E" w:rsidP="00083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Уметь правильно выполнять ведение мяча с разной высотой отскока.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54A5E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670" w:type="dxa"/>
          </w:tcPr>
          <w:p w:rsidR="00A54A5E" w:rsidRPr="000830FC" w:rsidRDefault="00A54A5E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правила игры в баскетбол. Ведение мяча с разной высотой отскока. Передача мяча двумя руками от груди в парах на месте и в движении. Вырывание мяча. Развитие координационных способностей. Терминология  баскетбола. Игра в баскетбол.</w:t>
            </w:r>
          </w:p>
          <w:p w:rsidR="00A54A5E" w:rsidRPr="000830FC" w:rsidRDefault="00A54A5E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4A5E" w:rsidRPr="000830FC" w:rsidRDefault="00A54A5E" w:rsidP="00083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Знать терминологию  баскетбола. Уметь выполнять вырывание мяча.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54A5E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670" w:type="dxa"/>
          </w:tcPr>
          <w:p w:rsidR="00A54A5E" w:rsidRPr="000830FC" w:rsidRDefault="00A54A5E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Стойка и передвижение игрока. Ведение мяча на месте и в движении. Перехват мяча. Бросок одной рукой от плеча после остановки. Передачи мяча в тройках в движении. Позиционное нападение 5:0.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4A5E" w:rsidRPr="000830FC" w:rsidRDefault="00A54A5E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играть в баскетбол по правилам,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5670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на месте и в движении. Перехват мяча. Бросок мяча одной от плеча в движении после ловли мяча. Бросок одной рукой от плеча после остановки. Передачи мяча в тройках в движении. Позиционное нападение 5:0.  Развитие координационных способностей.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40654" w:rsidRPr="000830FC" w:rsidRDefault="00D40654" w:rsidP="00083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670" w:type="dxa"/>
          </w:tcPr>
          <w:p w:rsidR="007355A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Перехват мяча. Бросок двумя руками от головы после остановки. Передачи мяча в тройках в движении. Терминология баскетбола. Развитие скоростных способностей. Игра в баскетбол.</w:t>
            </w:r>
          </w:p>
        </w:tc>
        <w:tc>
          <w:tcPr>
            <w:tcW w:w="3793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приёмы.</w:t>
            </w:r>
          </w:p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670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Стойка и передвижение игрока. Ведение мяча в движении. Перехват мяча. Бросок одной рукой от плеча и двумя от головы после остановки. Сочетание приёмов. Нападение быстрым прорывом. Развитие координационных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играть в баскетбол,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стоек, передвижений и остановок. Прыжок толчком одной и двух ног. Остановка прыжком. Остановка двумя шагами. Повороты вперёд и назад. Бросок одной рукой от плеча и двумя от головы после остановки. Правила т/безопасности на занятиях. Развитие выносливости.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40654" w:rsidRPr="000830FC" w:rsidRDefault="00D4065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 в передвижении и остановках.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EF032F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ловли мяча. Ловля мяча двумя руками при поступательном движении и при движении сбоку. Ловля мяча одной рукой на месте и в движении, ловля мяча одной рукой в прыжке.  Ловля мяча двумя руками при встречном движении. Развитие скоростных способностей.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F032F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выполнять технические приёмы по ловле мяча одной и двумя руками на месте и в движении.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670" w:type="dxa"/>
          </w:tcPr>
          <w:p w:rsidR="00EF032F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передач мяча: Передача мяча двумя руками сверху. Передача мяча двумя руками от груди, снизу  (с отскоком). Передача мяча двумя руками с места и в движении, передача мяча двумя руками в прыжке. Передача мяча двумя руками (встречные и поступательные). Передача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двумя руками на одном уровне. Передача мяча двумя руками (сопровождающие). Развитие скоростных способностей.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F032F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выполнять технические приёмы по передаче мяча двумя руками на месте и в движении.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EF032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5670" w:type="dxa"/>
          </w:tcPr>
          <w:p w:rsidR="007355A4" w:rsidRPr="000830FC" w:rsidRDefault="00196327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и спортивная тренировка как фактор и средство физического и психического развития. Совершенствование передач одной рукой: Передача мяча одной рукой сверху, одной рукой от головы. Передача мяча одной рукой от плеча и рукой сбоку (с отскоком). Передача мяча одной рукой снизу (с отскоком). Передача мяча одной рукой с места и в движении. Передача мяча одной рукой в прыжке. Развитие скоростных</w:t>
            </w:r>
          </w:p>
        </w:tc>
        <w:tc>
          <w:tcPr>
            <w:tcW w:w="3793" w:type="dxa"/>
          </w:tcPr>
          <w:p w:rsidR="00196327" w:rsidRPr="000830FC" w:rsidRDefault="00196327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играть в баскетбол, правильно выполнять технические приёмы по передаче мяча одной рукой на месте и в движении.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196327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670" w:type="dxa"/>
          </w:tcPr>
          <w:p w:rsidR="00196327" w:rsidRPr="000830FC" w:rsidRDefault="00196327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мяча. Обводка соперника с изменением высоты отскока. Обводка соперника с изменением направления и скорости. Обводка соперника с поворотом и переводом мяча. Обводка соперника, с использованием несколько приёмов подряд (сочетание). Развитие выносливости.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96327" w:rsidRPr="000830FC" w:rsidRDefault="00196327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 по ведению мяча на месте и в движении.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27-28</w:t>
            </w:r>
          </w:p>
        </w:tc>
        <w:tc>
          <w:tcPr>
            <w:tcW w:w="5670" w:type="dxa"/>
          </w:tcPr>
          <w:p w:rsidR="007355A4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Специфика развития физических качеств – выносливости, ловкости, гибкости, координации движений, скоростных, силовых и скоростно-силовых способностей. Совершенствование бросков мяча двумя руками. Броски в корзину двумя руками от груди и двумя руками снизу. Броски в корзину с отскоком и без отскока от щита. Броски в корзину двумя руками в прыжке. Броски в корзину двумя руками  (дальние, средние и ближние). Броски в корзину двумя руками прямо перед щитом,  под углом к щиту и параллельно щиту. Развитие скоростных способностей. Игра в баскетбол</w:t>
            </w:r>
          </w:p>
        </w:tc>
        <w:tc>
          <w:tcPr>
            <w:tcW w:w="3793" w:type="dxa"/>
          </w:tcPr>
          <w:p w:rsidR="00B73EAF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специфику развития физических качеств – выносливости, ловкости, гибкости, координации движений, скоростных, силовых и скоростно-силовых способностей. Уметь правильно выполнять технические приёмы по броскам мяча в корзину на месте и в движении, играть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29-30</w:t>
            </w:r>
          </w:p>
        </w:tc>
        <w:tc>
          <w:tcPr>
            <w:tcW w:w="5670" w:type="dxa"/>
          </w:tcPr>
          <w:p w:rsidR="00B73EAF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бросков мяча одной рукой. Броски в корзину одной рукой сверху и одной рукой от плеча. Броски в корзину одной рукой снизу. Броски в корзину одной рукой с отскоком от щита. Броски в корзину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рукой с места и в движении. Броски в корзину одной рукой в прыжке. Броски в корзину одной рукой (дальние, средние и ближние). Броски в корзину одной рукой прямо перед щитом,  под углом и параллельно щиту. Развитие координационных способностей.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73EAF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выполнять технические приёмы по броскам мяча в корзину на месте и в движении.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31-32</w:t>
            </w:r>
          </w:p>
        </w:tc>
        <w:tc>
          <w:tcPr>
            <w:tcW w:w="5670" w:type="dxa"/>
          </w:tcPr>
          <w:p w:rsidR="00B73EAF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нападения: Выход для получения мяча. Выход для отвлечения мяча. Атака корзины. «Передай мяч и выходи». Заслон. Наведение. Пересечение. Треугольник. Тройка. Малая восьмерка. Скрестный выход. Сдвоенный заслон. Наведение на двух игроков.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73EAF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нападении, играть в баскетбол по правилам.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B73EAF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5670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Тактика нападения: Заслон. Наведение. Пересечение. Треугольник. Тройка. Малая восьмерка. Скрестный выход. Сдвоенный заслон. Наведение на двух игроков. Развитие координационных способностей.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нападении.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35-36</w:t>
            </w:r>
          </w:p>
        </w:tc>
        <w:tc>
          <w:tcPr>
            <w:tcW w:w="5670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нападения: Выход для получения мяча. Выход для отвлечения мяча. Атака корзины. Заслон. Наведение. Пересечение. Треугольник. Тройка. Малая восьмерка. Скрестный выход. Сдвоенный заслон. Наведение на двух игроков.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нападении, играть в баскетбол по правилам.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37-38</w:t>
            </w:r>
          </w:p>
        </w:tc>
        <w:tc>
          <w:tcPr>
            <w:tcW w:w="5670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нападения: Треугольник. Тройка. Малая восьмерка. Скрестный выход. Сдвоенный заслон. Наведение на двух игроков. Развитие координационных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нападении.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39-40</w:t>
            </w:r>
          </w:p>
        </w:tc>
        <w:tc>
          <w:tcPr>
            <w:tcW w:w="5670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физиологической адаптации организма детей и подростков к учебно-тренировочным воздействиям. Тактика нападения: Система быстрого прорыва. Система эшелонированного прорыва.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нападения через центрового. Развитие выносливости. Игра в баскетбол в численном большинстве и меньшинстве.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A1AF5" w:rsidRPr="000830FC" w:rsidRDefault="00AA1AF5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особенности физиологической адаптации организма детей и подростков к учебно-тренировочным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воздействиям. Применять основные технические действия в нападении, играть в баскетбол по правилам.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41-42</w:t>
            </w:r>
          </w:p>
        </w:tc>
        <w:tc>
          <w:tcPr>
            <w:tcW w:w="5670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защиты: Противодействие получению мяча. Противодействие выходу на свободное место. Противодействие атаке корзины. Подстраховка. Переключение. Проскальзывание.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защите.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43-44</w:t>
            </w:r>
          </w:p>
        </w:tc>
        <w:tc>
          <w:tcPr>
            <w:tcW w:w="5670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защиты. Групповой отбор мяча: Против тройки. Против малой восьмерки. Против скрестного выхода. Против сдвоенного заслона. Против наведения на двух. Развитие выносливости.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защите, играть в баскетбол по правилам.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45-46</w:t>
            </w:r>
          </w:p>
        </w:tc>
        <w:tc>
          <w:tcPr>
            <w:tcW w:w="5670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Тактика защиты. Система личной защиты. Система зонной защиты. Система смешанной защиты. Система личного прессинга. Система зонного прессинга. Игра в большинстве. Игра в меньшинстве. Развитие координационных способностей.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702E4" w:rsidRPr="000830FC" w:rsidRDefault="00F702E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Знать и применять основные технические действия в защите.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47-48</w:t>
            </w:r>
          </w:p>
        </w:tc>
        <w:tc>
          <w:tcPr>
            <w:tcW w:w="5670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с изменением скорости и направления. Варианты бросков мяча (совершенствование). Вырывание и выбивание, перехват, накрывание мяча. Штрафной бросок. Развитие координационных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выполнять технические приёмы по вырыванию, выбиванию и перехвату мяча.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49-50</w:t>
            </w:r>
          </w:p>
        </w:tc>
        <w:tc>
          <w:tcPr>
            <w:tcW w:w="5670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перемещений и владения мячом. Варианты бросков мяча (совершенствование).  Индивидуальные, групповые и командные тактические действия в нападении и защите. Развитие координационных и силовых способностей.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51-52</w:t>
            </w:r>
          </w:p>
        </w:tc>
        <w:tc>
          <w:tcPr>
            <w:tcW w:w="5670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Техника нападения. Сочетание способов передвижения с техническими приемами.  Индивидуальные, групповые и командные тактические действия в нападении. Развитие координационных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50DEA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550DEA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53-54</w:t>
            </w:r>
          </w:p>
        </w:tc>
        <w:tc>
          <w:tcPr>
            <w:tcW w:w="5670" w:type="dxa"/>
          </w:tcPr>
          <w:p w:rsidR="007355A4" w:rsidRPr="000830FC" w:rsidRDefault="00AD5161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Техника нападения. Передвижение: стойка баскетболиста, ходьба и бег, передвижение приставными шагами (лицом и спиной вперед, вправо, влево), остановки (шагом, прыжком), повороты, прыжки, повороты в движении, сочетание способов передвижения с техническими приемами. Развитие выносливости. Игра в баскетбол.</w:t>
            </w:r>
          </w:p>
        </w:tc>
        <w:tc>
          <w:tcPr>
            <w:tcW w:w="3793" w:type="dxa"/>
          </w:tcPr>
          <w:p w:rsidR="00AD5161" w:rsidRPr="000830FC" w:rsidRDefault="00AD5161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приёмы, играть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AD5161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55-56</w:t>
            </w:r>
          </w:p>
        </w:tc>
        <w:tc>
          <w:tcPr>
            <w:tcW w:w="5670" w:type="dxa"/>
          </w:tcPr>
          <w:p w:rsidR="00AD5161" w:rsidRPr="000830FC" w:rsidRDefault="00AD5161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нападения. Ведение мяча: с высоким отскоком, с низким отскоком, с изменением скорости передвижения, с изменением высоты отскока, с переводом мяча на другую руку, с изменением направления движения, с обводкой препятствия. Обманные действия: финт на рывок, финт на бросок, финт на проход. Развитие выносливости. Игра в баскетбол. 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55A4" w:rsidRPr="000830FC" w:rsidRDefault="00AD5161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 по ведению мяча на месте и в движении, играть в баскетбол по правилам.</w:t>
            </w: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670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Техника защиты. Техника передвижения: стойка защитника с выставленной вперед ногой, стойка со ступнями на одной линии, передвижение в защитной стойке вперед, назад, в стороны, сочетание способов передвижения с техническими приемами защиты. Развитие координационных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670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 xml:space="preserve">Тактика нападения. Индивидуальные действия: выход на свободное место с целью получения мяча, выбор способа ловли в зависимости от направления и силы полета, выбор способа передачи в зависимости от расстояния, применение изученных технических приемов нападения в зависимости от ситуации на площадке, действие одного защитника против двух нападающих. Развитие скоростных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A4" w:rsidRPr="000830FC" w:rsidTr="001106CE">
        <w:tc>
          <w:tcPr>
            <w:tcW w:w="993" w:type="dxa"/>
          </w:tcPr>
          <w:p w:rsidR="007355A4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5670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нападения. Групповые действия: взаимодействие двух игроков: «передай мяч – выходи», взаимодействие трех игроков – «треугольник», взаимодействие двух игроков с заслонами (внутренним, наружным), взаимодействие двух игроков – переключение.  Развитие скоростных способностей. Игра в баскетбол.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приёмы.</w:t>
            </w:r>
          </w:p>
          <w:p w:rsidR="007355A4" w:rsidRPr="000830FC" w:rsidRDefault="007355A4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372" w:rsidRPr="000830FC" w:rsidTr="001106CE">
        <w:tc>
          <w:tcPr>
            <w:tcW w:w="993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670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нападения. Командные действия: организация командных действий по принципу выхода на свободное место, организация командных действий с использованием изученных групповых взаимодействий, позиционное нападение с заслонами, организация командных действий против применения противником быстрого прорыва. Развитие координационных способностей. Игра в баскетбол.</w:t>
            </w:r>
          </w:p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приёмы, играть в баскетбол по правилам.</w:t>
            </w:r>
          </w:p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372" w:rsidRPr="000830FC" w:rsidTr="001106CE">
        <w:tc>
          <w:tcPr>
            <w:tcW w:w="993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670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Тактика защиты. Индивидуальные действия: выбор места по отношению к нападающему с мячом, применение изученных защитных стоек и передвижений в зависимости от действия и расположения нападающего, выбор места и способа противодействия нападающему без мяча в зависимости от места нахождения мяча, противодействие нападающему при выходе на свободное место для получения мяча, действие одного защитника против двух нападающих в системе быстрого прорыва, противодействия при бросках в корзину. Развитие скоростных способностей. Игра в баскетбол.</w:t>
            </w:r>
          </w:p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технические приёмы, играть в баскетбол по правилам.</w:t>
            </w:r>
          </w:p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372" w:rsidRPr="000830FC" w:rsidTr="001106CE">
        <w:tc>
          <w:tcPr>
            <w:tcW w:w="993" w:type="dxa"/>
          </w:tcPr>
          <w:p w:rsidR="00025372" w:rsidRPr="000830FC" w:rsidRDefault="00025372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670" w:type="dxa"/>
          </w:tcPr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Учебная игра.</w:t>
            </w:r>
          </w:p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25372" w:rsidRPr="000830FC" w:rsidRDefault="00025372" w:rsidP="000830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5372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Играть в баскетбол по правилам.</w:t>
            </w:r>
          </w:p>
        </w:tc>
      </w:tr>
      <w:tr w:rsidR="00BF5AC9" w:rsidRPr="000830FC" w:rsidTr="001106CE">
        <w:tc>
          <w:tcPr>
            <w:tcW w:w="9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670" w:type="dxa"/>
          </w:tcPr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баскетболу.</w:t>
            </w:r>
          </w:p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Играть в баскетбол по правилам.</w:t>
            </w:r>
          </w:p>
        </w:tc>
      </w:tr>
      <w:tr w:rsidR="00BF5AC9" w:rsidRPr="000830FC" w:rsidTr="001106CE">
        <w:tc>
          <w:tcPr>
            <w:tcW w:w="9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5670" w:type="dxa"/>
          </w:tcPr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Учебная игра.</w:t>
            </w:r>
          </w:p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в баскетбол по </w:t>
            </w: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правилам.</w:t>
            </w:r>
          </w:p>
        </w:tc>
      </w:tr>
      <w:tr w:rsidR="00BF5AC9" w:rsidRPr="000830FC" w:rsidTr="001106CE">
        <w:tc>
          <w:tcPr>
            <w:tcW w:w="9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73-74</w:t>
            </w:r>
          </w:p>
        </w:tc>
        <w:tc>
          <w:tcPr>
            <w:tcW w:w="5670" w:type="dxa"/>
          </w:tcPr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баскетболу.</w:t>
            </w:r>
          </w:p>
          <w:p w:rsidR="00BF5AC9" w:rsidRPr="000830FC" w:rsidRDefault="00BF5AC9" w:rsidP="000830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F5AC9" w:rsidRPr="000830FC" w:rsidRDefault="00BF5AC9" w:rsidP="0008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FC">
              <w:rPr>
                <w:rFonts w:ascii="Times New Roman" w:hAnsi="Times New Roman" w:cs="Times New Roman"/>
                <w:sz w:val="28"/>
                <w:szCs w:val="28"/>
              </w:rPr>
              <w:t>Играть в баскетбол по правилам.</w:t>
            </w:r>
          </w:p>
        </w:tc>
      </w:tr>
    </w:tbl>
    <w:p w:rsidR="008835CE" w:rsidRPr="000830FC" w:rsidRDefault="008835CE" w:rsidP="00083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B6D" w:rsidRPr="000830FC" w:rsidRDefault="009A5469" w:rsidP="000830FC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2D392B" w:rsidRPr="000830FC" w:rsidRDefault="0053145F" w:rsidP="000830FC">
      <w:pPr>
        <w:spacing w:before="100" w:beforeAutospacing="1" w:after="100" w:line="240" w:lineRule="auto"/>
        <w:jc w:val="both"/>
        <w:outlineLvl w:val="2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0FC">
        <w:rPr>
          <w:rStyle w:val="a4"/>
          <w:rFonts w:ascii="Times New Roman" w:hAnsi="Times New Roman" w:cs="Times New Roman"/>
          <w:sz w:val="28"/>
          <w:szCs w:val="28"/>
        </w:rPr>
        <w:t xml:space="preserve"> 5. </w:t>
      </w:r>
      <w:r w:rsidR="002D392B" w:rsidRPr="000830FC">
        <w:rPr>
          <w:rStyle w:val="a4"/>
          <w:rFonts w:ascii="Times New Roman" w:hAnsi="Times New Roman" w:cs="Times New Roman"/>
          <w:sz w:val="28"/>
          <w:szCs w:val="28"/>
        </w:rPr>
        <w:t>Требования к студентам после прохождения учебного материала</w:t>
      </w:r>
    </w:p>
    <w:p w:rsidR="002D392B" w:rsidRPr="000830FC" w:rsidRDefault="002D392B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После прохождения учебного материала студент  должен </w:t>
      </w:r>
    </w:p>
    <w:p w:rsidR="002D392B" w:rsidRPr="000830FC" w:rsidRDefault="002D392B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Знать:</w:t>
      </w:r>
    </w:p>
    <w:p w:rsidR="002D392B" w:rsidRPr="000830FC" w:rsidRDefault="002D392B" w:rsidP="00083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Характеристику современных форм построения занятий по баскетболу; </w:t>
      </w:r>
    </w:p>
    <w:p w:rsidR="002D392B" w:rsidRPr="000830FC" w:rsidRDefault="002D392B" w:rsidP="00083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Использование ОРУ в решении задач физического развития здоровья; </w:t>
      </w:r>
    </w:p>
    <w:p w:rsidR="002D392B" w:rsidRPr="000830FC" w:rsidRDefault="002D392B" w:rsidP="00083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Возрастные особенности ведущих психических процессов (внимания, памяти, мышления); </w:t>
      </w:r>
    </w:p>
    <w:p w:rsidR="002D392B" w:rsidRPr="000830FC" w:rsidRDefault="002D392B" w:rsidP="00083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Возрастные особенности развития основных физических качеств. </w:t>
      </w:r>
    </w:p>
    <w:p w:rsidR="002D392B" w:rsidRPr="000830FC" w:rsidRDefault="002D392B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Уметь: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Быстро и ловко передвигаться по площадке (в нападении - уметь правильно “открываться”, в защите - уметь правильно “закрывать” защитника);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Свободно ловить и передавать мяч различными способами и на различные расстояния; мяч правой и левой рукой;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Вести мяч правой и левой рукой;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Выполнять броски мяча с близкого расстояния;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Осуществить контроль функционального состояния организма при выполнении физических упражнений; </w:t>
      </w:r>
    </w:p>
    <w:p w:rsidR="002D392B" w:rsidRPr="000830FC" w:rsidRDefault="002D392B" w:rsidP="00083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Определить уровень достижений оздоровительного эффекта и физического совершенства. </w:t>
      </w:r>
    </w:p>
    <w:p w:rsidR="002D392B" w:rsidRPr="000830FC" w:rsidRDefault="002D392B" w:rsidP="000830F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Демонстрировать:</w:t>
      </w:r>
    </w:p>
    <w:p w:rsidR="002D392B" w:rsidRPr="000830FC" w:rsidRDefault="002D392B" w:rsidP="00083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Изученные элементы баскетбола в двусторонней учебной игре; </w:t>
      </w:r>
    </w:p>
    <w:p w:rsidR="002D392B" w:rsidRPr="000830FC" w:rsidRDefault="002D392B" w:rsidP="00083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Взаимодействия с командой в двусторонней учебной игре; </w:t>
      </w:r>
    </w:p>
    <w:p w:rsidR="002D392B" w:rsidRPr="000830FC" w:rsidRDefault="002D392B" w:rsidP="00083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Развитие физических способностей по социальным тестам средствами баскетбола и региональным тестам физической подготовленности; </w:t>
      </w:r>
    </w:p>
    <w:p w:rsidR="002D392B" w:rsidRPr="000830FC" w:rsidRDefault="002D392B" w:rsidP="00083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Возрастную динамику физической подготовленности; </w:t>
      </w:r>
    </w:p>
    <w:p w:rsidR="001106CE" w:rsidRPr="000830FC" w:rsidRDefault="002D392B" w:rsidP="000830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Оценку по</w:t>
      </w:r>
      <w:r w:rsidR="001106CE"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казателей физического развития.</w:t>
      </w:r>
    </w:p>
    <w:p w:rsidR="002D392B" w:rsidRPr="000830FC" w:rsidRDefault="002D392B" w:rsidP="000830FC">
      <w:pPr>
        <w:spacing w:before="100" w:beforeAutospacing="1" w:after="100" w:afterAutospacing="1" w:line="24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материально- техническое обеспечение: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Спортзал (баскетбольная площадка);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Баскетбольные мячи – 15 шт;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Баскетбольный щит – 2 шт;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Набивные мячи – 2 шт;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Скакалки – 15 шт;</w:t>
      </w:r>
    </w:p>
    <w:p w:rsidR="002D392B" w:rsidRPr="000830FC" w:rsidRDefault="002D392B" w:rsidP="00083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0FC">
        <w:rPr>
          <w:rStyle w:val="a4"/>
          <w:rFonts w:ascii="Times New Roman" w:hAnsi="Times New Roman" w:cs="Times New Roman"/>
          <w:b w:val="0"/>
          <w:sz w:val="28"/>
          <w:szCs w:val="28"/>
        </w:rPr>
        <w:t>Стойки – 5 шт.</w:t>
      </w:r>
    </w:p>
    <w:p w:rsidR="008E3B76" w:rsidRPr="000830FC" w:rsidRDefault="008E3B76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469" w:rsidRPr="000830FC" w:rsidRDefault="009A5469" w:rsidP="000830F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0830FC">
        <w:rPr>
          <w:b/>
          <w:bCs/>
          <w:sz w:val="28"/>
          <w:szCs w:val="28"/>
        </w:rPr>
        <w:t>Литература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 Ю. П. Программа средней школы по физической культуре (внеклассная работа), М., Просвещение, 1982г.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Байгулов Ю. П. Мостки к мастерству. - Спортивные игры, 1974, №4: 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 Ю. П:, Аверин Г. А. Атакует чемпион мира. - Спортивныe игры, 1973, N3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Бубэх. и др: Тесты в спортивной практике. М., 1968.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Давыдов. Судейство в баскетболе, - Москва, «Физкультура и спорт», 1983 г.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Е.Р. Яхонтова. Юный баскетболист: пособие для тренеров. - Москва, «Физкультура и спорт», 1987 г. 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469" w:rsidRPr="000830FC" w:rsidRDefault="009A5469" w:rsidP="000830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 Лях, Г.Б. Мейксон. Физическое воспитание учащихся 5-7 классов: пособия для учителя. - Москва, «Просвещение», 2002 г.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69" w:rsidRPr="000830FC" w:rsidRDefault="009A5469" w:rsidP="000830FC">
      <w:pPr>
        <w:numPr>
          <w:ilvl w:val="0"/>
          <w:numId w:val="5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программа физического воспитания учащихся 1-11  классов,  2010г.  Программный материал по спортивным играм. Баскетбол; </w:t>
      </w:r>
      <w:r w:rsidRPr="00083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работа. Спортивные секции. Баскетбол. </w:t>
      </w:r>
    </w:p>
    <w:p w:rsidR="009A5469" w:rsidRPr="000830FC" w:rsidRDefault="009A5469" w:rsidP="000830F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(Авторы: доктор педагогических наук В.И.Лях, кандидат педагогических наук А.А. Зданевич). </w:t>
      </w: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допущена Министерством образования Российской Федерации. </w:t>
      </w:r>
      <w:r w:rsidRPr="0008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>2010г).</w:t>
      </w:r>
    </w:p>
    <w:p w:rsidR="009A5469" w:rsidRPr="000830FC" w:rsidRDefault="009A5469" w:rsidP="000830F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0830FC" w:rsidRDefault="009A5469" w:rsidP="0008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5469" w:rsidRPr="00315242" w:rsidRDefault="009A5469" w:rsidP="0002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9A5469" w:rsidRPr="00315242" w:rsidSect="00FF258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C5" w:rsidRDefault="00352AC5">
      <w:pPr>
        <w:spacing w:after="0" w:line="240" w:lineRule="auto"/>
      </w:pPr>
      <w:r>
        <w:separator/>
      </w:r>
    </w:p>
  </w:endnote>
  <w:endnote w:type="continuationSeparator" w:id="1">
    <w:p w:rsidR="00352AC5" w:rsidRDefault="0035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62" w:rsidRDefault="007E5823">
    <w:pPr>
      <w:pStyle w:val="a9"/>
      <w:jc w:val="right"/>
    </w:pPr>
    <w:r>
      <w:fldChar w:fldCharType="begin"/>
    </w:r>
    <w:r w:rsidR="00CB3B62">
      <w:instrText>PAGE   \* MERGEFORMAT</w:instrText>
    </w:r>
    <w:r>
      <w:fldChar w:fldCharType="separate"/>
    </w:r>
    <w:r w:rsidR="00C11668">
      <w:rPr>
        <w:noProof/>
      </w:rPr>
      <w:t>2</w:t>
    </w:r>
    <w:r>
      <w:rPr>
        <w:noProof/>
      </w:rPr>
      <w:fldChar w:fldCharType="end"/>
    </w:r>
  </w:p>
  <w:p w:rsidR="00CB3B62" w:rsidRDefault="00CB3B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C5" w:rsidRDefault="00352AC5">
      <w:pPr>
        <w:spacing w:after="0" w:line="240" w:lineRule="auto"/>
      </w:pPr>
      <w:r>
        <w:separator/>
      </w:r>
    </w:p>
  </w:footnote>
  <w:footnote w:type="continuationSeparator" w:id="1">
    <w:p w:rsidR="00352AC5" w:rsidRDefault="0035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62" w:rsidRDefault="007E5823">
    <w:pPr>
      <w:pStyle w:val="a7"/>
    </w:pPr>
    <w:r>
      <w:rPr>
        <w:noProof/>
        <w:lang w:eastAsia="ru-RU"/>
      </w:rPr>
      <w:pict>
        <v:rect id="Прямоугольник 545" o:spid="_x0000_s12289" style="position:absolute;margin-left:561.3pt;margin-top:404.7pt;width:33.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" o:allowincell="f" stroked="f">
          <v:textbox>
            <w:txbxContent>
              <w:p w:rsidR="00CB3B62" w:rsidRDefault="00CB3B62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135"/>
    <w:multiLevelType w:val="multilevel"/>
    <w:tmpl w:val="ED0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27F6F"/>
    <w:multiLevelType w:val="multilevel"/>
    <w:tmpl w:val="836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C0280"/>
    <w:multiLevelType w:val="hybridMultilevel"/>
    <w:tmpl w:val="6576EFD6"/>
    <w:lvl w:ilvl="0" w:tplc="6912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C30A9"/>
    <w:multiLevelType w:val="multilevel"/>
    <w:tmpl w:val="F04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D2F0D"/>
    <w:multiLevelType w:val="hybridMultilevel"/>
    <w:tmpl w:val="247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7F0A"/>
    <w:multiLevelType w:val="multilevel"/>
    <w:tmpl w:val="ED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7D59C0"/>
    <w:rsid w:val="00025372"/>
    <w:rsid w:val="000305DD"/>
    <w:rsid w:val="00040FA7"/>
    <w:rsid w:val="00047EB3"/>
    <w:rsid w:val="00065B09"/>
    <w:rsid w:val="000830FC"/>
    <w:rsid w:val="000E6D29"/>
    <w:rsid w:val="000F5E76"/>
    <w:rsid w:val="001106CE"/>
    <w:rsid w:val="0017283D"/>
    <w:rsid w:val="00196327"/>
    <w:rsid w:val="001B7021"/>
    <w:rsid w:val="00291855"/>
    <w:rsid w:val="0029704A"/>
    <w:rsid w:val="002B5780"/>
    <w:rsid w:val="002D392B"/>
    <w:rsid w:val="003136AB"/>
    <w:rsid w:val="00315242"/>
    <w:rsid w:val="0031551C"/>
    <w:rsid w:val="00347682"/>
    <w:rsid w:val="00352AC5"/>
    <w:rsid w:val="0036167D"/>
    <w:rsid w:val="00387042"/>
    <w:rsid w:val="00393308"/>
    <w:rsid w:val="003B7FA2"/>
    <w:rsid w:val="00431181"/>
    <w:rsid w:val="0045393B"/>
    <w:rsid w:val="0046226D"/>
    <w:rsid w:val="004631DC"/>
    <w:rsid w:val="00464D0C"/>
    <w:rsid w:val="00490570"/>
    <w:rsid w:val="004C3B30"/>
    <w:rsid w:val="004F0435"/>
    <w:rsid w:val="0053145F"/>
    <w:rsid w:val="00550DEA"/>
    <w:rsid w:val="00563D6A"/>
    <w:rsid w:val="005857D6"/>
    <w:rsid w:val="005F4E9B"/>
    <w:rsid w:val="00617E5D"/>
    <w:rsid w:val="00630BE9"/>
    <w:rsid w:val="0071755D"/>
    <w:rsid w:val="00717F16"/>
    <w:rsid w:val="00731902"/>
    <w:rsid w:val="007355A4"/>
    <w:rsid w:val="007A0FF6"/>
    <w:rsid w:val="007D59C0"/>
    <w:rsid w:val="007E5823"/>
    <w:rsid w:val="0081588B"/>
    <w:rsid w:val="0084079D"/>
    <w:rsid w:val="008835CE"/>
    <w:rsid w:val="008A6212"/>
    <w:rsid w:val="008E3B76"/>
    <w:rsid w:val="008E6C5D"/>
    <w:rsid w:val="00932B6D"/>
    <w:rsid w:val="009A5469"/>
    <w:rsid w:val="009A5482"/>
    <w:rsid w:val="009B47F6"/>
    <w:rsid w:val="00A03C31"/>
    <w:rsid w:val="00A0708A"/>
    <w:rsid w:val="00A31CE4"/>
    <w:rsid w:val="00A54A5E"/>
    <w:rsid w:val="00A559F9"/>
    <w:rsid w:val="00A65B88"/>
    <w:rsid w:val="00A76999"/>
    <w:rsid w:val="00A76DD5"/>
    <w:rsid w:val="00AA1AF5"/>
    <w:rsid w:val="00AD1E16"/>
    <w:rsid w:val="00AD5161"/>
    <w:rsid w:val="00B65C98"/>
    <w:rsid w:val="00B72E13"/>
    <w:rsid w:val="00B73EAF"/>
    <w:rsid w:val="00B95E8B"/>
    <w:rsid w:val="00B97A1A"/>
    <w:rsid w:val="00BB5610"/>
    <w:rsid w:val="00BF5AC9"/>
    <w:rsid w:val="00C11668"/>
    <w:rsid w:val="00C130C3"/>
    <w:rsid w:val="00C15619"/>
    <w:rsid w:val="00C425A7"/>
    <w:rsid w:val="00CB3B62"/>
    <w:rsid w:val="00CD2350"/>
    <w:rsid w:val="00D40654"/>
    <w:rsid w:val="00D64F72"/>
    <w:rsid w:val="00D970D7"/>
    <w:rsid w:val="00DC7DA5"/>
    <w:rsid w:val="00DF3AE1"/>
    <w:rsid w:val="00E14C59"/>
    <w:rsid w:val="00E24224"/>
    <w:rsid w:val="00E90F5C"/>
    <w:rsid w:val="00E9585F"/>
    <w:rsid w:val="00EB4F09"/>
    <w:rsid w:val="00EF032F"/>
    <w:rsid w:val="00F300A1"/>
    <w:rsid w:val="00F702E4"/>
    <w:rsid w:val="00FA3787"/>
    <w:rsid w:val="00FC560A"/>
    <w:rsid w:val="00FF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2"/>
  </w:style>
  <w:style w:type="paragraph" w:styleId="3">
    <w:name w:val="heading 3"/>
    <w:basedOn w:val="a"/>
    <w:link w:val="30"/>
    <w:qFormat/>
    <w:rsid w:val="00431181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1181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1181"/>
  </w:style>
  <w:style w:type="character" w:styleId="a3">
    <w:name w:val="Emphasis"/>
    <w:qFormat/>
    <w:rsid w:val="00431181"/>
    <w:rPr>
      <w:i/>
      <w:iCs/>
    </w:rPr>
  </w:style>
  <w:style w:type="character" w:styleId="a4">
    <w:name w:val="Strong"/>
    <w:qFormat/>
    <w:rsid w:val="00431181"/>
    <w:rPr>
      <w:b/>
      <w:bCs/>
    </w:rPr>
  </w:style>
  <w:style w:type="paragraph" w:styleId="a5">
    <w:name w:val="Normal (Web)"/>
    <w:basedOn w:val="a"/>
    <w:rsid w:val="0043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11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31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3118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31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31181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3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1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F013-D496-4561-8683-0D69F9A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Maximov</cp:lastModifiedBy>
  <cp:revision>26</cp:revision>
  <cp:lastPrinted>2019-10-03T07:38:00Z</cp:lastPrinted>
  <dcterms:created xsi:type="dcterms:W3CDTF">2018-08-21T16:40:00Z</dcterms:created>
  <dcterms:modified xsi:type="dcterms:W3CDTF">2019-11-12T11:12:00Z</dcterms:modified>
</cp:coreProperties>
</file>