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8" w:rsidRDefault="00FE7A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7A58" w:rsidRDefault="00FE7A58">
      <w:pPr>
        <w:pStyle w:val="ConsPlusNormal"/>
        <w:jc w:val="both"/>
        <w:outlineLvl w:val="0"/>
      </w:pPr>
    </w:p>
    <w:p w:rsidR="00FE7A58" w:rsidRDefault="00FE7A58">
      <w:pPr>
        <w:pStyle w:val="ConsPlusTitle"/>
        <w:jc w:val="center"/>
        <w:outlineLvl w:val="0"/>
      </w:pPr>
      <w:r>
        <w:t>ПРАВИТЕЛЬСТВО ЯРОСЛАВСКОЙ ОБЛАСТИ</w:t>
      </w:r>
    </w:p>
    <w:p w:rsidR="00FE7A58" w:rsidRDefault="00FE7A58">
      <w:pPr>
        <w:pStyle w:val="ConsPlusTitle"/>
        <w:jc w:val="center"/>
      </w:pPr>
    </w:p>
    <w:p w:rsidR="00FE7A58" w:rsidRDefault="00FE7A58">
      <w:pPr>
        <w:pStyle w:val="ConsPlusTitle"/>
        <w:jc w:val="center"/>
      </w:pPr>
      <w:r>
        <w:t>ПОСТАНОВЛЕНИЕ</w:t>
      </w:r>
    </w:p>
    <w:p w:rsidR="00FE7A58" w:rsidRDefault="00FE7A58">
      <w:pPr>
        <w:pStyle w:val="ConsPlusTitle"/>
        <w:jc w:val="center"/>
      </w:pPr>
      <w:r>
        <w:t>от 22 апреля 2014 г. N 368-п</w:t>
      </w:r>
    </w:p>
    <w:p w:rsidR="00FE7A58" w:rsidRDefault="00FE7A58">
      <w:pPr>
        <w:pStyle w:val="ConsPlusTitle"/>
        <w:jc w:val="center"/>
      </w:pPr>
    </w:p>
    <w:p w:rsidR="00FE7A58" w:rsidRDefault="00FE7A58">
      <w:pPr>
        <w:pStyle w:val="ConsPlusTitle"/>
        <w:jc w:val="center"/>
      </w:pPr>
      <w:r>
        <w:t>ОБ УТВЕРЖДЕНИИ ПОЛОЖЕНИЯ О СТИПЕНДИАЛЬНОМ ОБЕСПЕЧЕНИИ</w:t>
      </w:r>
    </w:p>
    <w:p w:rsidR="00FE7A58" w:rsidRDefault="00FE7A58">
      <w:pPr>
        <w:pStyle w:val="ConsPlusTitle"/>
        <w:jc w:val="center"/>
      </w:pPr>
      <w:r>
        <w:t xml:space="preserve">СТУДЕНТОВ,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FE7A58" w:rsidRDefault="00FE7A58">
      <w:pPr>
        <w:pStyle w:val="ConsPlusTitle"/>
        <w:jc w:val="center"/>
      </w:pPr>
      <w:r>
        <w:t>ПОСТАНОВЛЕНИЙ АДМИНИСТРАЦИИ ОБЛАСТИ, ПОСТАНОВЛЕНИЯ</w:t>
      </w:r>
    </w:p>
    <w:p w:rsidR="00FE7A58" w:rsidRDefault="00FE7A58">
      <w:pPr>
        <w:pStyle w:val="ConsPlusTitle"/>
        <w:jc w:val="center"/>
      </w:pPr>
      <w:r>
        <w:t>ПРАВИТЕЛЬСТВА ОБЛАСТИ ОТ 27.08.2008 N 444-П И ЧАСТИЧНО</w:t>
      </w:r>
    </w:p>
    <w:p w:rsidR="00FE7A58" w:rsidRDefault="00FE7A58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 ОБЛАСТИ</w:t>
      </w:r>
    </w:p>
    <w:p w:rsidR="00FE7A58" w:rsidRDefault="00FE7A58">
      <w:pPr>
        <w:pStyle w:val="ConsPlusTitle"/>
        <w:jc w:val="center"/>
      </w:pPr>
      <w:r>
        <w:t>ОТ 28.01.2009 N 32-П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58" w:rsidRDefault="00FE7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08.04.2015 </w:t>
            </w:r>
            <w:hyperlink r:id="rId5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6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стипендиальном обеспечении студентов, обучающихся по образовательным программам среднего профессионального образования за счет бюджетных ассигнований областного бюджета.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2. Признать утратившими силу следующие постановления Администрации области: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22.12.2004 </w:t>
      </w:r>
      <w:hyperlink r:id="rId9" w:history="1">
        <w:r>
          <w:rPr>
            <w:color w:val="0000FF"/>
          </w:rPr>
          <w:t>N 191-а</w:t>
        </w:r>
      </w:hyperlink>
      <w:r>
        <w:t xml:space="preserve"> "Об утверждении Положения о стипендиях обучающимся и студентам государственных образовательных учреждений начального и среднего профессионального образования Ярославской области";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7A58" w:rsidRDefault="00FE7A5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области от 26.10.2005 "О внесении изменений в постановление Администрации области от 22.12.2004 N 191-а" имеет номер 158-а, а не 158-п.</w:t>
            </w:r>
          </w:p>
        </w:tc>
      </w:tr>
    </w:tbl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26.10.2005 </w:t>
      </w:r>
      <w:hyperlink r:id="rId10" w:history="1">
        <w:r>
          <w:rPr>
            <w:color w:val="0000FF"/>
          </w:rPr>
          <w:t>N 158-п</w:t>
        </w:r>
      </w:hyperlink>
      <w:r>
        <w:t xml:space="preserve">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06.03.2006 </w:t>
      </w:r>
      <w:hyperlink r:id="rId11" w:history="1">
        <w:r>
          <w:rPr>
            <w:color w:val="0000FF"/>
          </w:rPr>
          <w:t>N 30-а</w:t>
        </w:r>
      </w:hyperlink>
      <w:r>
        <w:t xml:space="preserve">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25.09.2006 </w:t>
      </w:r>
      <w:hyperlink r:id="rId12" w:history="1">
        <w:r>
          <w:rPr>
            <w:color w:val="0000FF"/>
          </w:rPr>
          <w:t>N 206-а</w:t>
        </w:r>
      </w:hyperlink>
      <w:r>
        <w:t xml:space="preserve"> "О внесении изменения в постановление Администрации области от 22.12.2004 N 191-а".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3. Признать утратившими силу: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27.08.2008 N 444-п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Правительства области от 28.01.2009 N 32-п "О внесении изменений в постановления Администрации области от 22.12.2004 N 191-а, от 21.08.2006 N 178-а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Администрации области и Правительства области".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области Костина В.Г.</w:t>
      </w:r>
    </w:p>
    <w:p w:rsidR="00FE7A58" w:rsidRDefault="00FE7A58">
      <w:pPr>
        <w:pStyle w:val="ConsPlusNormal"/>
        <w:jc w:val="both"/>
      </w:pPr>
      <w:r>
        <w:t xml:space="preserve">(в ред. Постановлений Правительства ЯО от 08.04.2015 </w:t>
      </w:r>
      <w:hyperlink r:id="rId15" w:history="1">
        <w:r>
          <w:rPr>
            <w:color w:val="0000FF"/>
          </w:rPr>
          <w:t>N 386-п</w:t>
        </w:r>
      </w:hyperlink>
      <w:r>
        <w:t xml:space="preserve">, от 20.04.2017 </w:t>
      </w:r>
      <w:hyperlink r:id="rId16" w:history="1">
        <w:r>
          <w:rPr>
            <w:color w:val="0000FF"/>
          </w:rPr>
          <w:t>N 332-п</w:t>
        </w:r>
      </w:hyperlink>
      <w:r>
        <w:t>)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right"/>
      </w:pPr>
      <w:r>
        <w:t>Губернатор области</w:t>
      </w:r>
    </w:p>
    <w:p w:rsidR="00FE7A58" w:rsidRDefault="00FE7A58">
      <w:pPr>
        <w:pStyle w:val="ConsPlusNormal"/>
        <w:jc w:val="right"/>
      </w:pPr>
      <w:r>
        <w:t>С.Н.ЯСТРЕБОВ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right"/>
        <w:outlineLvl w:val="0"/>
      </w:pPr>
      <w:r>
        <w:t>Утверждено</w:t>
      </w:r>
    </w:p>
    <w:p w:rsidR="00FE7A58" w:rsidRDefault="00FE7A58">
      <w:pPr>
        <w:pStyle w:val="ConsPlusNormal"/>
        <w:jc w:val="right"/>
      </w:pPr>
      <w:r>
        <w:t>постановлением</w:t>
      </w:r>
    </w:p>
    <w:p w:rsidR="00FE7A58" w:rsidRDefault="00FE7A58">
      <w:pPr>
        <w:pStyle w:val="ConsPlusNormal"/>
        <w:jc w:val="right"/>
      </w:pPr>
      <w:r>
        <w:t>Правительства области</w:t>
      </w:r>
    </w:p>
    <w:p w:rsidR="00FE7A58" w:rsidRDefault="00FE7A58">
      <w:pPr>
        <w:pStyle w:val="ConsPlusNormal"/>
        <w:jc w:val="right"/>
      </w:pPr>
      <w:r>
        <w:t>от 22.04.2014 N 368-п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Title"/>
        <w:jc w:val="center"/>
      </w:pPr>
      <w:bookmarkStart w:id="0" w:name="P51"/>
      <w:bookmarkEnd w:id="0"/>
      <w:r>
        <w:t>ПОЛОЖЕНИЕ</w:t>
      </w:r>
    </w:p>
    <w:p w:rsidR="00FE7A58" w:rsidRDefault="00FE7A58">
      <w:pPr>
        <w:pStyle w:val="ConsPlusTitle"/>
        <w:jc w:val="center"/>
      </w:pPr>
      <w:r>
        <w:t>О СТИПЕНДИАЛЬНОМ ОБЕСПЕЧЕНИИ СТУДЕНТОВ, ОБУЧАЮЩИХСЯ</w:t>
      </w:r>
    </w:p>
    <w:p w:rsidR="00FE7A58" w:rsidRDefault="00FE7A58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FE7A58" w:rsidRDefault="00FE7A58">
      <w:pPr>
        <w:pStyle w:val="ConsPlusTitle"/>
        <w:jc w:val="center"/>
      </w:pPr>
      <w:r>
        <w:t>ОБРАЗОВАНИЯ ЗА СЧЕТ БЮДЖЕТНЫХ АССИГНОВАНИЙ ОБЛАСТНОГО</w:t>
      </w:r>
    </w:p>
    <w:p w:rsidR="00FE7A58" w:rsidRDefault="00FE7A58">
      <w:pPr>
        <w:pStyle w:val="ConsPlusTitle"/>
        <w:jc w:val="center"/>
      </w:pPr>
      <w:r>
        <w:t>БЮДЖЕТА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58" w:rsidRDefault="00FE7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08.04.2015 </w:t>
            </w:r>
            <w:hyperlink r:id="rId17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18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1. Общие положения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назначения и выплаты стипендий студентам, обучающимся в расположенных на территории Ярославской области образовательных организациях по программам подготовки квалифицированных рабочих, служащих и программам подготовки специалистов среднего звена по очной форме обучения (далее - студенты).</w:t>
      </w:r>
      <w:proofErr w:type="gramEnd"/>
    </w:p>
    <w:p w:rsidR="00FE7A58" w:rsidRDefault="00FE7A58">
      <w:pPr>
        <w:pStyle w:val="ConsPlusNormal"/>
        <w:spacing w:before="220"/>
        <w:ind w:firstLine="540"/>
        <w:jc w:val="both"/>
      </w:pPr>
      <w:r>
        <w:t>1.2. За счет бюджетных ассигнований областного бюджета студентам могут назначаться следующие стипендии: государственная академическая стипендия и государственная социальная стипендия.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1.3. Студенты обеспечиваются государственными стипендиями в размере, установленном Социальным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Ярославской области.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1.4. Выплата стипендий студентам профессиональных образовательных организаций производится в пределах стипендиального фонда.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1.5. Размер стипендиального фонда организации, осуществляющей образовательную деятельность, формируется с учетом контингента студентов, размера стипендий, а также сре</w:t>
      </w:r>
      <w:proofErr w:type="gramStart"/>
      <w:r>
        <w:t>дств дл</w:t>
      </w:r>
      <w:proofErr w:type="gramEnd"/>
      <w:r>
        <w:t>я оказания материальной поддержки, составляющих 5 процентов от размера средств, выделяемых на выплату государственной академической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>1.6. Назначение государственных стипендий производится приказом руководителя образовательной организации по представлению коллегиального органа данной организации, в состав которого входят представители студентов.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1.7. Выплата государственных стипендий производится один раз в месяц.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1.8. Выплата государственных стипендий студентам прекращается с месяца, следующего за месяцем издания приказа об отчислении студента или приказа о прекращении выплаты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Размеры государственных стипендий могут быть увеличены за достигнутые студентами успехи в учебной деятельности образовательной организацией самостоятельно с учетом мнения совета студентов этой организации и выборного органа первичной профсоюзной организации (при наличии такого органа) в пределах стипендиального фонда.</w:t>
      </w:r>
      <w:proofErr w:type="gramEnd"/>
    </w:p>
    <w:p w:rsidR="00FE7A58" w:rsidRDefault="00FE7A58">
      <w:pPr>
        <w:pStyle w:val="ConsPlusNormal"/>
        <w:spacing w:before="220"/>
        <w:ind w:firstLine="540"/>
        <w:jc w:val="both"/>
      </w:pPr>
      <w:r>
        <w:t>Студентам, имеющим по итогам промежуточной аттестации все оценки "отлично", размер стипендии может быть увеличен до 50 процентов, имеющим оценки "хорошо" и "отлично", - до 25 процентов, имеющим все оценки "хорошо", - до 10 процентов в пределах имеющихся сре</w:t>
      </w:r>
      <w:proofErr w:type="gramStart"/>
      <w:r>
        <w:t>дств дл</w:t>
      </w:r>
      <w:proofErr w:type="gramEnd"/>
      <w:r>
        <w:t>я выплаты стипендий.</w:t>
      </w:r>
    </w:p>
    <w:p w:rsidR="00FE7A58" w:rsidRDefault="00FE7A58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08.04.2015 N 386-п)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2. Порядок назначения и выплаты государственной</w:t>
      </w:r>
    </w:p>
    <w:p w:rsidR="00FE7A58" w:rsidRDefault="00FE7A58">
      <w:pPr>
        <w:pStyle w:val="ConsPlusNormal"/>
        <w:jc w:val="center"/>
      </w:pPr>
      <w:r>
        <w:t>академической стипендии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2.1. Государственная академическая стипендия назначается студентам при зачислении на период до первой промежуточной аттестации (первого полугодия).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2.2. По результатам промежуточной аттестации государственная академическая стипендия назначается студенту в зависимости от успехов в обучении.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2.3. Государственная академическая стипендия назначается студенту при отсутствии у него по итогам промежуточной аттестации оценки "удовлетворительно" и (или) академической задолженности.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2.4. Студентам,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2.5. 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2.6. 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исключением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2.7. При восстановлении студентов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2.8. 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</w:t>
      </w:r>
      <w:r>
        <w:lastRenderedPageBreak/>
        <w:t>планах.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2.9. 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учебы, указанным в выписке оценок, с момента издания приказа о зачислении.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3. Порядок назначения и выплаты государственной социальной</w:t>
      </w:r>
    </w:p>
    <w:p w:rsidR="00FE7A58" w:rsidRDefault="00FE7A58">
      <w:pPr>
        <w:pStyle w:val="ConsPlusNormal"/>
        <w:jc w:val="center"/>
      </w:pPr>
      <w:r>
        <w:t>стипендии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3.1. Государственные социальные стипендии в обязательном порядке назначаются следующим категориям студентов: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родителя;</w:t>
      </w:r>
    </w:p>
    <w:p w:rsidR="00FE7A58" w:rsidRDefault="00FE7A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ЯО от 20.04.2017 N 332-п)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инвалиды I и II групп;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граждане, принимавшие участие в работах по ликвидации последствий аварии на Чернобыльской АЭС, и приравненные к ним лица;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ветераны боевых действий;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малоимущие граждане.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3.2. Государственная социальная стипендия назначается на период действия оснований, дающих право на назначение данной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 Для получения государственной социальной стипендии студент представляет в образовательную организацию следующие документы, подтверждающие право на ее получение:</w:t>
      </w:r>
    </w:p>
    <w:p w:rsidR="00FE7A58" w:rsidRDefault="00FE7A58">
      <w:pPr>
        <w:pStyle w:val="ConsPlusNormal"/>
        <w:spacing w:before="220"/>
        <w:ind w:firstLine="540"/>
        <w:jc w:val="both"/>
      </w:pPr>
      <w:bookmarkStart w:id="1" w:name="P99"/>
      <w:bookmarkEnd w:id="1"/>
      <w:r>
        <w:t>3.3.1. Для детей-сирот и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- один из документов, подтверждающих отсутствие родительского попечения:</w:t>
      </w:r>
    </w:p>
    <w:p w:rsidR="00FE7A58" w:rsidRDefault="00FE7A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ЯО от 20.04.2017 N 332-п)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свидетельства о смерти родителей (единственного родителя);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акт об обнаружении найденного (подкинутого) ребенка, выданный органом внутренних дел или органом опеки и попечительства;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заявление родителей (матери ребенка) о согласии на его усыновление;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решение суда о признании родителей (родителя) безвестно отсутствующими (отсутствующим) или об объявлении их умершими;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решение суда о признании родителей (родителя) </w:t>
      </w:r>
      <w:proofErr w:type="gramStart"/>
      <w:r>
        <w:t>недееспособными</w:t>
      </w:r>
      <w:proofErr w:type="gramEnd"/>
      <w:r>
        <w:t xml:space="preserve"> (недееспособным);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>-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копия решения суда о назначении родителям наказания в виде лишения свободы;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иные документы, подтверждающие отсутствие родительского попечения.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3.3.2. Инвалидов I или II группы - справка, подтверждающая факт установления инвалидности, выдаваемая учреждением медико-социальной экспертизы.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3.3.3. Для граждан, принимавших участие в работах по ликвидации последствий аварии на Чернобыльской АЭС, и приравненных к ним лиц - удостоверение гражданина, принимавшего участие в работах по ликвидации последствий аварии на Чернобыльской АЭС, и приравненного к нему лица.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3.3.4. Для ветеранов боевых действий - удостоверение ветерана боевых действий.</w:t>
      </w:r>
    </w:p>
    <w:p w:rsidR="00FE7A58" w:rsidRDefault="00FE7A58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3.3.5. Для малоимущих граждан - справка органа социальной защиты населения о признании гражданина </w:t>
      </w:r>
      <w:proofErr w:type="gramStart"/>
      <w:r>
        <w:t>малоимущим</w:t>
      </w:r>
      <w:proofErr w:type="gramEnd"/>
      <w:r>
        <w:t>, выдаваемая по месту жительства студента. Справка представляется ежегодно.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3.4. Вместо подлинников документов, указанных в </w:t>
      </w:r>
      <w:hyperlink w:anchor="P99" w:history="1">
        <w:r>
          <w:rPr>
            <w:color w:val="0000FF"/>
          </w:rPr>
          <w:t>подпунктах 3.3.1</w:t>
        </w:r>
      </w:hyperlink>
      <w:r>
        <w:t xml:space="preserve"> - </w:t>
      </w:r>
      <w:hyperlink w:anchor="P114" w:history="1">
        <w:r>
          <w:rPr>
            <w:color w:val="0000FF"/>
          </w:rPr>
          <w:t>3.3.5 пункта 3.3</w:t>
        </w:r>
      </w:hyperlink>
      <w:r>
        <w:t xml:space="preserve"> данного раздела настоящего Положения, могут быть представлены их копии, заверенные в порядке, установленном </w:t>
      </w:r>
      <w:hyperlink r:id="rId23" w:history="1">
        <w:r>
          <w:rPr>
            <w:color w:val="0000FF"/>
          </w:rPr>
          <w:t>Основами законодательства</w:t>
        </w:r>
      </w:hyperlink>
      <w:r>
        <w:t xml:space="preserve"> о нотариате от 11.02.1993 N 4462-1.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3.5. Образовательная организация в течение трех рабочих дней с момента получения документов, подтверждающих право на получение государственной социальной стипендии, рассматривает их и принимает решение о назначении государственной социальной стипендии или об отказе в назначении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3.6. Основанием для принятия решения об отказе в назначении государственной социальной стипендии является отсутствие документов, подтверждающих право студента на получение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3.7. Государственная социальная стипендия выплачивается студенту со дня издания приказа руководителя образовательной организации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обращению за назначением государственной социальной стипендии.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A53" w:rsidRDefault="006C7A53"/>
    <w:sectPr w:rsidR="006C7A53" w:rsidSect="00A1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7A58"/>
    <w:rsid w:val="006C7A53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9D41AB6FE2D101DB00BF23A65A3CB7A21E38EB33C1D3F8B7704192AA5271108B01C52AA0420898F40EA00sFK" TargetMode="External"/><Relationship Id="rId13" Type="http://schemas.openxmlformats.org/officeDocument/2006/relationships/hyperlink" Target="consultantplus://offline/ref=7009D41AB6FE2D101DB00BF23A65A3CB7A21E38EB9391A3B897704192AA5271100s8K" TargetMode="External"/><Relationship Id="rId18" Type="http://schemas.openxmlformats.org/officeDocument/2006/relationships/hyperlink" Target="consultantplus://offline/ref=7009D41AB6FE2D101DB00BF23A65A3CB7A21E38EB33D1D3B817704192AA5271108B01C52AA0420898F48EB00s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09D41AB6FE2D101DB00BF23A65A3CB7A21E38EB33D1D3B817704192AA5271108B01C52AA0420898F48EB00s2K" TargetMode="External"/><Relationship Id="rId7" Type="http://schemas.openxmlformats.org/officeDocument/2006/relationships/hyperlink" Target="consultantplus://offline/ref=7009D41AB6FE2D101DB015FF2C09FDCE7E28BC80BE38106BD4285F447DAC2D464FFF4510EE09248D08sFK" TargetMode="External"/><Relationship Id="rId12" Type="http://schemas.openxmlformats.org/officeDocument/2006/relationships/hyperlink" Target="consultantplus://offline/ref=7009D41AB6FE2D101DB00BF23A65A3CB7A21E38EBB301E388E7704192AA5271100s8K" TargetMode="External"/><Relationship Id="rId17" Type="http://schemas.openxmlformats.org/officeDocument/2006/relationships/hyperlink" Target="consultantplus://offline/ref=7009D41AB6FE2D101DB00BF23A65A3CB7A21E38EBD311B3F8E7704192AA5271108B01C52AA0420898F48EB00s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09D41AB6FE2D101DB00BF23A65A3CB7A21E38EB33D1D3B817704192AA5271108B01C52AA0420898F48EB00sCK" TargetMode="External"/><Relationship Id="rId20" Type="http://schemas.openxmlformats.org/officeDocument/2006/relationships/hyperlink" Target="consultantplus://offline/ref=7009D41AB6FE2D101DB00BF23A65A3CB7A21E38EBD311B3F8E7704192AA5271108B01C52AA0420898F48EB00s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9D41AB6FE2D101DB00BF23A65A3CB7A21E38EB33D1D3B817704192AA5271108B01C52AA0420898F48EB00sDK" TargetMode="External"/><Relationship Id="rId11" Type="http://schemas.openxmlformats.org/officeDocument/2006/relationships/hyperlink" Target="consultantplus://offline/ref=7009D41AB6FE2D101DB00BF23A65A3CB7A21E38EBB3E1D3D887704192AA5271100s8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009D41AB6FE2D101DB00BF23A65A3CB7A21E38EBD311B3F8E7704192AA5271108B01C52AA0420898F48EB00sDK" TargetMode="External"/><Relationship Id="rId15" Type="http://schemas.openxmlformats.org/officeDocument/2006/relationships/hyperlink" Target="consultantplus://offline/ref=7009D41AB6FE2D101DB00BF23A65A3CB7A21E38EBD311B3F8E7704192AA5271108B01C52AA0420898F48EB00sCK" TargetMode="External"/><Relationship Id="rId23" Type="http://schemas.openxmlformats.org/officeDocument/2006/relationships/hyperlink" Target="consultantplus://offline/ref=7009D41AB6FE2D101DB015FF2C09FDCE7E2BBC82BA30106BD4285F447D0AsCK" TargetMode="External"/><Relationship Id="rId10" Type="http://schemas.openxmlformats.org/officeDocument/2006/relationships/hyperlink" Target="consultantplus://offline/ref=7009D41AB6FE2D101DB00BF23A65A3CB7A21E38EBB3F1B3E817704192AA5271100s8K" TargetMode="External"/><Relationship Id="rId19" Type="http://schemas.openxmlformats.org/officeDocument/2006/relationships/hyperlink" Target="consultantplus://offline/ref=7009D41AB6FE2D101DB00BF23A65A3CB7A21E38EB33C1D3F8B7704192AA5271100s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09D41AB6FE2D101DB00BF23A65A3CB7A21E38EB93B133A817704192AA5271100s8K" TargetMode="External"/><Relationship Id="rId14" Type="http://schemas.openxmlformats.org/officeDocument/2006/relationships/hyperlink" Target="consultantplus://offline/ref=7009D41AB6FE2D101DB00BF23A65A3CB7A21E38EB93B1E3B897704192AA5271108B01C52AA0420898F48EB00sDK" TargetMode="External"/><Relationship Id="rId22" Type="http://schemas.openxmlformats.org/officeDocument/2006/relationships/hyperlink" Target="consultantplus://offline/ref=7009D41AB6FE2D101DB00BF23A65A3CB7A21E38EB33D1D3B817704192AA5271108B01C52AA0420898F48EA00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2162</Words>
  <Characters>12330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Костерина</cp:lastModifiedBy>
  <cp:revision>1</cp:revision>
  <dcterms:created xsi:type="dcterms:W3CDTF">2017-12-22T10:44:00Z</dcterms:created>
  <dcterms:modified xsi:type="dcterms:W3CDTF">2017-12-22T10:46:00Z</dcterms:modified>
</cp:coreProperties>
</file>