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6D" w:rsidRDefault="00996E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6E6D" w:rsidRDefault="00996E6D">
      <w:pPr>
        <w:pStyle w:val="ConsPlusNormal"/>
        <w:jc w:val="both"/>
        <w:outlineLvl w:val="0"/>
      </w:pPr>
    </w:p>
    <w:p w:rsidR="00996E6D" w:rsidRDefault="00996E6D">
      <w:pPr>
        <w:pStyle w:val="ConsPlusNormal"/>
        <w:outlineLvl w:val="0"/>
      </w:pPr>
      <w:r>
        <w:t>Зарегистрировано в Минюсте России 26 февраля 2018 г. N 50134</w:t>
      </w:r>
    </w:p>
    <w:p w:rsidR="00996E6D" w:rsidRDefault="00996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96E6D" w:rsidRDefault="00996E6D">
      <w:pPr>
        <w:pStyle w:val="ConsPlusTitle"/>
        <w:jc w:val="both"/>
      </w:pPr>
    </w:p>
    <w:p w:rsidR="00996E6D" w:rsidRDefault="00996E6D">
      <w:pPr>
        <w:pStyle w:val="ConsPlusTitle"/>
        <w:jc w:val="center"/>
      </w:pPr>
      <w:r>
        <w:t>ПРИКАЗ</w:t>
      </w:r>
    </w:p>
    <w:p w:rsidR="00996E6D" w:rsidRDefault="00996E6D">
      <w:pPr>
        <w:pStyle w:val="ConsPlusTitle"/>
        <w:jc w:val="center"/>
      </w:pPr>
      <w:r>
        <w:t>от 5 февраля 2018 г. N 65</w:t>
      </w:r>
    </w:p>
    <w:p w:rsidR="00996E6D" w:rsidRDefault="00996E6D">
      <w:pPr>
        <w:pStyle w:val="ConsPlusTitle"/>
        <w:jc w:val="both"/>
      </w:pPr>
    </w:p>
    <w:p w:rsidR="00996E6D" w:rsidRDefault="00996E6D">
      <w:pPr>
        <w:pStyle w:val="ConsPlusTitle"/>
        <w:jc w:val="center"/>
      </w:pPr>
      <w:r>
        <w:t>ОБ УТВЕРЖДЕНИИ</w:t>
      </w:r>
    </w:p>
    <w:p w:rsidR="00996E6D" w:rsidRDefault="00996E6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96E6D" w:rsidRDefault="00996E6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96E6D" w:rsidRDefault="00996E6D">
      <w:pPr>
        <w:pStyle w:val="ConsPlusTitle"/>
        <w:jc w:val="center"/>
      </w:pPr>
      <w:r>
        <w:t>38.02.06 ФИНАНСЫ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>
        <w:t xml:space="preserve">N 25, ст. 3688),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Российской,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>
        <w:t xml:space="preserve"> </w:t>
      </w:r>
      <w:proofErr w:type="gramStart"/>
      <w:r>
        <w:t>2018, N 3, ст. 562), приказываю:</w:t>
      </w:r>
      <w:proofErr w:type="gramEnd"/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38.02.06 Финансы (далее - стандарт).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38.02.06 Финансы, утвержденным приказом Министерства образования и науки Российской Федерации от 28 июля 2014 г. N 836 (зарегистрирован Министерством юстиции Российской Федерации 25 августа 2014 г., регистрационный N 33822), прекращается 1 сентября 2018 года.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right"/>
      </w:pPr>
      <w:r>
        <w:t>Министр</w:t>
      </w:r>
    </w:p>
    <w:p w:rsidR="00996E6D" w:rsidRDefault="00996E6D">
      <w:pPr>
        <w:pStyle w:val="ConsPlusNormal"/>
        <w:jc w:val="right"/>
      </w:pPr>
      <w:r>
        <w:t>О.Ю.ВАСИЛЬЕВА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right"/>
        <w:outlineLvl w:val="0"/>
      </w:pPr>
      <w:r>
        <w:t>Приложение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right"/>
      </w:pPr>
      <w:r>
        <w:t>Утвержден</w:t>
      </w:r>
    </w:p>
    <w:p w:rsidR="00996E6D" w:rsidRDefault="00996E6D">
      <w:pPr>
        <w:pStyle w:val="ConsPlusNormal"/>
        <w:jc w:val="right"/>
      </w:pPr>
      <w:r>
        <w:t>приказом Министерства образования</w:t>
      </w:r>
    </w:p>
    <w:p w:rsidR="00996E6D" w:rsidRDefault="00996E6D">
      <w:pPr>
        <w:pStyle w:val="ConsPlusNormal"/>
        <w:jc w:val="right"/>
      </w:pPr>
      <w:r>
        <w:t>и науки Российской Федерации</w:t>
      </w:r>
    </w:p>
    <w:p w:rsidR="00996E6D" w:rsidRDefault="00996E6D">
      <w:pPr>
        <w:pStyle w:val="ConsPlusNormal"/>
        <w:jc w:val="right"/>
      </w:pPr>
      <w:r>
        <w:t>от 5 февраля 2018 г. N 65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996E6D" w:rsidRDefault="00996E6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96E6D" w:rsidRDefault="00996E6D">
      <w:pPr>
        <w:pStyle w:val="ConsPlusTitle"/>
        <w:jc w:val="center"/>
      </w:pPr>
      <w:r>
        <w:t>38.02.06 ФИНАНСЫ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jc w:val="center"/>
        <w:outlineLvl w:val="1"/>
      </w:pPr>
      <w:r>
        <w:t>I. ОБЩИЕ ПОЛОЖЕНИЯ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38.02.06 Финансы (далее - специальность).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996E6D" w:rsidRDefault="00996E6D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10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996E6D" w:rsidRDefault="00996E6D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7" w:history="1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:rsidR="00996E6D" w:rsidRDefault="00996E6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96E6D" w:rsidRDefault="00996E6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"О внесении изменения</w:t>
      </w:r>
      <w:proofErr w:type="gramEnd"/>
      <w:r>
        <w:t xml:space="preserve"> в приложение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29 марта 2017 г., регистрационный N 46168).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</w:t>
      </w:r>
      <w:r>
        <w:lastRenderedPageBreak/>
        <w:t>организации &lt;2&gt;.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6E6D" w:rsidRDefault="00996E6D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2018, N 1, ст. 57).</w:t>
      </w:r>
      <w:proofErr w:type="gramEnd"/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</w:t>
      </w:r>
      <w:proofErr w:type="gramStart"/>
      <w:r>
        <w:t>обучения</w:t>
      </w:r>
      <w:proofErr w:type="gramEnd"/>
      <w:r>
        <w:t>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996E6D" w:rsidRDefault="00996E6D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 "финансист", указанной в </w:t>
      </w:r>
      <w:hyperlink r:id="rId10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>
        <w:t xml:space="preserve"> </w:t>
      </w:r>
      <w:proofErr w:type="gramStart"/>
      <w:r>
        <w:t xml:space="preserve"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</w:t>
      </w:r>
      <w:r>
        <w:lastRenderedPageBreak/>
        <w:t>регистрационный N 39955) и от 25 ноября 2016 г. N 1477 (зарегистрирован Министерством юстиции Российской Федерации 12 декабря 2016 г., регистрационный N 44662).</w:t>
      </w:r>
      <w:proofErr w:type="gramEnd"/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8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квалификации, указанной в </w:t>
      </w:r>
      <w:hyperlink w:anchor="P65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5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right"/>
        <w:outlineLvl w:val="2"/>
      </w:pPr>
      <w:r>
        <w:t>Таблица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jc w:val="center"/>
      </w:pPr>
      <w:bookmarkStart w:id="3" w:name="P82"/>
      <w:bookmarkEnd w:id="3"/>
      <w:r>
        <w:t>Структура и объем образовательной программы</w:t>
      </w:r>
    </w:p>
    <w:p w:rsidR="00996E6D" w:rsidRDefault="00996E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4"/>
      </w:tblGrid>
      <w:tr w:rsidR="00996E6D">
        <w:tc>
          <w:tcPr>
            <w:tcW w:w="6236" w:type="dxa"/>
          </w:tcPr>
          <w:p w:rsidR="00996E6D" w:rsidRDefault="00996E6D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834" w:type="dxa"/>
          </w:tcPr>
          <w:p w:rsidR="00996E6D" w:rsidRDefault="00996E6D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996E6D">
        <w:tc>
          <w:tcPr>
            <w:tcW w:w="6236" w:type="dxa"/>
          </w:tcPr>
          <w:p w:rsidR="00996E6D" w:rsidRDefault="00996E6D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834" w:type="dxa"/>
          </w:tcPr>
          <w:p w:rsidR="00996E6D" w:rsidRDefault="00996E6D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996E6D">
        <w:tc>
          <w:tcPr>
            <w:tcW w:w="6236" w:type="dxa"/>
          </w:tcPr>
          <w:p w:rsidR="00996E6D" w:rsidRDefault="00996E6D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834" w:type="dxa"/>
          </w:tcPr>
          <w:p w:rsidR="00996E6D" w:rsidRDefault="00996E6D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996E6D">
        <w:tc>
          <w:tcPr>
            <w:tcW w:w="6236" w:type="dxa"/>
          </w:tcPr>
          <w:p w:rsidR="00996E6D" w:rsidRDefault="00996E6D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834" w:type="dxa"/>
          </w:tcPr>
          <w:p w:rsidR="00996E6D" w:rsidRDefault="00996E6D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996E6D">
        <w:tc>
          <w:tcPr>
            <w:tcW w:w="6236" w:type="dxa"/>
          </w:tcPr>
          <w:p w:rsidR="00996E6D" w:rsidRDefault="00996E6D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834" w:type="dxa"/>
          </w:tcPr>
          <w:p w:rsidR="00996E6D" w:rsidRDefault="00996E6D">
            <w:pPr>
              <w:pStyle w:val="ConsPlusNormal"/>
              <w:jc w:val="center"/>
            </w:pPr>
            <w:r>
              <w:t>не менее 1008</w:t>
            </w:r>
          </w:p>
        </w:tc>
      </w:tr>
      <w:tr w:rsidR="00996E6D">
        <w:tc>
          <w:tcPr>
            <w:tcW w:w="6236" w:type="dxa"/>
          </w:tcPr>
          <w:p w:rsidR="00996E6D" w:rsidRDefault="00996E6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34" w:type="dxa"/>
          </w:tcPr>
          <w:p w:rsidR="00996E6D" w:rsidRDefault="00996E6D">
            <w:pPr>
              <w:pStyle w:val="ConsPlusNormal"/>
              <w:jc w:val="center"/>
            </w:pPr>
            <w:r>
              <w:t>216</w:t>
            </w:r>
          </w:p>
        </w:tc>
      </w:tr>
      <w:tr w:rsidR="00996E6D">
        <w:tc>
          <w:tcPr>
            <w:tcW w:w="9070" w:type="dxa"/>
            <w:gridSpan w:val="2"/>
          </w:tcPr>
          <w:p w:rsidR="00996E6D" w:rsidRDefault="00996E6D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996E6D">
        <w:tc>
          <w:tcPr>
            <w:tcW w:w="6236" w:type="dxa"/>
          </w:tcPr>
          <w:p w:rsidR="00996E6D" w:rsidRDefault="00996E6D">
            <w:pPr>
              <w:pStyle w:val="ConsPlusNormal"/>
            </w:pPr>
            <w:r>
              <w:lastRenderedPageBreak/>
              <w:t>на базе среднего общего образования</w:t>
            </w:r>
          </w:p>
        </w:tc>
        <w:tc>
          <w:tcPr>
            <w:tcW w:w="2834" w:type="dxa"/>
          </w:tcPr>
          <w:p w:rsidR="00996E6D" w:rsidRDefault="00996E6D">
            <w:pPr>
              <w:pStyle w:val="ConsPlusNormal"/>
              <w:jc w:val="center"/>
            </w:pPr>
            <w:r>
              <w:t>2952</w:t>
            </w:r>
          </w:p>
        </w:tc>
      </w:tr>
      <w:tr w:rsidR="00996E6D">
        <w:tc>
          <w:tcPr>
            <w:tcW w:w="6236" w:type="dxa"/>
          </w:tcPr>
          <w:p w:rsidR="00996E6D" w:rsidRDefault="00996E6D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834" w:type="dxa"/>
          </w:tcPr>
          <w:p w:rsidR="00996E6D" w:rsidRDefault="00996E6D">
            <w:pPr>
              <w:pStyle w:val="ConsPlusNormal"/>
              <w:jc w:val="center"/>
            </w:pPr>
            <w:r>
              <w:t>4464</w:t>
            </w:r>
          </w:p>
        </w:tc>
      </w:tr>
    </w:tbl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2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996E6D" w:rsidRDefault="00996E6D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996E6D" w:rsidRDefault="00996E6D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Образовательной программой для подгрупп девушек может быть предусмотрено </w:t>
      </w:r>
      <w:r>
        <w:lastRenderedPageBreak/>
        <w:t>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96E6D" w:rsidRDefault="00996E6D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jc w:val="center"/>
        <w:outlineLvl w:val="1"/>
      </w:pPr>
      <w:bookmarkStart w:id="4" w:name="P118"/>
      <w:bookmarkEnd w:id="4"/>
      <w:r>
        <w:t>III. ТРЕБОВАНИЯ К РЕЗУЛЬТАТАМ ОСВОЕНИЯ</w:t>
      </w:r>
    </w:p>
    <w:p w:rsidR="00996E6D" w:rsidRDefault="00996E6D">
      <w:pPr>
        <w:pStyle w:val="ConsPlusTitle"/>
        <w:jc w:val="center"/>
      </w:pPr>
      <w:r>
        <w:t>ОБРАЗОВАТЕЛЬНОЙ ПРОГРАММЫ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</w:r>
      <w:r>
        <w:lastRenderedPageBreak/>
        <w:t>подготовленности;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09. Использовать информационные технологии в профессиональной деятельности;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ведение расчетов с бюджетами бюджетной системы Российской Федерации;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участие в управлении финансами организаций и осуществление финансовых операций;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участие в организации и осуществлении финансового контроля.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3.4.1.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1.1. Рассчитывать показатели проектов бюджетов бюджетной системы Российской Федерации;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1.2. Обеспечивать исполнение бюджетов бюджетной системы Российской Федерации;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ПК 1.3. Осуществлять </w:t>
      </w:r>
      <w:proofErr w:type="gramStart"/>
      <w:r>
        <w:t>контроль за</w:t>
      </w:r>
      <w:proofErr w:type="gramEnd"/>
      <w:r>
        <w:t xml:space="preserve"> совершением операций со средствами бюджетов бюджетной системы Российской Федерации;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1.4. Составлять плановые документы государственных и муниципальных учреждений и обоснования к ним;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3.4.2. Ведение расчетов с бюджетами бюджетной системы Российской Федерации: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2.3. Осуществлять налоговый контроль, в том числе в форме налогового мониторинга.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3.4.3. Участие в управлении финансами организаций и осуществление финансовых операций: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ПК 3.1. Планировать и осуществлять мероприятия по управлению финансовыми ресурсами </w:t>
      </w:r>
      <w:r>
        <w:lastRenderedPageBreak/>
        <w:t>организации;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3.2. Составлять финансовые планы организации;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3.4.4. Участие в организации и осуществлении финансового контроля: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4.3. Участвовать в ревизии финансово-хозяйственной деятельности объекта финансового контроля;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ПК 4.4. Обеспечивать соблюдение требований законодательства в сфере закупок для государственных и муниципальных нужд.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указаны в </w:t>
      </w:r>
      <w:hyperlink w:anchor="P235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предусмотренных настоящим ФГОС СПО.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996E6D" w:rsidRDefault="00996E6D">
      <w:pPr>
        <w:pStyle w:val="ConsPlusTitle"/>
        <w:jc w:val="center"/>
      </w:pPr>
      <w:r>
        <w:t>ОБРАЗОВАТЕЛЬНОЙ ПРОГРАММЫ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lastRenderedPageBreak/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</w:t>
      </w:r>
      <w:r>
        <w:lastRenderedPageBreak/>
        <w:t>профессиональной области не менее 3 лет).</w:t>
      </w:r>
      <w:proofErr w:type="gramEnd"/>
    </w:p>
    <w:p w:rsidR="00996E6D" w:rsidRDefault="00996E6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96E6D" w:rsidRDefault="00996E6D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996E6D" w:rsidRDefault="00996E6D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996E6D" w:rsidRDefault="00996E6D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right"/>
        <w:outlineLvl w:val="1"/>
      </w:pPr>
      <w:r>
        <w:t>Приложение N 1</w:t>
      </w:r>
    </w:p>
    <w:p w:rsidR="00996E6D" w:rsidRDefault="00996E6D">
      <w:pPr>
        <w:pStyle w:val="ConsPlusNormal"/>
        <w:jc w:val="right"/>
      </w:pPr>
      <w:r>
        <w:t>к федеральному государственному</w:t>
      </w:r>
    </w:p>
    <w:p w:rsidR="00996E6D" w:rsidRDefault="00996E6D">
      <w:pPr>
        <w:pStyle w:val="ConsPlusNormal"/>
        <w:jc w:val="right"/>
      </w:pPr>
      <w:r>
        <w:t>образовательному стандарту среднего</w:t>
      </w:r>
    </w:p>
    <w:p w:rsidR="00996E6D" w:rsidRDefault="00996E6D">
      <w:pPr>
        <w:pStyle w:val="ConsPlusNormal"/>
        <w:jc w:val="right"/>
      </w:pPr>
      <w:r>
        <w:t>профессионального образования</w:t>
      </w:r>
    </w:p>
    <w:p w:rsidR="00996E6D" w:rsidRDefault="00996E6D">
      <w:pPr>
        <w:pStyle w:val="ConsPlusNormal"/>
        <w:jc w:val="right"/>
      </w:pPr>
      <w:r>
        <w:lastRenderedPageBreak/>
        <w:t>по специальности 38.02.06 Финансы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jc w:val="center"/>
      </w:pPr>
      <w:bookmarkStart w:id="5" w:name="P210"/>
      <w:bookmarkEnd w:id="5"/>
      <w:r>
        <w:t>ПЕРЕЧЕНЬ</w:t>
      </w:r>
    </w:p>
    <w:p w:rsidR="00996E6D" w:rsidRDefault="00996E6D">
      <w:pPr>
        <w:pStyle w:val="ConsPlusTitle"/>
        <w:jc w:val="center"/>
      </w:pPr>
      <w:r>
        <w:t>ПРОФЕССИОНАЛЬНЫХ СТАНДАРТОВ, СООТВЕТСТВУЮЩИХ</w:t>
      </w:r>
    </w:p>
    <w:p w:rsidR="00996E6D" w:rsidRDefault="00996E6D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996E6D" w:rsidRDefault="00996E6D">
      <w:pPr>
        <w:pStyle w:val="ConsPlusTitle"/>
        <w:jc w:val="center"/>
      </w:pPr>
      <w:r>
        <w:t>ПРОГРАММЫ СРЕДНЕГО ПРОФЕССИОНАЛЬНОГО ОБРАЗОВАНИЯ</w:t>
      </w:r>
    </w:p>
    <w:p w:rsidR="00996E6D" w:rsidRDefault="00996E6D">
      <w:pPr>
        <w:pStyle w:val="ConsPlusTitle"/>
        <w:jc w:val="center"/>
      </w:pPr>
      <w:r>
        <w:t>ПО СПЕЦИАЛЬНОСТИ 38.02.06 ФИНАНСЫ</w:t>
      </w:r>
    </w:p>
    <w:p w:rsidR="00996E6D" w:rsidRDefault="00996E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6973"/>
      </w:tblGrid>
      <w:tr w:rsidR="00996E6D">
        <w:tc>
          <w:tcPr>
            <w:tcW w:w="2097" w:type="dxa"/>
          </w:tcPr>
          <w:p w:rsidR="00996E6D" w:rsidRDefault="00996E6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73" w:type="dxa"/>
          </w:tcPr>
          <w:p w:rsidR="00996E6D" w:rsidRDefault="00996E6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996E6D">
        <w:tc>
          <w:tcPr>
            <w:tcW w:w="2097" w:type="dxa"/>
          </w:tcPr>
          <w:p w:rsidR="00996E6D" w:rsidRDefault="00996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996E6D" w:rsidRDefault="00996E6D">
            <w:pPr>
              <w:pStyle w:val="ConsPlusNormal"/>
              <w:jc w:val="center"/>
            </w:pPr>
            <w:r>
              <w:t>2</w:t>
            </w:r>
          </w:p>
        </w:tc>
      </w:tr>
      <w:tr w:rsidR="00996E6D">
        <w:tc>
          <w:tcPr>
            <w:tcW w:w="2097" w:type="dxa"/>
          </w:tcPr>
          <w:p w:rsidR="00996E6D" w:rsidRDefault="00996E6D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973" w:type="dxa"/>
          </w:tcPr>
          <w:p w:rsidR="00996E6D" w:rsidRDefault="00996E6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996E6D">
        <w:tc>
          <w:tcPr>
            <w:tcW w:w="2097" w:type="dxa"/>
          </w:tcPr>
          <w:p w:rsidR="00996E6D" w:rsidRDefault="00996E6D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973" w:type="dxa"/>
          </w:tcPr>
          <w:p w:rsidR="00996E6D" w:rsidRDefault="00996E6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</w:t>
            </w:r>
            <w:proofErr w:type="gramStart"/>
            <w:r>
              <w:t>ст в сф</w:t>
            </w:r>
            <w:proofErr w:type="gramEnd"/>
            <w:r>
              <w:t>ере закупок", утвержден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номер N 39210)</w:t>
            </w:r>
          </w:p>
        </w:tc>
      </w:tr>
    </w:tbl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right"/>
        <w:outlineLvl w:val="1"/>
      </w:pPr>
      <w:r>
        <w:t>Приложение N 2</w:t>
      </w:r>
    </w:p>
    <w:p w:rsidR="00996E6D" w:rsidRDefault="00996E6D">
      <w:pPr>
        <w:pStyle w:val="ConsPlusNormal"/>
        <w:jc w:val="right"/>
      </w:pPr>
      <w:r>
        <w:t>к федеральному государственному</w:t>
      </w:r>
    </w:p>
    <w:p w:rsidR="00996E6D" w:rsidRDefault="00996E6D">
      <w:pPr>
        <w:pStyle w:val="ConsPlusNormal"/>
        <w:jc w:val="right"/>
      </w:pPr>
      <w:r>
        <w:t>образовательному стандарту среднего</w:t>
      </w:r>
    </w:p>
    <w:p w:rsidR="00996E6D" w:rsidRDefault="00996E6D">
      <w:pPr>
        <w:pStyle w:val="ConsPlusNormal"/>
        <w:jc w:val="right"/>
      </w:pPr>
      <w:r>
        <w:t>профессионального образования</w:t>
      </w:r>
    </w:p>
    <w:p w:rsidR="00996E6D" w:rsidRDefault="00996E6D">
      <w:pPr>
        <w:pStyle w:val="ConsPlusNormal"/>
        <w:jc w:val="right"/>
      </w:pPr>
      <w:r>
        <w:t>по специальности 38.02.06 Финансы</w:t>
      </w: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Title"/>
        <w:jc w:val="center"/>
      </w:pPr>
      <w:bookmarkStart w:id="6" w:name="P235"/>
      <w:bookmarkEnd w:id="6"/>
      <w:r>
        <w:t>МИНИМАЛЬНЫЕ ТРЕБОВАНИЯ</w:t>
      </w:r>
    </w:p>
    <w:p w:rsidR="00996E6D" w:rsidRDefault="00996E6D">
      <w:pPr>
        <w:pStyle w:val="ConsPlusTitle"/>
        <w:jc w:val="center"/>
      </w:pPr>
      <w:r>
        <w:t>К РЕЗУЛЬТАТАМ ОСВОЕНИЯ ОСНОВНЫХ ВИДОВ ДЕЯТЕЛЬНОСТИ</w:t>
      </w:r>
    </w:p>
    <w:p w:rsidR="00996E6D" w:rsidRDefault="00996E6D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996E6D" w:rsidRDefault="00996E6D">
      <w:pPr>
        <w:pStyle w:val="ConsPlusTitle"/>
        <w:jc w:val="center"/>
      </w:pPr>
      <w:r>
        <w:t>ОБРАЗОВАНИЯ ПО СПЕЦИАЛЬНОСТИ 38.02.06 ФИНАНСЫ</w:t>
      </w:r>
    </w:p>
    <w:p w:rsidR="00996E6D" w:rsidRDefault="00996E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996E6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6E6D" w:rsidRDefault="00996E6D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96E6D" w:rsidRDefault="00996E6D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996E6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96E6D" w:rsidRDefault="00996E6D">
            <w:pPr>
              <w:pStyle w:val="ConsPlusNormal"/>
            </w:pPr>
            <w: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996E6D" w:rsidRDefault="00996E6D">
            <w:pPr>
              <w:pStyle w:val="ConsPlusNormal"/>
              <w:jc w:val="both"/>
            </w:pPr>
            <w:r>
              <w:t>знать: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структуру бюджетной системы Российской Федерации, </w:t>
            </w:r>
            <w:r>
              <w:lastRenderedPageBreak/>
              <w:t>принципы ее построения;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участников бюджетного процесса Российской Федерации, субъектов Российской Федерации и муниципальных образований и их полномочия;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сущность и структуру бюджетной классификации Российской </w:t>
            </w:r>
            <w:proofErr w:type="gramStart"/>
            <w:r>
              <w:t>Федерации</w:t>
            </w:r>
            <w:proofErr w:type="gramEnd"/>
            <w:r>
              <w:t xml:space="preserve"> и порядок ее применения;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определения дефицита бюджетов бюджетной системы Российской Федерации</w:t>
            </w:r>
            <w:proofErr w:type="gramEnd"/>
            <w:r>
              <w:t xml:space="preserve"> и источников его финансирования;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особенности правового положения казенных, бюджетных и автономных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составления, рассмотрения и утверждения бюджетов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основы исполнения бюджетов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составления и ведения сводной бюджетной росписи;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процедуры исполнения бюджетов бюджетной системы Российской Федерации по доходам и расходам;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порядок кассового </w:t>
            </w:r>
            <w:proofErr w:type="gramStart"/>
            <w:r>
              <w:t>обслуживания исполнения бюджетов бюджетной системы Российской Федерации</w:t>
            </w:r>
            <w:proofErr w:type="gramEnd"/>
            <w:r>
              <w:t>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типы государственных и муниципальных учреждений и порядок их деятельности;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методику расчета основных показателей деятельности государственных и муниципальных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методику определения расходов на оплату труда и других затрат на содержание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составления, утверждения и ведения бюджетных смет казенных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составления, утверждения и ведения плана финансово-хозяйственной деятельности бюджетных и автономных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закупок.</w:t>
            </w:r>
          </w:p>
        </w:tc>
      </w:tr>
      <w:tr w:rsidR="00996E6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996E6D" w:rsidRDefault="00996E6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996E6D" w:rsidRDefault="00996E6D">
            <w:pPr>
              <w:pStyle w:val="ConsPlusNormal"/>
              <w:jc w:val="both"/>
            </w:pPr>
            <w:r>
              <w:t>уметь: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использовать бюджетное законодательство, подзаконные нормативные правовые акты в своей профессиональной </w:t>
            </w:r>
            <w:r>
              <w:lastRenderedPageBreak/>
              <w:t>деятельности;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применять бюджетную классификацию Российской Федерации в профессиональной деятельности;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  <w:proofErr w:type="gramEnd"/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формировать реестры расходных обязательств муниципального образования;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определять дефицит бюджета и источники его финансирования;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составлять сводную бюджетную роспись;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рассчитывать основные показатели деятельности бюджетных и автономных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исчислять расходы на оплату труда работников государственных и муниципальных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составлять бюджетные сметы казенных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составлять планы финансово-хозяйственной деятельности бюджетных и автономных учреждений;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производить расчеты потребностей для осуществления закупок для государственных и муниципальных нужд;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обобщать и анализировать информацию о ценах на товары, работы, услуги в сфере закупок;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описывать объект закупки и обосновывать начальную (максимальную) цену закупки;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осуществлять мониторинг поставщиков (подрядчиков, исполнителей) в сфере закупок.</w:t>
            </w:r>
          </w:p>
          <w:p w:rsidR="00996E6D" w:rsidRDefault="00996E6D">
            <w:pPr>
              <w:pStyle w:val="ConsPlusNormal"/>
              <w:jc w:val="both"/>
            </w:pPr>
            <w:r>
              <w:lastRenderedPageBreak/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  <w:proofErr w:type="gramEnd"/>
          </w:p>
        </w:tc>
      </w:tr>
      <w:tr w:rsidR="00996E6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96E6D" w:rsidRDefault="00996E6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996E6D" w:rsidRDefault="00996E6D">
            <w:pPr>
              <w:pStyle w:val="ConsPlusNormal"/>
              <w:ind w:firstLine="283"/>
              <w:jc w:val="both"/>
            </w:pPr>
            <w:r>
              <w:t>организации исполнения бюджетов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 xml:space="preserve"> и обеспечении закупок для государственных и муниципальных нужд.</w:t>
            </w:r>
          </w:p>
        </w:tc>
      </w:tr>
      <w:tr w:rsidR="00996E6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96E6D" w:rsidRDefault="00996E6D">
            <w:pPr>
              <w:pStyle w:val="ConsPlusNormal"/>
            </w:pPr>
            <w:r>
              <w:t>Ведение расчетов с бюджетами бюджетной системы Российской Федерации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996E6D" w:rsidRDefault="00996E6D">
            <w:pPr>
              <w:pStyle w:val="ConsPlusNormal"/>
              <w:jc w:val="both"/>
            </w:pPr>
            <w:r>
              <w:t>знать: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законодательство и иные нормативные правовые акты о налогах, сборах и страховых взносах;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отношения в области организации налогового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формирования налоговой базы для исчисления и уплаты налогов, сборов и страховых взносов;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элементы налогообложения, источники уплаты налогов, сборов и страховых взносов;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ставки налогов и сборов, тарифы страховых взносов;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налоговые льготы, используемые при определении налоговой базы и исчислении налогов и сборов;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исчисления и перечисления в бюджет налогов, сборов и страховых взносов и сроки их уплаты;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формирования и представления налоговой отчетности;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формирования и представления отчетности по уплате страховых взносов;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проведения налогового контроля в форме налогового мониторинга;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коды бюджетной классификации для определенных налогов, сборов и страховых взносов, а также пеней и штрафов;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заполнения налоговых деклараций и расчетов и сроки их представления;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методику расчетов пеней и штрафов;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процедуру проведения мониторинга уплаченных налогов, сборов, страховых взносов и других обязательных платежей в </w:t>
            </w:r>
            <w:r>
              <w:lastRenderedPageBreak/>
              <w:t>бюджет бюджетной системы Российской Федерации и во внебюджетные фонды;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содержание, основные элементы и систему организации налогового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методику проведения камеральных и выездных налоговых проверок;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  <w:p w:rsidR="00996E6D" w:rsidRDefault="00996E6D">
            <w:pPr>
              <w:pStyle w:val="ConsPlusNormal"/>
              <w:jc w:val="both"/>
            </w:pPr>
            <w:r>
              <w:t>уметь: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ориентироваться в законодательных и иных нормативных правовых актах о налогах, сборах и страховых взносах;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</w:tc>
      </w:tr>
      <w:tr w:rsidR="00996E6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96E6D" w:rsidRDefault="00996E6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996E6D" w:rsidRDefault="00996E6D">
            <w:pPr>
              <w:pStyle w:val="ConsPlusNormal"/>
              <w:ind w:firstLine="283"/>
              <w:jc w:val="both"/>
            </w:pPr>
            <w: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применять налоговые льготы;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определять источники уплаты налогов, сборов и страховых взносов;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формировать налоговую отчетность;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формировать учетную политику для целей налогообложения;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рассчитывать страховые взносы в бюджеты государственных внебюджетных фондов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организовывать оптимальное ведение налогового учета;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своевременностью и полнотой уплаты налогов, сборов и страховых взносов в форме налогового мониторинга;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применять положения международных договоров об устранении двойного налогообложения;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определять режимы налогообложения;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определять элементы налогообложения;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начисления и перечисления сумм налогов, сборов и страховых взносов;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соблюдать сроки и порядок начисления и уплаты налогов, сборов и страховых взносов;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заполнять налоговую декларацию и рассчитывать налоги, проводить мониторинг уплаченных налогов, сборов и страховых </w:t>
            </w:r>
            <w:r>
              <w:lastRenderedPageBreak/>
              <w:t>взносов в бюджет бюджетной системы Российской Федерации и внебюджетные фонды;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оценивать правильность проведения и учета финансово-хозяйственных операций;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использовать программное обеспечение в налоговых расчетах.</w:t>
            </w:r>
          </w:p>
          <w:p w:rsidR="00996E6D" w:rsidRDefault="00996E6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исчислении</w:t>
            </w:r>
            <w:proofErr w:type="gramEnd"/>
            <w:r>
              <w:t xml:space="preserve"> суммы налогов, сборов и страховых взносов, подлежащих уплате в бюджетную систему Российской Федерации и внебюджетные фонды;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оформлении</w:t>
            </w:r>
            <w:proofErr w:type="gramEnd"/>
            <w:r>
              <w:t xml:space="preserve"> налоговых деклараций, расчетов, отчетов по страховым взносам во внебюджетные фонды в установленные законодательством сроки;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организации и проведении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налогах, сборах и страховых взносах.</w:t>
            </w:r>
          </w:p>
        </w:tc>
      </w:tr>
      <w:tr w:rsidR="00996E6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96E6D" w:rsidRDefault="00996E6D">
            <w:pPr>
              <w:pStyle w:val="ConsPlusNormal"/>
            </w:pPr>
            <w:r>
              <w:lastRenderedPageBreak/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996E6D" w:rsidRDefault="00996E6D">
            <w:pPr>
              <w:pStyle w:val="ConsPlusNormal"/>
              <w:jc w:val="both"/>
            </w:pPr>
            <w:r>
              <w:t>знать: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финансовую деятельность организаций;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сущность финансов организаций, их место в финансовой системе государства;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принципы, формы и методы организации финансовых отношений;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характеристику капитала организации и его элементов, принципы оптимизации структуры капитала;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характеристику доходов и расходов организации;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сущность и виды прибыли организации;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систему показателей рентабельности;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формы и методы анализа финансово-хозяйственной деятельности;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методологию финансового планирования деятельности организации;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особенности проведения закупок товаров, работ, услуг отдельными видами юридических лиц;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способы снижения (предотвращения) финансовых рисков;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принципы и технологию организации безналичных расчетов;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lastRenderedPageBreak/>
              <w:t>принципы и механизмы использования средств бюджета и государственных внебюджетных фондов;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теорию и практику применения методов, приемов и процедур последующего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информационные технологии в профессиональной деятельности.</w:t>
            </w:r>
          </w:p>
          <w:p w:rsidR="00996E6D" w:rsidRDefault="00996E6D">
            <w:pPr>
              <w:pStyle w:val="ConsPlusNormal"/>
              <w:jc w:val="both"/>
            </w:pPr>
            <w:r>
              <w:t>уметь: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использовать нормативные правовые акты, регулирующие финансовую деятельность организаций;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участвовать в разработке финансовой политики организации;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осуществлять поиск источников финансирования деятельности организации;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определять показатели результатов финансово-хозяйственной деятельности организации;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анализировать финансово-хозяйственную деятельность организаций;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осуществлять финансовое планирование деятельности организаций;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обеспечивать подготовку и реализовывать мероприятия по снижению (предотвращению) финансовых рисков;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осуществлять организацию и выполнение финансовых расчетов;</w:t>
            </w:r>
          </w:p>
        </w:tc>
      </w:tr>
      <w:tr w:rsidR="00996E6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96E6D" w:rsidRDefault="00996E6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996E6D" w:rsidRDefault="00996E6D">
            <w:pPr>
              <w:pStyle w:val="ConsPlusNormal"/>
              <w:ind w:firstLine="283"/>
              <w:jc w:val="both"/>
            </w:pPr>
            <w: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разрабатывать закупочную документацию;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осуществлять проверку необходимой документации для проведения закупочной процедуры;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проверять необходимую документацию для заключения контрактов;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осуществлять мониторинг поставщиков (подрядчиков, исполнителей) в сфере закупок;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использовать информационные технологии в процессе </w:t>
            </w:r>
            <w:r>
              <w:lastRenderedPageBreak/>
              <w:t>формирования и использования финансовых ресурсов организаций и осуществления финансовых операций.</w:t>
            </w:r>
          </w:p>
          <w:p w:rsidR="00996E6D" w:rsidRDefault="00996E6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формировании</w:t>
            </w:r>
            <w:proofErr w:type="gramEnd"/>
            <w:r>
              <w:t xml:space="preserve"> финансовых ресурсов организаций и осуществлении финансовых операций.</w:t>
            </w:r>
          </w:p>
        </w:tc>
      </w:tr>
      <w:tr w:rsidR="00996E6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96E6D" w:rsidRDefault="00996E6D">
            <w:pPr>
              <w:pStyle w:val="ConsPlusNormal"/>
            </w:pPr>
            <w:r>
              <w:lastRenderedPageBreak/>
              <w:t>Участие в организации и осуществлении финансового контроля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996E6D" w:rsidRDefault="00996E6D">
            <w:pPr>
              <w:pStyle w:val="ConsPlusNormal"/>
              <w:jc w:val="both"/>
            </w:pPr>
            <w:r>
              <w:t>знать: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нормативные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нормативные и иные акты, регламентирующие деятельность органов, осуществляющих финансовый контроль;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требования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методики </w:t>
            </w:r>
            <w:proofErr w:type="gramStart"/>
            <w:r>
              <w:t>проведения экономического анализа финансово-хозяйственной деятельности объектов финансового контроля</w:t>
            </w:r>
            <w:proofErr w:type="gramEnd"/>
            <w:r>
              <w:t>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состав бухгалтерской, финансовой и статистической отчетности объектов финансового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методы проверки хозяйственных операций;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методы контроля сохранности товарно-материальных ценностей;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значение, задачи и общие принципы аудиторского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порядок использования государственной (муниципальной) собственности;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основные контрольные мероприятия в ходе реализации процедур по исполнению бюджетов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основные контрольные мероприятия при осуществлении закупок для государственных (муниципальных) нужд.</w:t>
            </w:r>
          </w:p>
          <w:p w:rsidR="00996E6D" w:rsidRDefault="00996E6D">
            <w:pPr>
              <w:pStyle w:val="ConsPlusNormal"/>
              <w:jc w:val="both"/>
            </w:pPr>
            <w:r>
              <w:t>уметь: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формированием и использованием средств бюджетов бюджетной системы Российской Федерации;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использовать методы экономического анализа;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применять программное обеспечение при организации и осуществлении финансового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осуществлять предварительный и текущий </w:t>
            </w:r>
            <w:proofErr w:type="gramStart"/>
            <w:r>
              <w:t>контроль за</w:t>
            </w:r>
            <w:proofErr w:type="gramEnd"/>
            <w:r>
              <w:t xml:space="preserve"> операциями по исполнению бюджетов;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проводить внутренний контроль и аудит с учетом особенностей организаций;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lastRenderedPageBreak/>
              <w:t>оформлять результаты проведенных контрольных мероприятий путем составления актов и справок;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материалов проведенных ревизий и проверок;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 xml:space="preserve">подготавливать рекомендации, направленные на повышение </w:t>
            </w:r>
            <w:proofErr w:type="gramStart"/>
            <w:r>
              <w:t>эффективности использования средств бюджетов бюджетной системы Российской Федерации</w:t>
            </w:r>
            <w:proofErr w:type="gramEnd"/>
            <w:r>
              <w:t>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проводить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</w:tc>
      </w:tr>
      <w:tr w:rsidR="00996E6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96E6D" w:rsidRDefault="00996E6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996E6D" w:rsidRDefault="00996E6D">
            <w:pPr>
              <w:pStyle w:val="ConsPlusNormal"/>
              <w:ind w:firstLine="283"/>
              <w:jc w:val="both"/>
            </w:pPr>
            <w:r>
              <w:t>проверять необходимую документацию для проведения закупочной процедуры и заключения контрактов;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осуществлять проверку соблюдения требований законодательства при проведении закупочных процедур.</w:t>
            </w:r>
          </w:p>
          <w:p w:rsidR="00996E6D" w:rsidRDefault="00996E6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r>
              <w:t>организации и проведении финансового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расчетов и проведении анализа основных показателей, характеризующих состояние государственных и муниципальных финансов, финансов организаций;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обобщении</w:t>
            </w:r>
            <w:proofErr w:type="gramEnd"/>
            <w:r>
              <w:t xml:space="preserve"> результатов анализа основных показателей финансово-экономической деятельности объектов финансового контроля, разработке и осуществлении мер, направленных на повышение эффективности использования финансовых ресурсов;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>, анализе и контроле финансово-хозяйственной деятельности объектов финансового контроля;</w:t>
            </w:r>
          </w:p>
          <w:p w:rsidR="00996E6D" w:rsidRDefault="00996E6D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законодательства и иных нормативных правовых актов Российской Федерации, регулирующих деятельность в сфере закупок.</w:t>
            </w:r>
          </w:p>
        </w:tc>
      </w:tr>
    </w:tbl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jc w:val="both"/>
      </w:pPr>
    </w:p>
    <w:p w:rsidR="00996E6D" w:rsidRDefault="00996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135" w:rsidRDefault="006B4135"/>
    <w:sectPr w:rsidR="006B4135" w:rsidSect="007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996E6D"/>
    <w:rsid w:val="00132B02"/>
    <w:rsid w:val="00134270"/>
    <w:rsid w:val="001472CB"/>
    <w:rsid w:val="001A4E53"/>
    <w:rsid w:val="002309F0"/>
    <w:rsid w:val="00476A3C"/>
    <w:rsid w:val="006B4135"/>
    <w:rsid w:val="008B2614"/>
    <w:rsid w:val="0099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DEBC68DE69181C8439E91F6CC0B2FD198C4A983D54DA01D6ED247784F1BCFEA7C5ACDD226326F0C133C2F38C574F3B6DAD06EF393D5FBmCt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CDEBC68DE69181C8439E91F6CC0B2FD198C4A983D54DA01D6ED247784F1BCFEA7C5ACDD226326D0F133C2F38C574F3B6DAD06EF393D5FBmCtBL" TargetMode="External"/><Relationship Id="rId12" Type="http://schemas.openxmlformats.org/officeDocument/2006/relationships/hyperlink" Target="consultantplus://offline/ref=D8CDEBC68DE69181C8439E91F6CC0B2FD291C7AC86DD4DA01D6ED247784F1BCFEA7C5ACDD226326B02133C2F38C574F3B6DAD06EF393D5FBmCt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DEBC68DE69181C8439E91F6CC0B2FD29FC9AA86D74DA01D6ED247784F1BCFEA7C5ACDD226326A09133C2F38C574F3B6DAD06EF393D5FBmCtBL" TargetMode="External"/><Relationship Id="rId11" Type="http://schemas.openxmlformats.org/officeDocument/2006/relationships/hyperlink" Target="consultantplus://offline/ref=D8CDEBC68DE69181C8439E91F6CC0B2FD29EC9A883D14DA01D6ED247784F1BCFEA7C5ACDD226326B02133C2F38C574F3B6DAD06EF393D5FBmCtBL" TargetMode="External"/><Relationship Id="rId5" Type="http://schemas.openxmlformats.org/officeDocument/2006/relationships/hyperlink" Target="consultantplus://offline/ref=D8CDEBC68DE69181C8439E91F6CC0B2FD191C7A880DD4DA01D6ED247784F1BCFEA7C5ACDD226326F09133C2F38C574F3B6DAD06EF393D5FBmCtBL" TargetMode="External"/><Relationship Id="rId10" Type="http://schemas.openxmlformats.org/officeDocument/2006/relationships/hyperlink" Target="consultantplus://offline/ref=D8CDEBC68DE69181C8439E91F6CC0B2FD09DC6AA89D24DA01D6ED247784F1BCFEA7C5ACDD2263B6D08133C2F38C574F3B6DAD06EF393D5FBmCt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CDEBC68DE69181C8439E91F6CC0B2FD09DC7AE82D14DA01D6ED247784F1BCFEA7C5ACDD226306F02133C2F38C574F3B6DAD06EF393D5FBmCt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7068</Words>
  <Characters>40294</Characters>
  <Application>Microsoft Office Word</Application>
  <DocSecurity>0</DocSecurity>
  <Lines>335</Lines>
  <Paragraphs>94</Paragraphs>
  <ScaleCrop>false</ScaleCrop>
  <Company/>
  <LinksUpToDate>false</LinksUpToDate>
  <CharactersWithSpaces>47268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2020-09-28T11:45:00Z</dcterms:created>
  <dcterms:modified xsi:type="dcterms:W3CDTF">2020-09-28T11:46:00Z</dcterms:modified>
</cp:coreProperties>
</file>