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1951" w:type="dxa"/>
        <w:tblLook w:val="04A0" w:firstRow="1" w:lastRow="0" w:firstColumn="1" w:lastColumn="0" w:noHBand="0" w:noVBand="1"/>
      </w:tblPr>
      <w:tblGrid>
        <w:gridCol w:w="2552"/>
        <w:gridCol w:w="3543"/>
      </w:tblGrid>
      <w:tr w:rsidR="00131606" w:rsidRPr="00131606" w:rsidTr="00131606">
        <w:tc>
          <w:tcPr>
            <w:tcW w:w="2552" w:type="dxa"/>
          </w:tcPr>
          <w:p w:rsidR="00131606" w:rsidRPr="005406DC" w:rsidRDefault="00131606" w:rsidP="001316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C">
              <w:rPr>
                <w:rFonts w:ascii="Times New Roman" w:hAnsi="Times New Roman" w:cs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3543" w:type="dxa"/>
          </w:tcPr>
          <w:p w:rsidR="00131606" w:rsidRPr="005406DC" w:rsidRDefault="00131606" w:rsidP="001316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C">
              <w:rPr>
                <w:rFonts w:ascii="Times New Roman" w:hAnsi="Times New Roman" w:cs="Times New Roman"/>
                <w:b/>
                <w:sz w:val="28"/>
                <w:szCs w:val="28"/>
              </w:rPr>
              <w:t>Шифр</w:t>
            </w:r>
          </w:p>
        </w:tc>
      </w:tr>
      <w:tr w:rsidR="00131606" w:rsidRPr="00131606" w:rsidTr="00131606">
        <w:tc>
          <w:tcPr>
            <w:tcW w:w="2552" w:type="dxa"/>
          </w:tcPr>
          <w:p w:rsidR="00131606" w:rsidRPr="00131606" w:rsidRDefault="00131606" w:rsidP="00131606">
            <w:pPr>
              <w:pStyle w:val="a3"/>
              <w:numPr>
                <w:ilvl w:val="0"/>
                <w:numId w:val="41"/>
              </w:numPr>
              <w:ind w:hanging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31606" w:rsidRPr="00131606" w:rsidRDefault="005406DC" w:rsidP="001316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ВТС-21505</w:t>
            </w:r>
          </w:p>
        </w:tc>
      </w:tr>
      <w:tr w:rsidR="00131606" w:rsidRPr="00131606" w:rsidTr="00131606">
        <w:tc>
          <w:tcPr>
            <w:tcW w:w="2552" w:type="dxa"/>
          </w:tcPr>
          <w:p w:rsidR="00131606" w:rsidRPr="00131606" w:rsidRDefault="00131606" w:rsidP="00131606">
            <w:pPr>
              <w:pStyle w:val="a3"/>
              <w:numPr>
                <w:ilvl w:val="0"/>
                <w:numId w:val="41"/>
              </w:numPr>
              <w:ind w:hanging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31606" w:rsidRPr="00131606" w:rsidRDefault="005406DC" w:rsidP="001316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ГТС-211110</w:t>
            </w:r>
          </w:p>
        </w:tc>
      </w:tr>
      <w:tr w:rsidR="00131606" w:rsidRPr="00131606" w:rsidTr="00131606">
        <w:tc>
          <w:tcPr>
            <w:tcW w:w="2552" w:type="dxa"/>
          </w:tcPr>
          <w:p w:rsidR="00131606" w:rsidRPr="00131606" w:rsidRDefault="00131606" w:rsidP="00131606">
            <w:pPr>
              <w:pStyle w:val="a3"/>
              <w:numPr>
                <w:ilvl w:val="0"/>
                <w:numId w:val="41"/>
              </w:numPr>
              <w:ind w:hanging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31606" w:rsidRPr="00131606" w:rsidRDefault="005406DC" w:rsidP="001316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МТС-21250</w:t>
            </w:r>
          </w:p>
        </w:tc>
      </w:tr>
      <w:tr w:rsidR="00131606" w:rsidRPr="00131606" w:rsidTr="00131606">
        <w:tc>
          <w:tcPr>
            <w:tcW w:w="2552" w:type="dxa"/>
          </w:tcPr>
          <w:p w:rsidR="00131606" w:rsidRPr="00131606" w:rsidRDefault="00131606" w:rsidP="00131606">
            <w:pPr>
              <w:pStyle w:val="a3"/>
              <w:numPr>
                <w:ilvl w:val="0"/>
                <w:numId w:val="41"/>
              </w:numPr>
              <w:ind w:hanging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31606" w:rsidRPr="00131606" w:rsidRDefault="005406DC" w:rsidP="001316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ТТС-211922</w:t>
            </w:r>
          </w:p>
        </w:tc>
      </w:tr>
      <w:tr w:rsidR="00131606" w:rsidRPr="00131606" w:rsidTr="00131606">
        <w:tc>
          <w:tcPr>
            <w:tcW w:w="2552" w:type="dxa"/>
          </w:tcPr>
          <w:p w:rsidR="00131606" w:rsidRPr="00131606" w:rsidRDefault="00131606" w:rsidP="00131606">
            <w:pPr>
              <w:pStyle w:val="a3"/>
              <w:numPr>
                <w:ilvl w:val="0"/>
                <w:numId w:val="41"/>
              </w:numPr>
              <w:ind w:hanging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31606" w:rsidRPr="00131606" w:rsidRDefault="005406DC" w:rsidP="001316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ТТС-211923</w:t>
            </w:r>
          </w:p>
        </w:tc>
      </w:tr>
      <w:tr w:rsidR="00131606" w:rsidRPr="00131606" w:rsidTr="00131606">
        <w:tc>
          <w:tcPr>
            <w:tcW w:w="2552" w:type="dxa"/>
          </w:tcPr>
          <w:p w:rsidR="00131606" w:rsidRPr="00131606" w:rsidRDefault="00131606" w:rsidP="00131606">
            <w:pPr>
              <w:pStyle w:val="a3"/>
              <w:numPr>
                <w:ilvl w:val="0"/>
                <w:numId w:val="41"/>
              </w:numPr>
              <w:ind w:hanging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31606" w:rsidRPr="00131606" w:rsidRDefault="005406DC" w:rsidP="001316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КТС-21600</w:t>
            </w:r>
          </w:p>
        </w:tc>
      </w:tr>
      <w:tr w:rsidR="00131606" w:rsidRPr="00131606" w:rsidTr="00131606">
        <w:tc>
          <w:tcPr>
            <w:tcW w:w="2552" w:type="dxa"/>
          </w:tcPr>
          <w:p w:rsidR="00131606" w:rsidRPr="00131606" w:rsidRDefault="00131606" w:rsidP="00131606">
            <w:pPr>
              <w:pStyle w:val="a3"/>
              <w:numPr>
                <w:ilvl w:val="0"/>
                <w:numId w:val="41"/>
              </w:numPr>
              <w:ind w:hanging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31606" w:rsidRPr="00131606" w:rsidRDefault="005406DC" w:rsidP="001316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НТС-21367</w:t>
            </w:r>
          </w:p>
        </w:tc>
      </w:tr>
      <w:tr w:rsidR="00131606" w:rsidRPr="00131606" w:rsidTr="00131606">
        <w:tc>
          <w:tcPr>
            <w:tcW w:w="2552" w:type="dxa"/>
          </w:tcPr>
          <w:p w:rsidR="00131606" w:rsidRPr="00131606" w:rsidRDefault="00131606" w:rsidP="00131606">
            <w:pPr>
              <w:pStyle w:val="a3"/>
              <w:numPr>
                <w:ilvl w:val="0"/>
                <w:numId w:val="41"/>
              </w:numPr>
              <w:ind w:hanging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31606" w:rsidRPr="00131606" w:rsidRDefault="00131606" w:rsidP="001316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ТТС-211919</w:t>
            </w:r>
          </w:p>
        </w:tc>
      </w:tr>
      <w:tr w:rsidR="00131606" w:rsidRPr="00131606" w:rsidTr="00131606">
        <w:tc>
          <w:tcPr>
            <w:tcW w:w="2552" w:type="dxa"/>
          </w:tcPr>
          <w:p w:rsidR="00131606" w:rsidRPr="00131606" w:rsidRDefault="00131606" w:rsidP="00131606">
            <w:pPr>
              <w:pStyle w:val="a3"/>
              <w:numPr>
                <w:ilvl w:val="0"/>
                <w:numId w:val="41"/>
              </w:numPr>
              <w:ind w:hanging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31606" w:rsidRPr="00131606" w:rsidRDefault="005406DC" w:rsidP="001316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ГТС-211037</w:t>
            </w:r>
          </w:p>
        </w:tc>
      </w:tr>
      <w:tr w:rsidR="00131606" w:rsidRPr="00131606" w:rsidTr="00131606">
        <w:tc>
          <w:tcPr>
            <w:tcW w:w="2552" w:type="dxa"/>
          </w:tcPr>
          <w:p w:rsidR="00131606" w:rsidRPr="00131606" w:rsidRDefault="00131606" w:rsidP="00131606">
            <w:pPr>
              <w:pStyle w:val="a3"/>
              <w:numPr>
                <w:ilvl w:val="0"/>
                <w:numId w:val="41"/>
              </w:numPr>
              <w:ind w:hanging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31606" w:rsidRPr="00131606" w:rsidRDefault="00131606" w:rsidP="001316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АТС-211111</w:t>
            </w:r>
          </w:p>
        </w:tc>
      </w:tr>
      <w:tr w:rsidR="00131606" w:rsidRPr="00131606" w:rsidTr="00131606">
        <w:tc>
          <w:tcPr>
            <w:tcW w:w="2552" w:type="dxa"/>
          </w:tcPr>
          <w:p w:rsidR="00131606" w:rsidRPr="00131606" w:rsidRDefault="00131606" w:rsidP="00131606">
            <w:pPr>
              <w:pStyle w:val="a3"/>
              <w:numPr>
                <w:ilvl w:val="0"/>
                <w:numId w:val="41"/>
              </w:numPr>
              <w:ind w:hanging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31606" w:rsidRPr="00131606" w:rsidRDefault="005406DC" w:rsidP="001316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СТС-211036</w:t>
            </w:r>
          </w:p>
        </w:tc>
      </w:tr>
      <w:tr w:rsidR="00131606" w:rsidRPr="00131606" w:rsidTr="00131606">
        <w:tc>
          <w:tcPr>
            <w:tcW w:w="2552" w:type="dxa"/>
          </w:tcPr>
          <w:p w:rsidR="00131606" w:rsidRPr="00131606" w:rsidRDefault="00131606" w:rsidP="00131606">
            <w:pPr>
              <w:pStyle w:val="a3"/>
              <w:numPr>
                <w:ilvl w:val="0"/>
                <w:numId w:val="41"/>
              </w:numPr>
              <w:ind w:hanging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31606" w:rsidRPr="00131606" w:rsidRDefault="00131606" w:rsidP="001316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МТС-211034</w:t>
            </w:r>
          </w:p>
        </w:tc>
      </w:tr>
      <w:tr w:rsidR="00131606" w:rsidRPr="00131606" w:rsidTr="00131606">
        <w:tc>
          <w:tcPr>
            <w:tcW w:w="2552" w:type="dxa"/>
          </w:tcPr>
          <w:p w:rsidR="00131606" w:rsidRPr="00131606" w:rsidRDefault="00131606" w:rsidP="00131606">
            <w:pPr>
              <w:pStyle w:val="a3"/>
              <w:numPr>
                <w:ilvl w:val="0"/>
                <w:numId w:val="41"/>
              </w:numPr>
              <w:ind w:hanging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31606" w:rsidRPr="00131606" w:rsidRDefault="005406DC" w:rsidP="001316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ЧТС-21224</w:t>
            </w:r>
          </w:p>
        </w:tc>
      </w:tr>
      <w:tr w:rsidR="00131606" w:rsidRPr="00131606" w:rsidTr="00131606">
        <w:tc>
          <w:tcPr>
            <w:tcW w:w="2552" w:type="dxa"/>
          </w:tcPr>
          <w:p w:rsidR="00131606" w:rsidRPr="00131606" w:rsidRDefault="00131606" w:rsidP="00131606">
            <w:pPr>
              <w:pStyle w:val="a3"/>
              <w:numPr>
                <w:ilvl w:val="0"/>
                <w:numId w:val="41"/>
              </w:numPr>
              <w:ind w:hanging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31606" w:rsidRPr="00131606" w:rsidRDefault="005406DC" w:rsidP="001316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ШТС-21211</w:t>
            </w:r>
          </w:p>
        </w:tc>
      </w:tr>
      <w:tr w:rsidR="00131606" w:rsidRPr="00131606" w:rsidTr="00131606">
        <w:tc>
          <w:tcPr>
            <w:tcW w:w="2552" w:type="dxa"/>
          </w:tcPr>
          <w:p w:rsidR="00131606" w:rsidRPr="00131606" w:rsidRDefault="00131606" w:rsidP="00131606">
            <w:pPr>
              <w:pStyle w:val="a3"/>
              <w:numPr>
                <w:ilvl w:val="0"/>
                <w:numId w:val="41"/>
              </w:numPr>
              <w:ind w:hanging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31606" w:rsidRPr="00131606" w:rsidRDefault="00131606" w:rsidP="001316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КТС-211112</w:t>
            </w:r>
          </w:p>
        </w:tc>
      </w:tr>
      <w:tr w:rsidR="00131606" w:rsidRPr="00131606" w:rsidTr="00131606">
        <w:tc>
          <w:tcPr>
            <w:tcW w:w="2552" w:type="dxa"/>
          </w:tcPr>
          <w:p w:rsidR="00131606" w:rsidRPr="00131606" w:rsidRDefault="00131606" w:rsidP="00131606">
            <w:pPr>
              <w:pStyle w:val="a3"/>
              <w:numPr>
                <w:ilvl w:val="0"/>
                <w:numId w:val="41"/>
              </w:numPr>
              <w:ind w:hanging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31606" w:rsidRPr="00131606" w:rsidRDefault="00131606" w:rsidP="001316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ТТС-21518</w:t>
            </w:r>
          </w:p>
        </w:tc>
      </w:tr>
      <w:tr w:rsidR="00131606" w:rsidRPr="00131606" w:rsidTr="00131606">
        <w:tc>
          <w:tcPr>
            <w:tcW w:w="2552" w:type="dxa"/>
          </w:tcPr>
          <w:p w:rsidR="00131606" w:rsidRPr="00131606" w:rsidRDefault="00131606" w:rsidP="00131606">
            <w:pPr>
              <w:pStyle w:val="a3"/>
              <w:numPr>
                <w:ilvl w:val="0"/>
                <w:numId w:val="41"/>
              </w:numPr>
              <w:ind w:hanging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31606" w:rsidRPr="00131606" w:rsidRDefault="005406DC" w:rsidP="001316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РТС-21473</w:t>
            </w:r>
          </w:p>
        </w:tc>
      </w:tr>
      <w:tr w:rsidR="00131606" w:rsidRPr="00131606" w:rsidTr="00131606">
        <w:tc>
          <w:tcPr>
            <w:tcW w:w="2552" w:type="dxa"/>
          </w:tcPr>
          <w:p w:rsidR="00131606" w:rsidRPr="00131606" w:rsidRDefault="00131606" w:rsidP="00131606">
            <w:pPr>
              <w:pStyle w:val="a3"/>
              <w:numPr>
                <w:ilvl w:val="0"/>
                <w:numId w:val="41"/>
              </w:numPr>
              <w:ind w:hanging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31606" w:rsidRPr="00131606" w:rsidRDefault="00131606" w:rsidP="001316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КТС-21599</w:t>
            </w:r>
          </w:p>
        </w:tc>
      </w:tr>
      <w:tr w:rsidR="00131606" w:rsidRPr="00131606" w:rsidTr="00131606">
        <w:tc>
          <w:tcPr>
            <w:tcW w:w="2552" w:type="dxa"/>
          </w:tcPr>
          <w:p w:rsidR="00131606" w:rsidRPr="00131606" w:rsidRDefault="00131606" w:rsidP="00131606">
            <w:pPr>
              <w:pStyle w:val="a3"/>
              <w:numPr>
                <w:ilvl w:val="0"/>
                <w:numId w:val="41"/>
              </w:numPr>
              <w:ind w:hanging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31606" w:rsidRPr="00131606" w:rsidRDefault="005406DC" w:rsidP="001316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ПТС-21474</w:t>
            </w:r>
          </w:p>
        </w:tc>
      </w:tr>
      <w:tr w:rsidR="00131606" w:rsidRPr="00131606" w:rsidTr="00131606">
        <w:tc>
          <w:tcPr>
            <w:tcW w:w="2552" w:type="dxa"/>
          </w:tcPr>
          <w:p w:rsidR="00131606" w:rsidRPr="00131606" w:rsidRDefault="00131606" w:rsidP="00131606">
            <w:pPr>
              <w:pStyle w:val="a3"/>
              <w:numPr>
                <w:ilvl w:val="0"/>
                <w:numId w:val="41"/>
              </w:numPr>
              <w:ind w:hanging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31606" w:rsidRPr="00131606" w:rsidRDefault="005406DC" w:rsidP="001316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ПТС-211923</w:t>
            </w:r>
          </w:p>
        </w:tc>
      </w:tr>
      <w:tr w:rsidR="00131606" w:rsidRPr="00131606" w:rsidTr="00131606">
        <w:tc>
          <w:tcPr>
            <w:tcW w:w="2552" w:type="dxa"/>
          </w:tcPr>
          <w:p w:rsidR="00131606" w:rsidRPr="00131606" w:rsidRDefault="00131606" w:rsidP="00131606">
            <w:pPr>
              <w:pStyle w:val="a3"/>
              <w:numPr>
                <w:ilvl w:val="0"/>
                <w:numId w:val="41"/>
              </w:numPr>
              <w:ind w:hanging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31606" w:rsidRPr="00131606" w:rsidRDefault="005406DC" w:rsidP="001316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МТС-22214</w:t>
            </w:r>
          </w:p>
        </w:tc>
      </w:tr>
      <w:tr w:rsidR="00131606" w:rsidRPr="00131606" w:rsidTr="00131606">
        <w:tc>
          <w:tcPr>
            <w:tcW w:w="2552" w:type="dxa"/>
          </w:tcPr>
          <w:p w:rsidR="00131606" w:rsidRPr="00131606" w:rsidRDefault="00131606" w:rsidP="00131606">
            <w:pPr>
              <w:pStyle w:val="a3"/>
              <w:numPr>
                <w:ilvl w:val="0"/>
                <w:numId w:val="41"/>
              </w:numPr>
              <w:ind w:hanging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31606" w:rsidRPr="00131606" w:rsidRDefault="005406DC" w:rsidP="001316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СТС-22318</w:t>
            </w:r>
          </w:p>
        </w:tc>
      </w:tr>
      <w:tr w:rsidR="00131606" w:rsidRPr="00131606" w:rsidTr="00131606">
        <w:tc>
          <w:tcPr>
            <w:tcW w:w="2552" w:type="dxa"/>
          </w:tcPr>
          <w:p w:rsidR="00131606" w:rsidRPr="00131606" w:rsidRDefault="00131606" w:rsidP="00131606">
            <w:pPr>
              <w:pStyle w:val="a3"/>
              <w:numPr>
                <w:ilvl w:val="0"/>
                <w:numId w:val="41"/>
              </w:numPr>
              <w:ind w:hanging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31606" w:rsidRPr="00131606" w:rsidRDefault="005406DC" w:rsidP="001316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ЕТС-22319</w:t>
            </w:r>
          </w:p>
        </w:tc>
      </w:tr>
      <w:tr w:rsidR="00131606" w:rsidRPr="00131606" w:rsidTr="00131606">
        <w:tc>
          <w:tcPr>
            <w:tcW w:w="2552" w:type="dxa"/>
          </w:tcPr>
          <w:p w:rsidR="00131606" w:rsidRPr="00131606" w:rsidRDefault="00131606" w:rsidP="00131606">
            <w:pPr>
              <w:pStyle w:val="a3"/>
              <w:numPr>
                <w:ilvl w:val="0"/>
                <w:numId w:val="41"/>
              </w:numPr>
              <w:ind w:hanging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31606" w:rsidRPr="00131606" w:rsidRDefault="005406DC" w:rsidP="001316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ИТС-211924</w:t>
            </w:r>
          </w:p>
        </w:tc>
      </w:tr>
      <w:tr w:rsidR="00131606" w:rsidRPr="00131606" w:rsidTr="00131606">
        <w:tc>
          <w:tcPr>
            <w:tcW w:w="2552" w:type="dxa"/>
          </w:tcPr>
          <w:p w:rsidR="00131606" w:rsidRPr="00131606" w:rsidRDefault="00131606" w:rsidP="00131606">
            <w:pPr>
              <w:pStyle w:val="a3"/>
              <w:numPr>
                <w:ilvl w:val="0"/>
                <w:numId w:val="41"/>
              </w:numPr>
              <w:ind w:hanging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31606" w:rsidRPr="00131606" w:rsidRDefault="005406DC" w:rsidP="001316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ГТС-22235</w:t>
            </w:r>
          </w:p>
        </w:tc>
      </w:tr>
    </w:tbl>
    <w:p w:rsidR="00131606" w:rsidRPr="00131606" w:rsidRDefault="00131606" w:rsidP="0013160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1606" w:rsidRDefault="00131606" w:rsidP="00907E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606" w:rsidRDefault="00131606" w:rsidP="00907E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127" w:rsidRPr="00C40127" w:rsidRDefault="00B11308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8"/>
          <w:szCs w:val="28"/>
        </w:rPr>
        <w:t xml:space="preserve"> </w:t>
      </w:r>
      <w:r w:rsidR="00C40127" w:rsidRPr="00C40127">
        <w:rPr>
          <w:rFonts w:ascii="Times New Roman" w:hAnsi="Times New Roman" w:cs="Times New Roman"/>
          <w:sz w:val="24"/>
          <w:szCs w:val="24"/>
        </w:rPr>
        <w:t>ВАРИАНТ № 1</w:t>
      </w:r>
    </w:p>
    <w:p w:rsidR="00C40127" w:rsidRPr="00C40127" w:rsidRDefault="00C40127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>1.</w:t>
      </w:r>
      <w:r w:rsidR="00587026">
        <w:rPr>
          <w:rFonts w:ascii="Times New Roman" w:hAnsi="Times New Roman" w:cs="Times New Roman"/>
          <w:sz w:val="24"/>
          <w:szCs w:val="24"/>
        </w:rPr>
        <w:t xml:space="preserve"> </w:t>
      </w:r>
      <w:r w:rsidR="00907EF9">
        <w:rPr>
          <w:rFonts w:ascii="Times New Roman" w:hAnsi="Times New Roman" w:cs="Times New Roman"/>
          <w:sz w:val="24"/>
          <w:szCs w:val="24"/>
        </w:rPr>
        <w:t>О</w:t>
      </w:r>
      <w:r w:rsidR="00907EF9" w:rsidRPr="00907EF9">
        <w:rPr>
          <w:rFonts w:ascii="Times New Roman" w:hAnsi="Times New Roman" w:cs="Times New Roman"/>
          <w:sz w:val="24"/>
          <w:szCs w:val="24"/>
        </w:rPr>
        <w:t xml:space="preserve">собенности влияния географических факторов (физикогеографических, экономико-географических, этнических, культурноисторических) на развитие туризма в </w:t>
      </w:r>
      <w:r w:rsidR="00907EF9">
        <w:rPr>
          <w:rFonts w:ascii="Times New Roman" w:hAnsi="Times New Roman" w:cs="Times New Roman"/>
          <w:sz w:val="24"/>
          <w:szCs w:val="24"/>
        </w:rPr>
        <w:t>Зарубежной Европе.</w:t>
      </w:r>
    </w:p>
    <w:p w:rsidR="00C40127" w:rsidRPr="00C40127" w:rsidRDefault="00C40127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>2. Центр России: характеристика рекреационного потенциала и стратегия освоения.</w:t>
      </w:r>
    </w:p>
    <w:p w:rsidR="00C40127" w:rsidRPr="00C40127" w:rsidRDefault="00C40127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127" w:rsidRPr="00C40127" w:rsidRDefault="00C40127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>ВАРИАНТ № 2</w:t>
      </w:r>
    </w:p>
    <w:p w:rsidR="00907EF9" w:rsidRDefault="00C40127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 xml:space="preserve">1.Лечебно-оздоровительный туризм (ЛОТ) в Европе (отличительные черты; типы курортов; основные центры). </w:t>
      </w:r>
    </w:p>
    <w:p w:rsidR="00C40127" w:rsidRPr="00C40127" w:rsidRDefault="00C40127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>2. Север России: характеристика рекреационного потенциала и стратегия освоения.</w:t>
      </w:r>
    </w:p>
    <w:p w:rsidR="00C40127" w:rsidRPr="00C40127" w:rsidRDefault="00C40127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127" w:rsidRPr="00C40127" w:rsidRDefault="00C40127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>ВАРИАНТ № 3</w:t>
      </w:r>
    </w:p>
    <w:p w:rsidR="00C40127" w:rsidRPr="00C40127" w:rsidRDefault="00C40127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>1. Проблемы сезонности в международном туризме. Особенности и принципы районирования в международном туризме.</w:t>
      </w:r>
    </w:p>
    <w:p w:rsidR="00C40127" w:rsidRDefault="00C40127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 xml:space="preserve">2. Деловой туризм (ДТ) – понятие, структура, распространение </w:t>
      </w:r>
      <w:proofErr w:type="gramStart"/>
      <w:r w:rsidRPr="00C40127">
        <w:rPr>
          <w:rFonts w:ascii="Times New Roman" w:hAnsi="Times New Roman" w:cs="Times New Roman"/>
          <w:sz w:val="24"/>
          <w:szCs w:val="24"/>
        </w:rPr>
        <w:t>бизнес-туризма</w:t>
      </w:r>
      <w:proofErr w:type="gramEnd"/>
      <w:r w:rsidRPr="00C40127">
        <w:rPr>
          <w:rFonts w:ascii="Times New Roman" w:hAnsi="Times New Roman" w:cs="Times New Roman"/>
          <w:sz w:val="24"/>
          <w:szCs w:val="24"/>
        </w:rPr>
        <w:t xml:space="preserve"> в макрорегионах мира. </w:t>
      </w:r>
    </w:p>
    <w:p w:rsidR="00907EF9" w:rsidRPr="00C40127" w:rsidRDefault="00907EF9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127" w:rsidRPr="00C40127" w:rsidRDefault="00C40127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>ВАРИАНТ № 4</w:t>
      </w:r>
    </w:p>
    <w:p w:rsidR="00907EF9" w:rsidRPr="00C40127" w:rsidRDefault="00907EF9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907EF9">
        <w:rPr>
          <w:rFonts w:ascii="Times New Roman" w:hAnsi="Times New Roman" w:cs="Times New Roman"/>
          <w:sz w:val="24"/>
          <w:szCs w:val="24"/>
        </w:rPr>
        <w:t xml:space="preserve">собенности влияния географических факторов (физикогеографических, экономико-географических, этнических, культурноисторических) на развитие туризма в </w:t>
      </w:r>
      <w:r>
        <w:rPr>
          <w:rFonts w:ascii="Times New Roman" w:hAnsi="Times New Roman" w:cs="Times New Roman"/>
          <w:sz w:val="24"/>
          <w:szCs w:val="24"/>
        </w:rPr>
        <w:t>Зарубежной Азии.</w:t>
      </w:r>
    </w:p>
    <w:p w:rsidR="00C40127" w:rsidRPr="00C40127" w:rsidRDefault="00907EF9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0127" w:rsidRPr="00C40127">
        <w:rPr>
          <w:rFonts w:ascii="Times New Roman" w:hAnsi="Times New Roman" w:cs="Times New Roman"/>
          <w:sz w:val="24"/>
          <w:szCs w:val="24"/>
        </w:rPr>
        <w:t>. Юг России: характеристика рекреационного потенциала и стратегия освоения.</w:t>
      </w:r>
    </w:p>
    <w:p w:rsidR="00C40127" w:rsidRPr="00C40127" w:rsidRDefault="00C40127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lastRenderedPageBreak/>
        <w:t>ВАРИАНТ № 5</w:t>
      </w:r>
    </w:p>
    <w:p w:rsidR="00907EF9" w:rsidRPr="00C40127" w:rsidRDefault="00907EF9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907EF9">
        <w:rPr>
          <w:rFonts w:ascii="Times New Roman" w:hAnsi="Times New Roman" w:cs="Times New Roman"/>
          <w:sz w:val="24"/>
          <w:szCs w:val="24"/>
        </w:rPr>
        <w:t xml:space="preserve">собенности влияния географических факторов (физикогеографических, экономико-географических, этнических, культурноисторических) на развитие туризма в </w:t>
      </w:r>
      <w:r>
        <w:rPr>
          <w:rFonts w:ascii="Times New Roman" w:hAnsi="Times New Roman" w:cs="Times New Roman"/>
          <w:sz w:val="24"/>
          <w:szCs w:val="24"/>
        </w:rPr>
        <w:t>Северной Америке.</w:t>
      </w:r>
    </w:p>
    <w:p w:rsidR="00C40127" w:rsidRPr="00C40127" w:rsidRDefault="00907EF9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0127" w:rsidRPr="00C40127">
        <w:rPr>
          <w:rFonts w:ascii="Times New Roman" w:hAnsi="Times New Roman" w:cs="Times New Roman"/>
          <w:sz w:val="24"/>
          <w:szCs w:val="24"/>
        </w:rPr>
        <w:t>.Сибирь и Дальний Восток: характеристика рекреационного потенциала и стратегия освоения.</w:t>
      </w:r>
    </w:p>
    <w:p w:rsidR="00C40127" w:rsidRDefault="00C40127" w:rsidP="00907EF9">
      <w:pPr>
        <w:pStyle w:val="a3"/>
        <w:ind w:firstLine="709"/>
        <w:jc w:val="both"/>
      </w:pPr>
    </w:p>
    <w:p w:rsidR="00C40127" w:rsidRPr="005E014F" w:rsidRDefault="00C40127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14F">
        <w:rPr>
          <w:rFonts w:ascii="Times New Roman" w:hAnsi="Times New Roman" w:cs="Times New Roman"/>
          <w:sz w:val="24"/>
          <w:szCs w:val="24"/>
        </w:rPr>
        <w:t>ВАРИАНТ № 6</w:t>
      </w:r>
    </w:p>
    <w:p w:rsidR="005E014F" w:rsidRDefault="00C40127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14F">
        <w:rPr>
          <w:rFonts w:ascii="Times New Roman" w:hAnsi="Times New Roman" w:cs="Times New Roman"/>
          <w:sz w:val="24"/>
          <w:szCs w:val="24"/>
        </w:rPr>
        <w:t>1. Экологический</w:t>
      </w:r>
      <w:r w:rsidRPr="00C40127">
        <w:rPr>
          <w:rFonts w:ascii="Times New Roman" w:hAnsi="Times New Roman" w:cs="Times New Roman"/>
          <w:sz w:val="24"/>
          <w:szCs w:val="24"/>
        </w:rPr>
        <w:t xml:space="preserve"> туризм</w:t>
      </w:r>
      <w:r w:rsidR="005E014F">
        <w:rPr>
          <w:rFonts w:ascii="Times New Roman" w:hAnsi="Times New Roman" w:cs="Times New Roman"/>
          <w:sz w:val="24"/>
          <w:szCs w:val="24"/>
        </w:rPr>
        <w:t xml:space="preserve"> в макрорегионах мира</w:t>
      </w:r>
      <w:r w:rsidRPr="00C401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0127" w:rsidRPr="00C40127" w:rsidRDefault="00C40127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>2. «Евро-</w:t>
      </w:r>
      <w:proofErr w:type="spellStart"/>
      <w:r w:rsidRPr="00C40127">
        <w:rPr>
          <w:rFonts w:ascii="Times New Roman" w:hAnsi="Times New Roman" w:cs="Times New Roman"/>
          <w:sz w:val="24"/>
          <w:szCs w:val="24"/>
        </w:rPr>
        <w:t>найт</w:t>
      </w:r>
      <w:proofErr w:type="spellEnd"/>
      <w:r w:rsidRPr="00C40127">
        <w:rPr>
          <w:rFonts w:ascii="Times New Roman" w:hAnsi="Times New Roman" w:cs="Times New Roman"/>
          <w:sz w:val="24"/>
          <w:szCs w:val="24"/>
        </w:rPr>
        <w:t>» - новая форма сервиса на европейских железнодорожных линиях.</w:t>
      </w:r>
    </w:p>
    <w:p w:rsidR="00C40127" w:rsidRPr="00C40127" w:rsidRDefault="00C40127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127" w:rsidRPr="00C40127" w:rsidRDefault="00C40127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>ВАРИАНТ № 7</w:t>
      </w:r>
    </w:p>
    <w:p w:rsidR="00907EF9" w:rsidRPr="00C40127" w:rsidRDefault="00C40127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 xml:space="preserve">1. </w:t>
      </w:r>
      <w:r w:rsidR="00907EF9">
        <w:rPr>
          <w:rFonts w:ascii="Times New Roman" w:hAnsi="Times New Roman" w:cs="Times New Roman"/>
          <w:sz w:val="24"/>
          <w:szCs w:val="24"/>
        </w:rPr>
        <w:t>О</w:t>
      </w:r>
      <w:r w:rsidR="00907EF9" w:rsidRPr="00907EF9">
        <w:rPr>
          <w:rFonts w:ascii="Times New Roman" w:hAnsi="Times New Roman" w:cs="Times New Roman"/>
          <w:sz w:val="24"/>
          <w:szCs w:val="24"/>
        </w:rPr>
        <w:t xml:space="preserve">собенности влияния географических факторов (физикогеографических, экономико-географических, этнических, культурноисторических) на развитие туризма в </w:t>
      </w:r>
      <w:r w:rsidR="00907EF9">
        <w:rPr>
          <w:rFonts w:ascii="Times New Roman" w:hAnsi="Times New Roman" w:cs="Times New Roman"/>
          <w:sz w:val="24"/>
          <w:szCs w:val="24"/>
        </w:rPr>
        <w:t>Южной Америке.</w:t>
      </w:r>
    </w:p>
    <w:p w:rsidR="00907EF9" w:rsidRDefault="00C40127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 xml:space="preserve">2. Морские круизы – лидеры мирового рынка. </w:t>
      </w:r>
    </w:p>
    <w:p w:rsidR="00907EF9" w:rsidRDefault="00907EF9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127" w:rsidRPr="00C40127" w:rsidRDefault="00C40127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14F">
        <w:rPr>
          <w:rFonts w:ascii="Times New Roman" w:hAnsi="Times New Roman" w:cs="Times New Roman"/>
          <w:sz w:val="24"/>
          <w:szCs w:val="24"/>
        </w:rPr>
        <w:t>ВАРИАНТ № 8</w:t>
      </w:r>
    </w:p>
    <w:p w:rsidR="005E014F" w:rsidRPr="005E014F" w:rsidRDefault="00C40127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>1.</w:t>
      </w:r>
      <w:r w:rsidR="005E014F" w:rsidRPr="005E014F">
        <w:t xml:space="preserve"> </w:t>
      </w:r>
      <w:r w:rsidR="005E014F" w:rsidRPr="005E014F">
        <w:rPr>
          <w:rFonts w:ascii="Times New Roman" w:hAnsi="Times New Roman" w:cs="Times New Roman"/>
          <w:sz w:val="24"/>
          <w:szCs w:val="24"/>
        </w:rPr>
        <w:t>Влияния географических факторов на развитие туризма в регионах России»</w:t>
      </w:r>
    </w:p>
    <w:p w:rsidR="00C40127" w:rsidRPr="00C40127" w:rsidRDefault="005E014F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40127" w:rsidRPr="00C40127">
        <w:rPr>
          <w:rFonts w:ascii="Times New Roman" w:hAnsi="Times New Roman" w:cs="Times New Roman"/>
          <w:sz w:val="24"/>
          <w:szCs w:val="24"/>
        </w:rPr>
        <w:t>Роль и значение всемирной туристской организации (ВТО).</w:t>
      </w:r>
    </w:p>
    <w:p w:rsidR="00C40127" w:rsidRDefault="00C40127" w:rsidP="005E01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0127" w:rsidRPr="00C40127" w:rsidRDefault="00C40127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>ВАРИАНТ № 9</w:t>
      </w:r>
    </w:p>
    <w:p w:rsidR="00907EF9" w:rsidRPr="00C40127" w:rsidRDefault="00C40127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 xml:space="preserve">1. </w:t>
      </w:r>
      <w:r w:rsidR="00907EF9">
        <w:rPr>
          <w:rFonts w:ascii="Times New Roman" w:hAnsi="Times New Roman" w:cs="Times New Roman"/>
          <w:sz w:val="24"/>
          <w:szCs w:val="24"/>
        </w:rPr>
        <w:t>О</w:t>
      </w:r>
      <w:r w:rsidR="00907EF9" w:rsidRPr="00907EF9">
        <w:rPr>
          <w:rFonts w:ascii="Times New Roman" w:hAnsi="Times New Roman" w:cs="Times New Roman"/>
          <w:sz w:val="24"/>
          <w:szCs w:val="24"/>
        </w:rPr>
        <w:t xml:space="preserve">собенности влияния географических факторов (физикогеографических, экономико-географических, этнических, культурноисторических) на развитие туризма в </w:t>
      </w:r>
      <w:r w:rsidR="00907EF9">
        <w:rPr>
          <w:rFonts w:ascii="Times New Roman" w:hAnsi="Times New Roman" w:cs="Times New Roman"/>
          <w:sz w:val="24"/>
          <w:szCs w:val="24"/>
        </w:rPr>
        <w:t>странах Африки.</w:t>
      </w:r>
    </w:p>
    <w:p w:rsidR="00C40127" w:rsidRPr="00C40127" w:rsidRDefault="00907EF9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40127" w:rsidRPr="00C40127">
        <w:rPr>
          <w:rFonts w:ascii="Times New Roman" w:hAnsi="Times New Roman" w:cs="Times New Roman"/>
          <w:sz w:val="24"/>
          <w:szCs w:val="24"/>
        </w:rPr>
        <w:t xml:space="preserve">Ресурсный потенциал санаторно-курортного лечения </w:t>
      </w:r>
      <w:r>
        <w:rPr>
          <w:rFonts w:ascii="Times New Roman" w:hAnsi="Times New Roman" w:cs="Times New Roman"/>
          <w:sz w:val="24"/>
          <w:szCs w:val="24"/>
        </w:rPr>
        <w:t>в России</w:t>
      </w:r>
      <w:r w:rsidR="00396D62">
        <w:rPr>
          <w:rFonts w:ascii="Times New Roman" w:hAnsi="Times New Roman" w:cs="Times New Roman"/>
          <w:sz w:val="24"/>
          <w:szCs w:val="24"/>
        </w:rPr>
        <w:t>.</w:t>
      </w:r>
    </w:p>
    <w:p w:rsidR="00C40127" w:rsidRDefault="00C40127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127" w:rsidRPr="00C40127" w:rsidRDefault="00C40127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EF9">
        <w:rPr>
          <w:rFonts w:ascii="Times New Roman" w:hAnsi="Times New Roman" w:cs="Times New Roman"/>
          <w:sz w:val="24"/>
          <w:szCs w:val="24"/>
        </w:rPr>
        <w:t>ВАРИАНТ № 10</w:t>
      </w:r>
    </w:p>
    <w:p w:rsidR="00C40127" w:rsidRPr="00C40127" w:rsidRDefault="00C40127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>1. Европейский макрорегион как самый крупный рынок выездного туризма.</w:t>
      </w:r>
    </w:p>
    <w:p w:rsidR="00C40127" w:rsidRDefault="00C40127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 xml:space="preserve">2.  </w:t>
      </w:r>
      <w:r w:rsidR="00907EF9" w:rsidRPr="00C40127">
        <w:rPr>
          <w:rFonts w:ascii="Times New Roman" w:hAnsi="Times New Roman" w:cs="Times New Roman"/>
          <w:sz w:val="24"/>
          <w:szCs w:val="24"/>
        </w:rPr>
        <w:t>Экскурсионно-познавательный туризм (Санкт-Петербург)</w:t>
      </w:r>
      <w:r w:rsidR="00907EF9">
        <w:rPr>
          <w:rFonts w:ascii="Times New Roman" w:hAnsi="Times New Roman" w:cs="Times New Roman"/>
          <w:sz w:val="24"/>
          <w:szCs w:val="24"/>
        </w:rPr>
        <w:t>.</w:t>
      </w:r>
    </w:p>
    <w:p w:rsidR="00396D62" w:rsidRPr="00C40127" w:rsidRDefault="00396D62" w:rsidP="00907E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127" w:rsidRPr="00C40127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 xml:space="preserve">ВАРИАНТ № 11 </w:t>
      </w:r>
    </w:p>
    <w:p w:rsidR="00C40127" w:rsidRPr="00C40127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 xml:space="preserve">1. </w:t>
      </w:r>
      <w:r w:rsidR="00A11EE1" w:rsidRPr="00A11EE1">
        <w:rPr>
          <w:rFonts w:ascii="Times New Roman" w:hAnsi="Times New Roman" w:cs="Times New Roman"/>
          <w:sz w:val="24"/>
          <w:szCs w:val="24"/>
        </w:rPr>
        <w:t>Современная географическая картина мирового туризма</w:t>
      </w:r>
    </w:p>
    <w:p w:rsidR="00C40127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 xml:space="preserve">2. </w:t>
      </w:r>
      <w:r w:rsidR="00FD0322">
        <w:rPr>
          <w:rFonts w:ascii="Times New Roman" w:hAnsi="Times New Roman" w:cs="Times New Roman"/>
          <w:sz w:val="24"/>
          <w:szCs w:val="24"/>
        </w:rPr>
        <w:t xml:space="preserve">Оценка туристического потенциала </w:t>
      </w:r>
      <w:r w:rsidRPr="00C40127">
        <w:rPr>
          <w:rFonts w:ascii="Times New Roman" w:hAnsi="Times New Roman" w:cs="Times New Roman"/>
          <w:sz w:val="24"/>
          <w:szCs w:val="24"/>
        </w:rPr>
        <w:t>Европейск</w:t>
      </w:r>
      <w:r w:rsidR="00FD0322">
        <w:rPr>
          <w:rFonts w:ascii="Times New Roman" w:hAnsi="Times New Roman" w:cs="Times New Roman"/>
          <w:sz w:val="24"/>
          <w:szCs w:val="24"/>
        </w:rPr>
        <w:t>ого</w:t>
      </w:r>
      <w:r w:rsidRPr="00C40127">
        <w:rPr>
          <w:rFonts w:ascii="Times New Roman" w:hAnsi="Times New Roman" w:cs="Times New Roman"/>
          <w:sz w:val="24"/>
          <w:szCs w:val="24"/>
        </w:rPr>
        <w:t xml:space="preserve"> макрорегион</w:t>
      </w:r>
      <w:r w:rsidR="00FD0322">
        <w:rPr>
          <w:rFonts w:ascii="Times New Roman" w:hAnsi="Times New Roman" w:cs="Times New Roman"/>
          <w:sz w:val="24"/>
          <w:szCs w:val="24"/>
        </w:rPr>
        <w:t>а</w:t>
      </w:r>
      <w:r w:rsidR="00396D62">
        <w:rPr>
          <w:rFonts w:ascii="Times New Roman" w:hAnsi="Times New Roman" w:cs="Times New Roman"/>
          <w:sz w:val="24"/>
          <w:szCs w:val="24"/>
        </w:rPr>
        <w:t>.</w:t>
      </w:r>
    </w:p>
    <w:p w:rsidR="00396D62" w:rsidRPr="00C40127" w:rsidRDefault="00396D62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127" w:rsidRPr="00C40127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0127">
        <w:rPr>
          <w:rFonts w:ascii="Times New Roman" w:hAnsi="Times New Roman" w:cs="Times New Roman"/>
          <w:sz w:val="24"/>
          <w:szCs w:val="24"/>
        </w:rPr>
        <w:t>ВАРИАНТ № 12</w:t>
      </w:r>
    </w:p>
    <w:p w:rsidR="00C40127" w:rsidRPr="00C40127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 xml:space="preserve">1. </w:t>
      </w:r>
      <w:r w:rsidR="00A11EE1" w:rsidRPr="00A11EE1">
        <w:rPr>
          <w:rFonts w:ascii="Times New Roman" w:hAnsi="Times New Roman" w:cs="Times New Roman"/>
          <w:sz w:val="24"/>
          <w:szCs w:val="24"/>
        </w:rPr>
        <w:t>Перспективные туристические районы России</w:t>
      </w:r>
      <w:r w:rsidR="00A11EE1">
        <w:rPr>
          <w:rFonts w:ascii="Times New Roman" w:hAnsi="Times New Roman" w:cs="Times New Roman"/>
          <w:sz w:val="24"/>
          <w:szCs w:val="24"/>
        </w:rPr>
        <w:t>.</w:t>
      </w:r>
    </w:p>
    <w:p w:rsidR="00C40127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 xml:space="preserve">2. </w:t>
      </w:r>
      <w:r w:rsidR="00FD0322">
        <w:rPr>
          <w:rFonts w:ascii="Times New Roman" w:hAnsi="Times New Roman" w:cs="Times New Roman"/>
          <w:sz w:val="24"/>
          <w:szCs w:val="24"/>
        </w:rPr>
        <w:t xml:space="preserve">Оценка туристического потенциала </w:t>
      </w:r>
      <w:r w:rsidRPr="00C40127">
        <w:rPr>
          <w:rFonts w:ascii="Times New Roman" w:hAnsi="Times New Roman" w:cs="Times New Roman"/>
          <w:sz w:val="24"/>
          <w:szCs w:val="24"/>
        </w:rPr>
        <w:t>Американск</w:t>
      </w:r>
      <w:r w:rsidR="00FD0322">
        <w:rPr>
          <w:rFonts w:ascii="Times New Roman" w:hAnsi="Times New Roman" w:cs="Times New Roman"/>
          <w:sz w:val="24"/>
          <w:szCs w:val="24"/>
        </w:rPr>
        <w:t>ого</w:t>
      </w:r>
      <w:r w:rsidRPr="00C40127">
        <w:rPr>
          <w:rFonts w:ascii="Times New Roman" w:hAnsi="Times New Roman" w:cs="Times New Roman"/>
          <w:sz w:val="24"/>
          <w:szCs w:val="24"/>
        </w:rPr>
        <w:t xml:space="preserve"> макрорегион</w:t>
      </w:r>
      <w:r w:rsidR="00FD0322">
        <w:rPr>
          <w:rFonts w:ascii="Times New Roman" w:hAnsi="Times New Roman" w:cs="Times New Roman"/>
          <w:sz w:val="24"/>
          <w:szCs w:val="24"/>
        </w:rPr>
        <w:t>а.</w:t>
      </w:r>
    </w:p>
    <w:p w:rsidR="00396D62" w:rsidRPr="00C40127" w:rsidRDefault="00396D62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127" w:rsidRPr="00C40127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>ВАРИАНТ № 13</w:t>
      </w:r>
    </w:p>
    <w:p w:rsidR="00C40127" w:rsidRPr="00C40127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>1. Особенности и принципы районирования в международном туризме.</w:t>
      </w:r>
    </w:p>
    <w:p w:rsidR="00C40127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 xml:space="preserve">2. </w:t>
      </w:r>
      <w:r w:rsidR="00FD0322">
        <w:rPr>
          <w:rFonts w:ascii="Times New Roman" w:hAnsi="Times New Roman" w:cs="Times New Roman"/>
          <w:sz w:val="24"/>
          <w:szCs w:val="24"/>
        </w:rPr>
        <w:t xml:space="preserve">Оценка туристического потенциала </w:t>
      </w:r>
      <w:r w:rsidRPr="00C40127">
        <w:rPr>
          <w:rFonts w:ascii="Times New Roman" w:hAnsi="Times New Roman" w:cs="Times New Roman"/>
          <w:sz w:val="24"/>
          <w:szCs w:val="24"/>
        </w:rPr>
        <w:t>Африканск</w:t>
      </w:r>
      <w:r w:rsidR="00FD0322">
        <w:rPr>
          <w:rFonts w:ascii="Times New Roman" w:hAnsi="Times New Roman" w:cs="Times New Roman"/>
          <w:sz w:val="24"/>
          <w:szCs w:val="24"/>
        </w:rPr>
        <w:t>ого</w:t>
      </w:r>
      <w:r w:rsidRPr="00C40127">
        <w:rPr>
          <w:rFonts w:ascii="Times New Roman" w:hAnsi="Times New Roman" w:cs="Times New Roman"/>
          <w:sz w:val="24"/>
          <w:szCs w:val="24"/>
        </w:rPr>
        <w:t xml:space="preserve"> макрорегион</w:t>
      </w:r>
      <w:r w:rsidR="00FD0322">
        <w:rPr>
          <w:rFonts w:ascii="Times New Roman" w:hAnsi="Times New Roman" w:cs="Times New Roman"/>
          <w:sz w:val="24"/>
          <w:szCs w:val="24"/>
        </w:rPr>
        <w:t>а</w:t>
      </w:r>
      <w:r w:rsidR="00396D62">
        <w:rPr>
          <w:rFonts w:ascii="Times New Roman" w:hAnsi="Times New Roman" w:cs="Times New Roman"/>
          <w:sz w:val="24"/>
          <w:szCs w:val="24"/>
        </w:rPr>
        <w:t>.</w:t>
      </w:r>
    </w:p>
    <w:p w:rsidR="00396D62" w:rsidRPr="00C40127" w:rsidRDefault="00396D62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127" w:rsidRPr="00C40127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>ВАРИАНТ № 14</w:t>
      </w:r>
    </w:p>
    <w:p w:rsidR="00C40127" w:rsidRPr="00C40127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>1. Защита прав и интересов туристов РФ.</w:t>
      </w:r>
    </w:p>
    <w:p w:rsidR="00C40127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 xml:space="preserve">2. </w:t>
      </w:r>
      <w:r w:rsidR="00FD0322">
        <w:rPr>
          <w:rFonts w:ascii="Times New Roman" w:hAnsi="Times New Roman" w:cs="Times New Roman"/>
          <w:sz w:val="24"/>
          <w:szCs w:val="24"/>
        </w:rPr>
        <w:t>Оценка туристического потенциала</w:t>
      </w:r>
      <w:r w:rsidR="004E65B6" w:rsidRPr="004E65B6">
        <w:t xml:space="preserve"> </w:t>
      </w:r>
      <w:r w:rsidR="004E65B6" w:rsidRPr="004E65B6">
        <w:rPr>
          <w:rFonts w:ascii="Times New Roman" w:hAnsi="Times New Roman" w:cs="Times New Roman"/>
          <w:sz w:val="24"/>
          <w:szCs w:val="24"/>
        </w:rPr>
        <w:t>ближн</w:t>
      </w:r>
      <w:r w:rsidR="004E65B6">
        <w:rPr>
          <w:rFonts w:ascii="Times New Roman" w:hAnsi="Times New Roman" w:cs="Times New Roman"/>
          <w:sz w:val="24"/>
          <w:szCs w:val="24"/>
        </w:rPr>
        <w:t>его и Среднего</w:t>
      </w:r>
      <w:r w:rsidR="004E65B6" w:rsidRPr="004E65B6">
        <w:rPr>
          <w:rFonts w:ascii="Times New Roman" w:hAnsi="Times New Roman" w:cs="Times New Roman"/>
          <w:sz w:val="24"/>
          <w:szCs w:val="24"/>
        </w:rPr>
        <w:t xml:space="preserve"> Восток</w:t>
      </w:r>
      <w:r w:rsidR="004E65B6">
        <w:rPr>
          <w:rFonts w:ascii="Times New Roman" w:hAnsi="Times New Roman" w:cs="Times New Roman"/>
          <w:sz w:val="24"/>
          <w:szCs w:val="24"/>
        </w:rPr>
        <w:t>а</w:t>
      </w:r>
      <w:r w:rsidR="00FD0322">
        <w:rPr>
          <w:rFonts w:ascii="Times New Roman" w:hAnsi="Times New Roman" w:cs="Times New Roman"/>
          <w:sz w:val="24"/>
          <w:szCs w:val="24"/>
        </w:rPr>
        <w:t>.</w:t>
      </w:r>
    </w:p>
    <w:p w:rsidR="00396D62" w:rsidRPr="00C40127" w:rsidRDefault="00396D62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127" w:rsidRPr="00C40127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>ВАРИАНТ № 15</w:t>
      </w:r>
    </w:p>
    <w:p w:rsidR="00C40127" w:rsidRPr="00C40127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>1. Классификация видов туризма.</w:t>
      </w:r>
    </w:p>
    <w:p w:rsidR="00C40127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 xml:space="preserve">2. </w:t>
      </w:r>
      <w:r w:rsidR="00FD0322">
        <w:rPr>
          <w:rFonts w:ascii="Times New Roman" w:hAnsi="Times New Roman" w:cs="Times New Roman"/>
          <w:sz w:val="24"/>
          <w:szCs w:val="24"/>
        </w:rPr>
        <w:t xml:space="preserve">Оценка туристического потенциала </w:t>
      </w:r>
      <w:r w:rsidR="004E65B6">
        <w:rPr>
          <w:rFonts w:ascii="Times New Roman" w:hAnsi="Times New Roman" w:cs="Times New Roman"/>
          <w:sz w:val="24"/>
          <w:szCs w:val="24"/>
        </w:rPr>
        <w:t>Юго-Восточной</w:t>
      </w:r>
      <w:r w:rsidR="004E65B6" w:rsidRPr="004E65B6">
        <w:rPr>
          <w:rFonts w:ascii="Times New Roman" w:hAnsi="Times New Roman" w:cs="Times New Roman"/>
          <w:sz w:val="24"/>
          <w:szCs w:val="24"/>
        </w:rPr>
        <w:t xml:space="preserve"> Ази</w:t>
      </w:r>
      <w:r w:rsidR="004E65B6">
        <w:rPr>
          <w:rFonts w:ascii="Times New Roman" w:hAnsi="Times New Roman" w:cs="Times New Roman"/>
          <w:sz w:val="24"/>
          <w:szCs w:val="24"/>
        </w:rPr>
        <w:t>и</w:t>
      </w:r>
      <w:r w:rsidR="004E65B6" w:rsidRPr="004E65B6">
        <w:rPr>
          <w:rFonts w:ascii="Times New Roman" w:hAnsi="Times New Roman" w:cs="Times New Roman"/>
          <w:sz w:val="24"/>
          <w:szCs w:val="24"/>
        </w:rPr>
        <w:t xml:space="preserve"> и Океани</w:t>
      </w:r>
      <w:r w:rsidR="004E65B6">
        <w:rPr>
          <w:rFonts w:ascii="Times New Roman" w:hAnsi="Times New Roman" w:cs="Times New Roman"/>
          <w:sz w:val="24"/>
          <w:szCs w:val="24"/>
        </w:rPr>
        <w:t>и</w:t>
      </w:r>
      <w:r w:rsidR="00396D62">
        <w:rPr>
          <w:rFonts w:ascii="Times New Roman" w:hAnsi="Times New Roman" w:cs="Times New Roman"/>
          <w:sz w:val="24"/>
          <w:szCs w:val="24"/>
        </w:rPr>
        <w:t>.</w:t>
      </w:r>
    </w:p>
    <w:p w:rsidR="00396D62" w:rsidRPr="00C40127" w:rsidRDefault="00396D62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127" w:rsidRPr="00C40127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>ВАРИАНТ № 16</w:t>
      </w:r>
    </w:p>
    <w:p w:rsidR="00C40127" w:rsidRPr="00C40127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 xml:space="preserve">1. </w:t>
      </w:r>
      <w:r w:rsidR="00A11EE1">
        <w:rPr>
          <w:rFonts w:ascii="Times New Roman" w:hAnsi="Times New Roman" w:cs="Times New Roman"/>
          <w:sz w:val="24"/>
          <w:szCs w:val="24"/>
        </w:rPr>
        <w:t>О</w:t>
      </w:r>
      <w:r w:rsidR="00A11EE1" w:rsidRPr="00A11EE1">
        <w:rPr>
          <w:rFonts w:ascii="Times New Roman" w:hAnsi="Times New Roman" w:cs="Times New Roman"/>
          <w:sz w:val="24"/>
          <w:szCs w:val="24"/>
        </w:rPr>
        <w:t>беспеченност</w:t>
      </w:r>
      <w:r w:rsidR="00A11EE1">
        <w:rPr>
          <w:rFonts w:ascii="Times New Roman" w:hAnsi="Times New Roman" w:cs="Times New Roman"/>
          <w:sz w:val="24"/>
          <w:szCs w:val="24"/>
        </w:rPr>
        <w:t>ь</w:t>
      </w:r>
      <w:r w:rsidR="00A11EE1" w:rsidRPr="00A11EE1">
        <w:rPr>
          <w:rFonts w:ascii="Times New Roman" w:hAnsi="Times New Roman" w:cs="Times New Roman"/>
          <w:sz w:val="24"/>
          <w:szCs w:val="24"/>
        </w:rPr>
        <w:t xml:space="preserve"> туристическими ресурсами</w:t>
      </w:r>
      <w:r w:rsidR="00A11EE1">
        <w:rPr>
          <w:rFonts w:ascii="Times New Roman" w:hAnsi="Times New Roman" w:cs="Times New Roman"/>
          <w:sz w:val="24"/>
          <w:szCs w:val="24"/>
        </w:rPr>
        <w:t xml:space="preserve"> в </w:t>
      </w:r>
      <w:r w:rsidR="00FD0322">
        <w:rPr>
          <w:rFonts w:ascii="Times New Roman" w:hAnsi="Times New Roman" w:cs="Times New Roman"/>
          <w:sz w:val="24"/>
          <w:szCs w:val="24"/>
        </w:rPr>
        <w:t>России</w:t>
      </w:r>
      <w:r w:rsidRPr="00A11EE1">
        <w:rPr>
          <w:rFonts w:ascii="Times New Roman" w:hAnsi="Times New Roman" w:cs="Times New Roman"/>
          <w:sz w:val="24"/>
          <w:szCs w:val="24"/>
        </w:rPr>
        <w:t>.</w:t>
      </w:r>
    </w:p>
    <w:p w:rsidR="00C40127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 xml:space="preserve">2. </w:t>
      </w:r>
      <w:r w:rsidR="004E65B6">
        <w:rPr>
          <w:rFonts w:ascii="Times New Roman" w:hAnsi="Times New Roman" w:cs="Times New Roman"/>
          <w:sz w:val="24"/>
          <w:szCs w:val="24"/>
        </w:rPr>
        <w:t xml:space="preserve">Оценка туристического потенциала Южной Азии. </w:t>
      </w:r>
    </w:p>
    <w:p w:rsidR="00396D62" w:rsidRPr="00C40127" w:rsidRDefault="00396D62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127" w:rsidRPr="00C40127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>ВАРИАНТ № 17</w:t>
      </w:r>
    </w:p>
    <w:p w:rsidR="00C40127" w:rsidRPr="00C40127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>1. Прогнозы развития международного туризма.</w:t>
      </w:r>
    </w:p>
    <w:p w:rsidR="00C40127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 xml:space="preserve">2. </w:t>
      </w:r>
      <w:r w:rsidR="00A11EE1">
        <w:rPr>
          <w:rFonts w:ascii="Times New Roman" w:hAnsi="Times New Roman" w:cs="Times New Roman"/>
          <w:sz w:val="24"/>
          <w:szCs w:val="24"/>
        </w:rPr>
        <w:t>Спортивный туризм</w:t>
      </w:r>
      <w:r w:rsidR="00396D62">
        <w:rPr>
          <w:rFonts w:ascii="Times New Roman" w:hAnsi="Times New Roman" w:cs="Times New Roman"/>
          <w:sz w:val="24"/>
          <w:szCs w:val="24"/>
        </w:rPr>
        <w:t>.</w:t>
      </w:r>
    </w:p>
    <w:p w:rsidR="00396D62" w:rsidRPr="00C40127" w:rsidRDefault="00396D62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127" w:rsidRPr="00C40127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>ВАРИАНТ № 18</w:t>
      </w:r>
    </w:p>
    <w:p w:rsidR="00A11EE1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 xml:space="preserve">1. </w:t>
      </w:r>
      <w:r w:rsidR="00A11EE1">
        <w:rPr>
          <w:rFonts w:ascii="Times New Roman" w:hAnsi="Times New Roman" w:cs="Times New Roman"/>
          <w:sz w:val="24"/>
          <w:szCs w:val="24"/>
        </w:rPr>
        <w:t>Классификация туристических ресурсов.</w:t>
      </w:r>
    </w:p>
    <w:p w:rsidR="00C40127" w:rsidRPr="00C40127" w:rsidRDefault="00A11EE1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11EE1">
        <w:rPr>
          <w:rFonts w:ascii="Times New Roman" w:hAnsi="Times New Roman" w:cs="Times New Roman"/>
          <w:sz w:val="24"/>
          <w:szCs w:val="24"/>
        </w:rPr>
        <w:t>Перспектив</w:t>
      </w:r>
      <w:r>
        <w:rPr>
          <w:rFonts w:ascii="Times New Roman" w:hAnsi="Times New Roman" w:cs="Times New Roman"/>
          <w:sz w:val="24"/>
          <w:szCs w:val="24"/>
        </w:rPr>
        <w:t>ные туристические районы России.</w:t>
      </w:r>
    </w:p>
    <w:p w:rsidR="00C40127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127" w:rsidRPr="00C40127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>ВАРИАНТ № 19</w:t>
      </w:r>
    </w:p>
    <w:p w:rsidR="008030B8" w:rsidRPr="008030B8" w:rsidRDefault="00C40127" w:rsidP="008030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 xml:space="preserve">1. </w:t>
      </w:r>
      <w:r w:rsidR="008030B8" w:rsidRPr="008030B8">
        <w:rPr>
          <w:rFonts w:ascii="Times New Roman" w:hAnsi="Times New Roman" w:cs="Times New Roman"/>
          <w:sz w:val="24"/>
          <w:szCs w:val="24"/>
        </w:rPr>
        <w:t>Проблемы сезонности в международном туризме.</w:t>
      </w:r>
    </w:p>
    <w:p w:rsidR="00C40127" w:rsidRDefault="008030B8" w:rsidP="008030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D0322" w:rsidRPr="00FD0322">
        <w:rPr>
          <w:rFonts w:ascii="Times New Roman" w:hAnsi="Times New Roman" w:cs="Times New Roman"/>
          <w:sz w:val="24"/>
          <w:szCs w:val="24"/>
        </w:rPr>
        <w:t xml:space="preserve">Перспективы развития туризма </w:t>
      </w:r>
      <w:r w:rsidR="00FD032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Ярославской области</w:t>
      </w:r>
      <w:r w:rsidR="00FD0322">
        <w:rPr>
          <w:rFonts w:ascii="Times New Roman" w:hAnsi="Times New Roman" w:cs="Times New Roman"/>
          <w:sz w:val="24"/>
          <w:szCs w:val="24"/>
        </w:rPr>
        <w:t>.</w:t>
      </w:r>
    </w:p>
    <w:p w:rsidR="00396D62" w:rsidRPr="00C40127" w:rsidRDefault="00396D62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127" w:rsidRPr="00C40127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>ВАРИАНТ № 20</w:t>
      </w:r>
    </w:p>
    <w:p w:rsidR="008030B8" w:rsidRPr="008030B8" w:rsidRDefault="00C40127" w:rsidP="008030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 xml:space="preserve">1. </w:t>
      </w:r>
      <w:r w:rsidR="008030B8" w:rsidRPr="008030B8">
        <w:rPr>
          <w:rFonts w:ascii="Times New Roman" w:hAnsi="Times New Roman" w:cs="Times New Roman"/>
          <w:sz w:val="24"/>
          <w:szCs w:val="24"/>
        </w:rPr>
        <w:t>Рекреационные возможности туристск</w:t>
      </w:r>
      <w:r w:rsidR="008030B8">
        <w:rPr>
          <w:rFonts w:ascii="Times New Roman" w:hAnsi="Times New Roman" w:cs="Times New Roman"/>
          <w:sz w:val="24"/>
          <w:szCs w:val="24"/>
        </w:rPr>
        <w:t>ого</w:t>
      </w:r>
      <w:r w:rsidR="008030B8" w:rsidRPr="008030B8">
        <w:rPr>
          <w:rFonts w:ascii="Times New Roman" w:hAnsi="Times New Roman" w:cs="Times New Roman"/>
          <w:sz w:val="24"/>
          <w:szCs w:val="24"/>
        </w:rPr>
        <w:t xml:space="preserve"> регион</w:t>
      </w:r>
      <w:r w:rsidR="008030B8">
        <w:rPr>
          <w:rFonts w:ascii="Times New Roman" w:hAnsi="Times New Roman" w:cs="Times New Roman"/>
          <w:sz w:val="24"/>
          <w:szCs w:val="24"/>
        </w:rPr>
        <w:t>а</w:t>
      </w:r>
      <w:r w:rsidR="008030B8" w:rsidRPr="008030B8">
        <w:rPr>
          <w:rFonts w:ascii="Times New Roman" w:hAnsi="Times New Roman" w:cs="Times New Roman"/>
          <w:sz w:val="24"/>
          <w:szCs w:val="24"/>
        </w:rPr>
        <w:t xml:space="preserve"> </w:t>
      </w:r>
      <w:r w:rsidR="008030B8">
        <w:rPr>
          <w:rFonts w:ascii="Times New Roman" w:hAnsi="Times New Roman" w:cs="Times New Roman"/>
          <w:sz w:val="24"/>
          <w:szCs w:val="24"/>
        </w:rPr>
        <w:t xml:space="preserve">- </w:t>
      </w:r>
      <w:r w:rsidR="008030B8" w:rsidRPr="008030B8">
        <w:rPr>
          <w:rFonts w:ascii="Times New Roman" w:hAnsi="Times New Roman" w:cs="Times New Roman"/>
          <w:sz w:val="24"/>
          <w:szCs w:val="24"/>
        </w:rPr>
        <w:t xml:space="preserve"> Центра России.</w:t>
      </w:r>
    </w:p>
    <w:p w:rsidR="008030B8" w:rsidRDefault="008030B8" w:rsidP="008030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40127">
        <w:rPr>
          <w:rFonts w:ascii="Times New Roman" w:hAnsi="Times New Roman" w:cs="Times New Roman"/>
          <w:sz w:val="24"/>
          <w:szCs w:val="24"/>
        </w:rPr>
        <w:t>Туризм отдыха и развлечений (ТОР) (Австралия)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30B8" w:rsidRDefault="008030B8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127" w:rsidRPr="00C40127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>ВАРИАНТ № 21</w:t>
      </w:r>
    </w:p>
    <w:p w:rsidR="00C40127" w:rsidRPr="00C40127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 xml:space="preserve">1. </w:t>
      </w:r>
      <w:r w:rsidR="008030B8" w:rsidRPr="008030B8">
        <w:rPr>
          <w:rFonts w:ascii="Times New Roman" w:hAnsi="Times New Roman" w:cs="Times New Roman"/>
          <w:sz w:val="24"/>
          <w:szCs w:val="24"/>
        </w:rPr>
        <w:t>Рекреационные возможности туристск</w:t>
      </w:r>
      <w:r w:rsidR="008030B8">
        <w:rPr>
          <w:rFonts w:ascii="Times New Roman" w:hAnsi="Times New Roman" w:cs="Times New Roman"/>
          <w:sz w:val="24"/>
          <w:szCs w:val="24"/>
        </w:rPr>
        <w:t>ого</w:t>
      </w:r>
      <w:r w:rsidR="008030B8" w:rsidRPr="008030B8">
        <w:rPr>
          <w:rFonts w:ascii="Times New Roman" w:hAnsi="Times New Roman" w:cs="Times New Roman"/>
          <w:sz w:val="24"/>
          <w:szCs w:val="24"/>
        </w:rPr>
        <w:t xml:space="preserve"> регион</w:t>
      </w:r>
      <w:r w:rsidR="008030B8">
        <w:rPr>
          <w:rFonts w:ascii="Times New Roman" w:hAnsi="Times New Roman" w:cs="Times New Roman"/>
          <w:sz w:val="24"/>
          <w:szCs w:val="24"/>
        </w:rPr>
        <w:t>а</w:t>
      </w:r>
      <w:r w:rsidR="008030B8" w:rsidRPr="008030B8">
        <w:rPr>
          <w:rFonts w:ascii="Times New Roman" w:hAnsi="Times New Roman" w:cs="Times New Roman"/>
          <w:sz w:val="24"/>
          <w:szCs w:val="24"/>
        </w:rPr>
        <w:t xml:space="preserve"> </w:t>
      </w:r>
      <w:r w:rsidR="008030B8">
        <w:rPr>
          <w:rFonts w:ascii="Times New Roman" w:hAnsi="Times New Roman" w:cs="Times New Roman"/>
          <w:sz w:val="24"/>
          <w:szCs w:val="24"/>
        </w:rPr>
        <w:t xml:space="preserve">- </w:t>
      </w:r>
      <w:r w:rsidR="000950D5" w:rsidRPr="000950D5">
        <w:rPr>
          <w:rFonts w:ascii="Times New Roman" w:hAnsi="Times New Roman" w:cs="Times New Roman"/>
          <w:sz w:val="24"/>
          <w:szCs w:val="24"/>
        </w:rPr>
        <w:t>Европейского Севера.</w:t>
      </w:r>
    </w:p>
    <w:p w:rsidR="00C40127" w:rsidRDefault="000950D5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C0F67">
        <w:rPr>
          <w:rFonts w:ascii="Times New Roman" w:hAnsi="Times New Roman" w:cs="Times New Roman"/>
          <w:sz w:val="24"/>
          <w:szCs w:val="24"/>
        </w:rPr>
        <w:t xml:space="preserve">Основные виды туризма </w:t>
      </w:r>
      <w:r w:rsidR="00943F76">
        <w:rPr>
          <w:rFonts w:ascii="Times New Roman" w:hAnsi="Times New Roman" w:cs="Times New Roman"/>
          <w:sz w:val="24"/>
          <w:szCs w:val="24"/>
        </w:rPr>
        <w:t>Ярославской области.</w:t>
      </w:r>
    </w:p>
    <w:p w:rsidR="00396D62" w:rsidRPr="00C40127" w:rsidRDefault="00396D62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127" w:rsidRPr="00C40127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>ВАРИАНТ № 22</w:t>
      </w:r>
    </w:p>
    <w:p w:rsidR="000950D5" w:rsidRPr="000950D5" w:rsidRDefault="00C40127" w:rsidP="000950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 xml:space="preserve">1. </w:t>
      </w:r>
      <w:r w:rsidR="000950D5" w:rsidRPr="000950D5">
        <w:rPr>
          <w:rFonts w:ascii="Times New Roman" w:hAnsi="Times New Roman" w:cs="Times New Roman"/>
          <w:sz w:val="24"/>
          <w:szCs w:val="24"/>
        </w:rPr>
        <w:t>Рекреационные возможности туристского региона -</w:t>
      </w:r>
      <w:r w:rsidR="000950D5">
        <w:rPr>
          <w:rFonts w:ascii="Times New Roman" w:hAnsi="Times New Roman" w:cs="Times New Roman"/>
          <w:sz w:val="24"/>
          <w:szCs w:val="24"/>
        </w:rPr>
        <w:t xml:space="preserve"> </w:t>
      </w:r>
      <w:r w:rsidR="000950D5" w:rsidRPr="000950D5">
        <w:rPr>
          <w:rFonts w:ascii="Times New Roman" w:hAnsi="Times New Roman" w:cs="Times New Roman"/>
          <w:sz w:val="24"/>
          <w:szCs w:val="24"/>
        </w:rPr>
        <w:t>Юга России.</w:t>
      </w:r>
    </w:p>
    <w:p w:rsidR="00C40127" w:rsidRDefault="00313D3E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43F76" w:rsidRPr="00943F76">
        <w:rPr>
          <w:rFonts w:ascii="Times New Roman" w:hAnsi="Times New Roman" w:cs="Times New Roman"/>
          <w:bCs/>
          <w:sz w:val="24"/>
          <w:szCs w:val="24"/>
        </w:rPr>
        <w:t>Средиземномо</w:t>
      </w:r>
      <w:r w:rsidR="00943F76">
        <w:rPr>
          <w:rFonts w:ascii="Times New Roman" w:hAnsi="Times New Roman" w:cs="Times New Roman"/>
          <w:bCs/>
          <w:sz w:val="24"/>
          <w:szCs w:val="24"/>
        </w:rPr>
        <w:t>рский европейский курортный регион.</w:t>
      </w:r>
    </w:p>
    <w:p w:rsidR="00396D62" w:rsidRPr="00C40127" w:rsidRDefault="00396D62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127" w:rsidRPr="00C40127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>ВАРИАНТ № 23</w:t>
      </w:r>
    </w:p>
    <w:p w:rsidR="000950D5" w:rsidRPr="000950D5" w:rsidRDefault="00C40127" w:rsidP="000950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 xml:space="preserve">1. </w:t>
      </w:r>
      <w:r w:rsidR="000950D5" w:rsidRPr="000950D5">
        <w:rPr>
          <w:rFonts w:ascii="Times New Roman" w:hAnsi="Times New Roman" w:cs="Times New Roman"/>
          <w:sz w:val="24"/>
          <w:szCs w:val="24"/>
        </w:rPr>
        <w:t>Рекреационные возможности туристского региона - Сибири и Дальнего Востока.</w:t>
      </w:r>
    </w:p>
    <w:p w:rsidR="00C40127" w:rsidRDefault="00313D3E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43F76" w:rsidRPr="00943F76">
        <w:rPr>
          <w:rFonts w:ascii="Times New Roman" w:hAnsi="Times New Roman" w:cs="Times New Roman"/>
          <w:sz w:val="24"/>
          <w:szCs w:val="24"/>
        </w:rPr>
        <w:t>География приключен</w:t>
      </w:r>
      <w:r w:rsidR="00943F76">
        <w:rPr>
          <w:rFonts w:ascii="Times New Roman" w:hAnsi="Times New Roman" w:cs="Times New Roman"/>
          <w:sz w:val="24"/>
          <w:szCs w:val="24"/>
        </w:rPr>
        <w:t>ческого и экзотического туризма в мире.</w:t>
      </w:r>
    </w:p>
    <w:p w:rsidR="000950D5" w:rsidRDefault="000950D5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50D5" w:rsidRDefault="000950D5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24</w:t>
      </w:r>
    </w:p>
    <w:p w:rsidR="000950D5" w:rsidRDefault="00943F76" w:rsidP="000950D5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3F76">
        <w:rPr>
          <w:rFonts w:ascii="Times New Roman" w:hAnsi="Times New Roman" w:cs="Times New Roman"/>
          <w:sz w:val="24"/>
          <w:szCs w:val="24"/>
        </w:rPr>
        <w:t>География и распространение религиозного туризма в России и мире.</w:t>
      </w:r>
    </w:p>
    <w:p w:rsidR="00396D62" w:rsidRPr="00943F76" w:rsidRDefault="00943F76" w:rsidP="000950D5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43F76">
        <w:rPr>
          <w:rFonts w:ascii="Times New Roman" w:hAnsi="Times New Roman" w:cs="Times New Roman"/>
          <w:bCs/>
          <w:sz w:val="24"/>
          <w:szCs w:val="24"/>
        </w:rPr>
        <w:t>сновные преимущества развития в России внутреннего туризма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950D5" w:rsidRDefault="000950D5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127" w:rsidRPr="00C40127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>ВАРИАНТ № 25</w:t>
      </w:r>
    </w:p>
    <w:p w:rsidR="00C40127" w:rsidRPr="00C40127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 xml:space="preserve">1. </w:t>
      </w:r>
      <w:r w:rsidR="00313D3E">
        <w:rPr>
          <w:rFonts w:ascii="Times New Roman" w:hAnsi="Times New Roman" w:cs="Times New Roman"/>
          <w:sz w:val="24"/>
          <w:szCs w:val="24"/>
        </w:rPr>
        <w:t>География делового туризма в России и мире.</w:t>
      </w:r>
      <w:r w:rsidRPr="00C40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127" w:rsidRPr="00943F76" w:rsidRDefault="00C40127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27">
        <w:rPr>
          <w:rFonts w:ascii="Times New Roman" w:hAnsi="Times New Roman" w:cs="Times New Roman"/>
          <w:sz w:val="24"/>
          <w:szCs w:val="24"/>
        </w:rPr>
        <w:t xml:space="preserve">2. </w:t>
      </w:r>
      <w:r w:rsidR="00943F76" w:rsidRPr="00943F76">
        <w:rPr>
          <w:rFonts w:ascii="Times New Roman" w:hAnsi="Times New Roman" w:cs="Times New Roman"/>
          <w:bCs/>
          <w:sz w:val="24"/>
          <w:szCs w:val="24"/>
        </w:rPr>
        <w:t>Объекты Всемирного культурного наследия на территории России</w:t>
      </w:r>
    </w:p>
    <w:p w:rsidR="00396D62" w:rsidRPr="00C40127" w:rsidRDefault="00396D62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D62" w:rsidRDefault="00396D62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D62" w:rsidRDefault="00396D62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D62" w:rsidRDefault="00396D62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D62" w:rsidRDefault="00396D62" w:rsidP="00C401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D62" w:rsidRDefault="00396D62" w:rsidP="00396D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6D62" w:rsidRDefault="00396D62" w:rsidP="00396D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7C3B" w:rsidRDefault="00147C3B" w:rsidP="00396D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7C3B" w:rsidRPr="00C40127" w:rsidRDefault="00147C3B" w:rsidP="00396D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47C3B" w:rsidRPr="00C40127" w:rsidSect="004E65B6">
      <w:pgSz w:w="11905" w:h="16838"/>
      <w:pgMar w:top="993" w:right="565" w:bottom="567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4F85660"/>
    <w:multiLevelType w:val="hybridMultilevel"/>
    <w:tmpl w:val="B01A7312"/>
    <w:lvl w:ilvl="0" w:tplc="B2CCD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0B20"/>
    <w:multiLevelType w:val="multilevel"/>
    <w:tmpl w:val="F3C0A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F1C7D"/>
    <w:multiLevelType w:val="multilevel"/>
    <w:tmpl w:val="31087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97DFE"/>
    <w:multiLevelType w:val="multilevel"/>
    <w:tmpl w:val="B030D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0F224D"/>
    <w:multiLevelType w:val="multilevel"/>
    <w:tmpl w:val="34D07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B0B8C"/>
    <w:multiLevelType w:val="multilevel"/>
    <w:tmpl w:val="321E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9D16D4"/>
    <w:multiLevelType w:val="multilevel"/>
    <w:tmpl w:val="F3548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A2832"/>
    <w:multiLevelType w:val="multilevel"/>
    <w:tmpl w:val="77CAE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954C80"/>
    <w:multiLevelType w:val="multilevel"/>
    <w:tmpl w:val="1BF8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DA0A57"/>
    <w:multiLevelType w:val="multilevel"/>
    <w:tmpl w:val="CF604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C81913"/>
    <w:multiLevelType w:val="multilevel"/>
    <w:tmpl w:val="3BBAB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8D0790"/>
    <w:multiLevelType w:val="multilevel"/>
    <w:tmpl w:val="8A08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9F30B6"/>
    <w:multiLevelType w:val="multilevel"/>
    <w:tmpl w:val="C4CEC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1274A9"/>
    <w:multiLevelType w:val="multilevel"/>
    <w:tmpl w:val="82209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2851DF"/>
    <w:multiLevelType w:val="multilevel"/>
    <w:tmpl w:val="4F529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5123B5"/>
    <w:multiLevelType w:val="multilevel"/>
    <w:tmpl w:val="3CAE3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F33D0B"/>
    <w:multiLevelType w:val="multilevel"/>
    <w:tmpl w:val="0BD89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3658E0"/>
    <w:multiLevelType w:val="multilevel"/>
    <w:tmpl w:val="C59ED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5C08CA"/>
    <w:multiLevelType w:val="multilevel"/>
    <w:tmpl w:val="A8B48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2D4A17"/>
    <w:multiLevelType w:val="multilevel"/>
    <w:tmpl w:val="2BF8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B53839"/>
    <w:multiLevelType w:val="multilevel"/>
    <w:tmpl w:val="38DC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DB74A2"/>
    <w:multiLevelType w:val="multilevel"/>
    <w:tmpl w:val="9318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80270C"/>
    <w:multiLevelType w:val="multilevel"/>
    <w:tmpl w:val="78E2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CD7313"/>
    <w:multiLevelType w:val="multilevel"/>
    <w:tmpl w:val="E81A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3316E0"/>
    <w:multiLevelType w:val="multilevel"/>
    <w:tmpl w:val="9FC25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D4023D"/>
    <w:multiLevelType w:val="multilevel"/>
    <w:tmpl w:val="3E64D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D8009C"/>
    <w:multiLevelType w:val="multilevel"/>
    <w:tmpl w:val="24706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094A0A"/>
    <w:multiLevelType w:val="multilevel"/>
    <w:tmpl w:val="585E70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5C1E08"/>
    <w:multiLevelType w:val="multilevel"/>
    <w:tmpl w:val="849C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6B7653"/>
    <w:multiLevelType w:val="multilevel"/>
    <w:tmpl w:val="3006B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8F492A"/>
    <w:multiLevelType w:val="hybridMultilevel"/>
    <w:tmpl w:val="9B72CB50"/>
    <w:lvl w:ilvl="0" w:tplc="B4FA7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1802A51"/>
    <w:multiLevelType w:val="hybridMultilevel"/>
    <w:tmpl w:val="C2B2BC5E"/>
    <w:lvl w:ilvl="0" w:tplc="B2CCD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2D1A39"/>
    <w:multiLevelType w:val="multilevel"/>
    <w:tmpl w:val="6C184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401AB7"/>
    <w:multiLevelType w:val="multilevel"/>
    <w:tmpl w:val="2648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711400"/>
    <w:multiLevelType w:val="multilevel"/>
    <w:tmpl w:val="D0F6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57729B"/>
    <w:multiLevelType w:val="multilevel"/>
    <w:tmpl w:val="FC8C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EB1D2B"/>
    <w:multiLevelType w:val="multilevel"/>
    <w:tmpl w:val="55FAA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2A091C"/>
    <w:multiLevelType w:val="multilevel"/>
    <w:tmpl w:val="2D52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96629A"/>
    <w:multiLevelType w:val="multilevel"/>
    <w:tmpl w:val="F856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7B17DE"/>
    <w:multiLevelType w:val="multilevel"/>
    <w:tmpl w:val="89D2B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1"/>
  </w:num>
  <w:num w:numId="3">
    <w:abstractNumId w:val="35"/>
  </w:num>
  <w:num w:numId="4">
    <w:abstractNumId w:val="40"/>
  </w:num>
  <w:num w:numId="5">
    <w:abstractNumId w:val="15"/>
  </w:num>
  <w:num w:numId="6">
    <w:abstractNumId w:val="30"/>
  </w:num>
  <w:num w:numId="7">
    <w:abstractNumId w:val="11"/>
  </w:num>
  <w:num w:numId="8">
    <w:abstractNumId w:val="14"/>
  </w:num>
  <w:num w:numId="9">
    <w:abstractNumId w:val="25"/>
  </w:num>
  <w:num w:numId="10">
    <w:abstractNumId w:val="3"/>
  </w:num>
  <w:num w:numId="11">
    <w:abstractNumId w:val="24"/>
  </w:num>
  <w:num w:numId="12">
    <w:abstractNumId w:val="5"/>
  </w:num>
  <w:num w:numId="13">
    <w:abstractNumId w:val="8"/>
  </w:num>
  <w:num w:numId="14">
    <w:abstractNumId w:val="17"/>
  </w:num>
  <w:num w:numId="15">
    <w:abstractNumId w:val="34"/>
  </w:num>
  <w:num w:numId="16">
    <w:abstractNumId w:val="22"/>
  </w:num>
  <w:num w:numId="17">
    <w:abstractNumId w:val="27"/>
  </w:num>
  <w:num w:numId="18">
    <w:abstractNumId w:val="21"/>
  </w:num>
  <w:num w:numId="19">
    <w:abstractNumId w:val="26"/>
  </w:num>
  <w:num w:numId="20">
    <w:abstractNumId w:val="36"/>
  </w:num>
  <w:num w:numId="21">
    <w:abstractNumId w:val="37"/>
  </w:num>
  <w:num w:numId="22">
    <w:abstractNumId w:val="12"/>
  </w:num>
  <w:num w:numId="23">
    <w:abstractNumId w:val="18"/>
  </w:num>
  <w:num w:numId="24">
    <w:abstractNumId w:val="9"/>
  </w:num>
  <w:num w:numId="25">
    <w:abstractNumId w:val="16"/>
  </w:num>
  <w:num w:numId="26">
    <w:abstractNumId w:val="6"/>
  </w:num>
  <w:num w:numId="27">
    <w:abstractNumId w:val="13"/>
  </w:num>
  <w:num w:numId="28">
    <w:abstractNumId w:val="28"/>
  </w:num>
  <w:num w:numId="29">
    <w:abstractNumId w:val="20"/>
  </w:num>
  <w:num w:numId="30">
    <w:abstractNumId w:val="10"/>
  </w:num>
  <w:num w:numId="31">
    <w:abstractNumId w:val="7"/>
  </w:num>
  <w:num w:numId="32">
    <w:abstractNumId w:val="2"/>
  </w:num>
  <w:num w:numId="33">
    <w:abstractNumId w:val="29"/>
  </w:num>
  <w:num w:numId="34">
    <w:abstractNumId w:val="38"/>
  </w:num>
  <w:num w:numId="35">
    <w:abstractNumId w:val="19"/>
  </w:num>
  <w:num w:numId="36">
    <w:abstractNumId w:val="4"/>
  </w:num>
  <w:num w:numId="37">
    <w:abstractNumId w:val="23"/>
  </w:num>
  <w:num w:numId="38">
    <w:abstractNumId w:val="33"/>
  </w:num>
  <w:num w:numId="39">
    <w:abstractNumId w:val="39"/>
  </w:num>
  <w:num w:numId="40">
    <w:abstractNumId w:val="3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90"/>
    <w:rsid w:val="000950D5"/>
    <w:rsid w:val="000A3C1D"/>
    <w:rsid w:val="000C1090"/>
    <w:rsid w:val="00126DCD"/>
    <w:rsid w:val="00131606"/>
    <w:rsid w:val="0014118D"/>
    <w:rsid w:val="00147C3B"/>
    <w:rsid w:val="001700F1"/>
    <w:rsid w:val="00313D3E"/>
    <w:rsid w:val="00396D62"/>
    <w:rsid w:val="003E4023"/>
    <w:rsid w:val="004E65B6"/>
    <w:rsid w:val="005406DC"/>
    <w:rsid w:val="00587026"/>
    <w:rsid w:val="005E014F"/>
    <w:rsid w:val="00614527"/>
    <w:rsid w:val="00746A2E"/>
    <w:rsid w:val="008030B8"/>
    <w:rsid w:val="008E7767"/>
    <w:rsid w:val="00907EF9"/>
    <w:rsid w:val="00943F76"/>
    <w:rsid w:val="009A7176"/>
    <w:rsid w:val="009B7942"/>
    <w:rsid w:val="00A11659"/>
    <w:rsid w:val="00A11EE1"/>
    <w:rsid w:val="00AB4485"/>
    <w:rsid w:val="00AE6026"/>
    <w:rsid w:val="00B11308"/>
    <w:rsid w:val="00C40127"/>
    <w:rsid w:val="00D0509C"/>
    <w:rsid w:val="00D4541A"/>
    <w:rsid w:val="00DE747A"/>
    <w:rsid w:val="00FC0F67"/>
    <w:rsid w:val="00FD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A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65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11308"/>
  </w:style>
  <w:style w:type="table" w:styleId="a6">
    <w:name w:val="Table Grid"/>
    <w:basedOn w:val="a1"/>
    <w:uiPriority w:val="59"/>
    <w:rsid w:val="0013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A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65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11308"/>
  </w:style>
  <w:style w:type="table" w:styleId="a6">
    <w:name w:val="Table Grid"/>
    <w:basedOn w:val="a1"/>
    <w:uiPriority w:val="59"/>
    <w:rsid w:val="0013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0713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580510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2022-12-02T10:37:00Z</cp:lastPrinted>
  <dcterms:created xsi:type="dcterms:W3CDTF">2023-01-09T07:47:00Z</dcterms:created>
  <dcterms:modified xsi:type="dcterms:W3CDTF">2023-01-09T08:01:00Z</dcterms:modified>
</cp:coreProperties>
</file>