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2F" w:rsidRPr="001C629A" w:rsidRDefault="00EA642F" w:rsidP="00EA6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shd w:val="clear" w:color="auto" w:fill="FFFFFF"/>
        </w:rPr>
      </w:pPr>
      <w:r w:rsidRPr="001C629A">
        <w:rPr>
          <w:rFonts w:ascii="Times New Roman" w:eastAsia="Times New Roman" w:hAnsi="Times New Roman" w:cs="Times New Roman"/>
          <w:sz w:val="32"/>
          <w:szCs w:val="24"/>
          <w:shd w:val="clear" w:color="auto" w:fill="FFFFFF"/>
        </w:rPr>
        <w:t xml:space="preserve">Государственное профессиональное образовательное учреждение Ярославской области </w:t>
      </w:r>
    </w:p>
    <w:p w:rsidR="00EA642F" w:rsidRPr="001C629A" w:rsidRDefault="00EA642F" w:rsidP="00EA6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C629A">
        <w:rPr>
          <w:rFonts w:ascii="Times New Roman" w:eastAsia="Times New Roman" w:hAnsi="Times New Roman" w:cs="Times New Roman"/>
          <w:sz w:val="32"/>
          <w:szCs w:val="24"/>
          <w:shd w:val="clear" w:color="auto" w:fill="FFFFFF"/>
        </w:rPr>
        <w:t>Ярославский торгово-экономический колледж</w:t>
      </w:r>
    </w:p>
    <w:p w:rsidR="00EA642F" w:rsidRPr="001C629A" w:rsidRDefault="00EA642F" w:rsidP="00EA642F">
      <w:pPr>
        <w:spacing w:after="0" w:line="322" w:lineRule="exact"/>
        <w:ind w:right="360"/>
        <w:rPr>
          <w:rFonts w:ascii="Times New Roman" w:eastAsia="Times New Roman" w:hAnsi="Times New Roman" w:cs="Times New Roman"/>
          <w:sz w:val="27"/>
          <w:szCs w:val="27"/>
        </w:rPr>
      </w:pPr>
    </w:p>
    <w:p w:rsidR="00EA642F" w:rsidRPr="001C629A" w:rsidRDefault="00EA642F" w:rsidP="00EA642F">
      <w:pPr>
        <w:spacing w:after="0" w:line="322" w:lineRule="exact"/>
        <w:ind w:left="3900" w:right="360"/>
        <w:rPr>
          <w:rFonts w:ascii="Times New Roman" w:eastAsia="Times New Roman" w:hAnsi="Times New Roman" w:cs="Times New Roman"/>
          <w:sz w:val="27"/>
          <w:szCs w:val="27"/>
        </w:rPr>
      </w:pPr>
    </w:p>
    <w:p w:rsidR="00EA642F" w:rsidRPr="001C629A" w:rsidRDefault="00EA642F" w:rsidP="00EA642F">
      <w:pPr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A642F" w:rsidRPr="001C629A" w:rsidRDefault="00EA642F" w:rsidP="00EA642F">
      <w:pPr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A642F" w:rsidRDefault="00EA642F" w:rsidP="00EA642F">
      <w:pPr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206CD" w:rsidRDefault="008206CD" w:rsidP="00EA642F">
      <w:pPr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206CD" w:rsidRDefault="008206CD" w:rsidP="00EA642F">
      <w:pPr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206CD" w:rsidRDefault="008206CD" w:rsidP="00EA642F">
      <w:pPr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206CD" w:rsidRDefault="008206CD" w:rsidP="00EA642F">
      <w:pPr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206CD" w:rsidRPr="001C629A" w:rsidRDefault="008206CD" w:rsidP="00EA642F">
      <w:pPr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A642F" w:rsidRPr="001C629A" w:rsidRDefault="00EA642F" w:rsidP="00EA642F">
      <w:pPr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A642F" w:rsidRPr="008206CD" w:rsidRDefault="00EA642F" w:rsidP="00EA642F">
      <w:pPr>
        <w:spacing w:after="0" w:line="270" w:lineRule="exac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206CD">
        <w:rPr>
          <w:rFonts w:ascii="Times New Roman" w:eastAsia="Times New Roman" w:hAnsi="Times New Roman" w:cs="Times New Roman"/>
          <w:sz w:val="36"/>
          <w:szCs w:val="36"/>
        </w:rPr>
        <w:t>Методические указания и контрольные задания учебной дисциплины</w:t>
      </w:r>
    </w:p>
    <w:p w:rsidR="00EA642F" w:rsidRPr="008206CD" w:rsidRDefault="00EA642F" w:rsidP="00EA642F">
      <w:pPr>
        <w:keepNext/>
        <w:keepLines/>
        <w:spacing w:after="0" w:line="552" w:lineRule="exact"/>
        <w:ind w:left="1820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8206CD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</w:t>
      </w:r>
      <w:r w:rsidRPr="008206CD">
        <w:rPr>
          <w:rFonts w:ascii="Times New Roman" w:eastAsia="Times New Roman" w:hAnsi="Times New Roman" w:cs="Times New Roman"/>
          <w:sz w:val="36"/>
          <w:szCs w:val="36"/>
        </w:rPr>
        <w:t>«Математика»</w:t>
      </w:r>
    </w:p>
    <w:p w:rsidR="008206CD" w:rsidRPr="008206CD" w:rsidRDefault="008206CD" w:rsidP="008206C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206CD">
        <w:rPr>
          <w:rFonts w:ascii="Times New Roman" w:eastAsia="Times New Roman" w:hAnsi="Times New Roman" w:cs="Times New Roman"/>
          <w:sz w:val="36"/>
          <w:szCs w:val="36"/>
        </w:rPr>
        <w:t>для студентов заочной формы обучения</w:t>
      </w:r>
    </w:p>
    <w:p w:rsidR="008206CD" w:rsidRPr="008206CD" w:rsidRDefault="008206CD" w:rsidP="008206CD">
      <w:pPr>
        <w:spacing w:after="0" w:line="270" w:lineRule="exac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206CD">
        <w:rPr>
          <w:rFonts w:ascii="Times New Roman" w:eastAsia="Times New Roman" w:hAnsi="Times New Roman" w:cs="Times New Roman"/>
          <w:sz w:val="36"/>
          <w:szCs w:val="36"/>
        </w:rPr>
        <w:t>по специальности</w:t>
      </w:r>
      <w:r w:rsidR="00A375D6">
        <w:rPr>
          <w:rFonts w:ascii="Times New Roman" w:eastAsia="Times New Roman" w:hAnsi="Times New Roman" w:cs="Times New Roman"/>
          <w:sz w:val="36"/>
          <w:szCs w:val="36"/>
        </w:rPr>
        <w:t>:</w:t>
      </w:r>
    </w:p>
    <w:p w:rsidR="008206CD" w:rsidRPr="008206CD" w:rsidRDefault="008206CD" w:rsidP="00EA642F">
      <w:pPr>
        <w:keepNext/>
        <w:keepLines/>
        <w:spacing w:after="0" w:line="552" w:lineRule="exact"/>
        <w:ind w:left="1820"/>
        <w:outlineLvl w:val="1"/>
        <w:rPr>
          <w:rFonts w:ascii="Times New Roman" w:eastAsia="Times New Roman" w:hAnsi="Times New Roman" w:cs="Times New Roman"/>
          <w:sz w:val="36"/>
          <w:szCs w:val="36"/>
        </w:rPr>
      </w:pPr>
    </w:p>
    <w:p w:rsidR="00A375D6" w:rsidRPr="00A375D6" w:rsidRDefault="00A375D6" w:rsidP="00EA6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375D6">
        <w:rPr>
          <w:rFonts w:ascii="Times New Roman" w:eastAsia="Times New Roman" w:hAnsi="Times New Roman" w:cs="Times New Roman"/>
          <w:sz w:val="36"/>
          <w:szCs w:val="36"/>
        </w:rPr>
        <w:t>43.02.10 «Туризм»</w:t>
      </w:r>
    </w:p>
    <w:p w:rsidR="00A375D6" w:rsidRPr="00A375D6" w:rsidRDefault="00A375D6" w:rsidP="00EA6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375D6" w:rsidRPr="00A375D6" w:rsidRDefault="00A375D6" w:rsidP="00EA6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375D6">
        <w:rPr>
          <w:rFonts w:ascii="Times New Roman" w:eastAsia="Times New Roman" w:hAnsi="Times New Roman" w:cs="Times New Roman"/>
          <w:sz w:val="36"/>
          <w:szCs w:val="36"/>
        </w:rPr>
        <w:t>46.02.01 «Документационное обеспечение управления и архивоведение»</w:t>
      </w:r>
      <w:r w:rsidR="00EA642F" w:rsidRPr="00A375D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A375D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A375D6" w:rsidRDefault="00A375D6" w:rsidP="00EA6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206CD" w:rsidRDefault="00EA642F" w:rsidP="00EA6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206CD">
        <w:rPr>
          <w:rFonts w:ascii="Times New Roman" w:eastAsia="Times New Roman" w:hAnsi="Times New Roman" w:cs="Times New Roman"/>
          <w:sz w:val="36"/>
          <w:szCs w:val="36"/>
        </w:rPr>
        <w:t>38.02.04 «Коммерция» (по отраслям)</w:t>
      </w:r>
    </w:p>
    <w:p w:rsidR="008206CD" w:rsidRPr="008206CD" w:rsidRDefault="008206CD" w:rsidP="00EA6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A642F" w:rsidRPr="001C629A" w:rsidRDefault="00EA642F" w:rsidP="00EA642F">
      <w:pPr>
        <w:spacing w:after="0" w:line="270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EA642F" w:rsidRPr="001C629A" w:rsidRDefault="00EA642F" w:rsidP="00EA642F">
      <w:pPr>
        <w:spacing w:after="0" w:line="270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EA642F" w:rsidRPr="001C629A" w:rsidRDefault="00EA642F" w:rsidP="00EA642F">
      <w:pPr>
        <w:spacing w:after="0" w:line="270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EA642F" w:rsidRPr="001C629A" w:rsidRDefault="00EA642F" w:rsidP="00EA642F">
      <w:pPr>
        <w:spacing w:after="0" w:line="270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EA642F" w:rsidRPr="001C629A" w:rsidRDefault="00EA642F" w:rsidP="00EA642F">
      <w:pPr>
        <w:spacing w:after="0" w:line="270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EA642F" w:rsidRPr="001C629A" w:rsidRDefault="00EA642F" w:rsidP="00EA642F">
      <w:pPr>
        <w:spacing w:after="0" w:line="270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EA642F" w:rsidRPr="001C629A" w:rsidRDefault="00EA642F" w:rsidP="00EA642F">
      <w:pPr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A642F" w:rsidRPr="001C629A" w:rsidRDefault="00EA642F" w:rsidP="00EA642F">
      <w:pPr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A642F" w:rsidRPr="001C629A" w:rsidRDefault="00EA642F" w:rsidP="00EA642F">
      <w:pPr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A642F" w:rsidRPr="001C629A" w:rsidRDefault="00EA642F" w:rsidP="00EA642F">
      <w:pPr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A642F" w:rsidRDefault="00EA642F" w:rsidP="00EA642F">
      <w:pPr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206CD" w:rsidRDefault="008206CD" w:rsidP="00EA642F">
      <w:pPr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206CD" w:rsidRDefault="008206CD" w:rsidP="00EA642F">
      <w:pPr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206CD" w:rsidRDefault="008206CD" w:rsidP="00EA642F">
      <w:pPr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206CD" w:rsidRPr="001C629A" w:rsidRDefault="008206CD" w:rsidP="00EA642F">
      <w:pPr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A642F" w:rsidRPr="001C629A" w:rsidRDefault="00EA642F" w:rsidP="00EA642F">
      <w:pPr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A642F" w:rsidRPr="001C629A" w:rsidRDefault="00EA642F" w:rsidP="00EA642F">
      <w:pPr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C629A">
        <w:rPr>
          <w:rFonts w:ascii="Times New Roman" w:eastAsia="Times New Roman" w:hAnsi="Times New Roman" w:cs="Times New Roman"/>
          <w:sz w:val="27"/>
          <w:szCs w:val="27"/>
        </w:rPr>
        <w:t>Ярославль, 20</w:t>
      </w:r>
      <w:r w:rsidR="00A375D6">
        <w:rPr>
          <w:rFonts w:ascii="Times New Roman" w:eastAsia="Times New Roman" w:hAnsi="Times New Roman" w:cs="Times New Roman"/>
          <w:sz w:val="27"/>
          <w:szCs w:val="27"/>
        </w:rPr>
        <w:t>23</w:t>
      </w:r>
    </w:p>
    <w:p w:rsidR="002A0050" w:rsidRPr="002A0050" w:rsidRDefault="00EA642F" w:rsidP="008206CD">
      <w:pPr>
        <w:keepNext/>
        <w:keepLines/>
        <w:tabs>
          <w:tab w:val="left" w:pos="-6237"/>
        </w:tabs>
        <w:spacing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  <w:sectPr w:rsidR="002A0050" w:rsidRPr="002A0050" w:rsidSect="00A375D6"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 w:rsidRPr="001C629A">
        <w:rPr>
          <w:rFonts w:ascii="Times New Roman" w:eastAsia="Times New Roman" w:hAnsi="Times New Roman" w:cs="Times New Roman"/>
          <w:sz w:val="27"/>
          <w:szCs w:val="27"/>
        </w:rPr>
        <w:br w:type="page"/>
      </w:r>
    </w:p>
    <w:p w:rsidR="002A0050" w:rsidRPr="002A0050" w:rsidRDefault="002A0050" w:rsidP="002A0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0050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</w:t>
      </w:r>
    </w:p>
    <w:p w:rsidR="002A0050" w:rsidRPr="002A0050" w:rsidRDefault="002A0050" w:rsidP="002A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911"/>
        <w:gridCol w:w="660"/>
      </w:tblGrid>
      <w:tr w:rsidR="002A0050" w:rsidRPr="002A0050" w:rsidTr="00EA642F">
        <w:tc>
          <w:tcPr>
            <w:tcW w:w="8911" w:type="dxa"/>
          </w:tcPr>
          <w:p w:rsidR="002A0050" w:rsidRPr="002A0050" w:rsidRDefault="002A0050" w:rsidP="002A0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50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660" w:type="dxa"/>
          </w:tcPr>
          <w:p w:rsidR="002A0050" w:rsidRPr="002A0050" w:rsidRDefault="008206CD" w:rsidP="002A0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0050" w:rsidRPr="002A0050" w:rsidTr="00EA642F">
        <w:tc>
          <w:tcPr>
            <w:tcW w:w="8911" w:type="dxa"/>
          </w:tcPr>
          <w:p w:rsidR="002A0050" w:rsidRPr="002A0050" w:rsidRDefault="002A0050" w:rsidP="002A0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5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обучения</w:t>
            </w:r>
          </w:p>
        </w:tc>
        <w:tc>
          <w:tcPr>
            <w:tcW w:w="660" w:type="dxa"/>
          </w:tcPr>
          <w:p w:rsidR="002A0050" w:rsidRPr="002A0050" w:rsidRDefault="008206CD" w:rsidP="002A0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0050" w:rsidRPr="002A0050" w:rsidTr="00EA642F">
        <w:tc>
          <w:tcPr>
            <w:tcW w:w="8911" w:type="dxa"/>
          </w:tcPr>
          <w:p w:rsidR="002A0050" w:rsidRPr="002A0050" w:rsidRDefault="002A0050" w:rsidP="002A0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5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 по выполнению домашней контрольной работы</w:t>
            </w:r>
          </w:p>
        </w:tc>
        <w:tc>
          <w:tcPr>
            <w:tcW w:w="660" w:type="dxa"/>
          </w:tcPr>
          <w:p w:rsidR="002A0050" w:rsidRPr="002A0050" w:rsidRDefault="008206CD" w:rsidP="002A0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0050" w:rsidRPr="002A0050" w:rsidTr="00EA642F">
        <w:tc>
          <w:tcPr>
            <w:tcW w:w="8911" w:type="dxa"/>
          </w:tcPr>
          <w:p w:rsidR="002A0050" w:rsidRPr="002A0050" w:rsidRDefault="002A0050" w:rsidP="002A0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  <w:tc>
          <w:tcPr>
            <w:tcW w:w="660" w:type="dxa"/>
          </w:tcPr>
          <w:p w:rsidR="002A0050" w:rsidRPr="002A0050" w:rsidRDefault="0044131D" w:rsidP="002A0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A0050" w:rsidRPr="002A0050" w:rsidTr="00EA642F">
        <w:tc>
          <w:tcPr>
            <w:tcW w:w="8911" w:type="dxa"/>
          </w:tcPr>
          <w:p w:rsidR="002A0050" w:rsidRPr="002A0050" w:rsidRDefault="002A0050" w:rsidP="002A0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5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промежуточной аттестации</w:t>
            </w:r>
          </w:p>
        </w:tc>
        <w:tc>
          <w:tcPr>
            <w:tcW w:w="660" w:type="dxa"/>
          </w:tcPr>
          <w:p w:rsidR="002A0050" w:rsidRPr="002A0050" w:rsidRDefault="0044131D" w:rsidP="002A0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A0050" w:rsidRPr="002A0050" w:rsidRDefault="002A0050" w:rsidP="002A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050" w:rsidRPr="002A0050" w:rsidRDefault="002A0050" w:rsidP="002A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050" w:rsidRPr="002A0050" w:rsidRDefault="002A0050" w:rsidP="002A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050" w:rsidRDefault="002A0050" w:rsidP="002A0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0050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2A0050"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A375D6" w:rsidRPr="002A0050" w:rsidRDefault="00A375D6" w:rsidP="002A0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0050" w:rsidRPr="002A0050" w:rsidRDefault="002A0050" w:rsidP="00A375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050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Методические указания и контрольные задания по учебной дисциплине предназначены студентам заочной формы обучения по специальност</w:t>
      </w:r>
      <w:r w:rsidR="00A375D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ям:   </w:t>
      </w:r>
      <w:r w:rsidR="00A375D6" w:rsidRPr="00A375D6">
        <w:rPr>
          <w:rFonts w:ascii="Times New Roman" w:eastAsia="Times New Roman" w:hAnsi="Times New Roman" w:cs="Times New Roman"/>
          <w:bCs/>
          <w:iCs/>
          <w:sz w:val="24"/>
          <w:szCs w:val="24"/>
        </w:rPr>
        <w:t>43.02.10 «Туризм»</w:t>
      </w:r>
      <w:r w:rsidR="00A375D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  </w:t>
      </w:r>
      <w:r w:rsidR="00A375D6" w:rsidRPr="00A375D6">
        <w:rPr>
          <w:rFonts w:ascii="Times New Roman" w:eastAsia="Times New Roman" w:hAnsi="Times New Roman" w:cs="Times New Roman"/>
          <w:bCs/>
          <w:iCs/>
          <w:sz w:val="24"/>
          <w:szCs w:val="24"/>
        </w:rPr>
        <w:t>46.02.01 «Документационное обеспечение управления и архивоведение»</w:t>
      </w:r>
      <w:r w:rsidR="00A375D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,</w:t>
      </w:r>
      <w:r w:rsidRPr="002A00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38.02.04 «Коммерция» (по отраслям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),</w:t>
      </w:r>
      <w:r w:rsidRPr="002A0050">
        <w:t xml:space="preserve"> </w:t>
      </w:r>
      <w:r w:rsidRPr="002A0050">
        <w:rPr>
          <w:rFonts w:ascii="Times New Roman" w:eastAsia="Times New Roman" w:hAnsi="Times New Roman" w:cs="Times New Roman"/>
          <w:bCs/>
          <w:iCs/>
          <w:sz w:val="24"/>
          <w:szCs w:val="24"/>
        </w:rPr>
        <w:t>среднего профессионального образования при освоении программы учебной дисциплины «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Математика</w:t>
      </w:r>
      <w:r w:rsidRPr="002A0050">
        <w:rPr>
          <w:rFonts w:ascii="Times New Roman" w:eastAsia="Times New Roman" w:hAnsi="Times New Roman" w:cs="Times New Roman"/>
          <w:sz w:val="24"/>
          <w:szCs w:val="24"/>
        </w:rPr>
        <w:t>». Дисциплина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входит в</w:t>
      </w:r>
      <w:r w:rsidRPr="002A0050">
        <w:rPr>
          <w:rFonts w:ascii="Times New Roman" w:eastAsia="Times New Roman" w:hAnsi="Times New Roman" w:cs="Times New Roman"/>
          <w:bCs/>
          <w:sz w:val="24"/>
          <w:szCs w:val="24"/>
        </w:rPr>
        <w:t xml:space="preserve"> цикл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2A0050">
        <w:rPr>
          <w:rFonts w:ascii="Times New Roman" w:eastAsia="Times New Roman" w:hAnsi="Times New Roman" w:cs="Times New Roman"/>
          <w:bCs/>
          <w:sz w:val="24"/>
          <w:szCs w:val="24"/>
        </w:rPr>
        <w:t>атематических и общих естественнонаучных учебных дисциплин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A005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A0050" w:rsidRPr="002A0050" w:rsidRDefault="002A0050" w:rsidP="002A0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050">
        <w:rPr>
          <w:rFonts w:ascii="Times New Roman" w:eastAsia="Times New Roman" w:hAnsi="Times New Roman" w:cs="Times New Roman"/>
          <w:sz w:val="24"/>
          <w:szCs w:val="24"/>
        </w:rPr>
        <w:t>Основной целью данных методических рекомендаций является методическое обеспечение реализации федерального государственного образовательного стандарта среднего профессионального образования по специальности в части освоения студентами заочной формы обучения вышеуказанной учебной дисциплины в соответствии с рабочей программой.</w:t>
      </w:r>
    </w:p>
    <w:p w:rsidR="002A0050" w:rsidRPr="002A0050" w:rsidRDefault="002A0050" w:rsidP="002A00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050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Студентам следует помнить, что все </w:t>
      </w:r>
      <w:r w:rsidRPr="002A0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требования </w:t>
      </w:r>
      <w:r w:rsidRPr="002A0050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государственного образовательного стандарта среднего профессионального образования к результатам освоения учебной дисциплины и к ее содержанию является обязательными для изучения и освоения. Содержание этих требований отражено в данных методических рекомендациях.</w:t>
      </w:r>
    </w:p>
    <w:p w:rsidR="002A0050" w:rsidRPr="002A0050" w:rsidRDefault="002A0050" w:rsidP="002A00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005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Приступая к изучению учебной дисциплины, необходимо познакомиться с ее содержанием, уяснить ее объем, руководствуясь приведенным списком информационных источников. Учебно-методические материалы по дисциплине изучаются студентами самостоятельно в соответствии с рабочей программой и графиком учебного процесса. </w:t>
      </w:r>
    </w:p>
    <w:p w:rsidR="002A0050" w:rsidRPr="002A0050" w:rsidRDefault="002A0050" w:rsidP="002A0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050">
        <w:rPr>
          <w:rFonts w:ascii="Times New Roman" w:eastAsia="Times New Roman" w:hAnsi="Times New Roman" w:cs="Times New Roman"/>
          <w:sz w:val="24"/>
          <w:szCs w:val="24"/>
        </w:rPr>
        <w:t>Согласно учебного плана студентами выполняются домашние контрольные работы. Домашняя контрольная работа является одной из форм проверки и оценки усвоенных студентом знаний, а так же средством самоконтроля. Выполнять их следует в соответствии с установленными учебным планом и графиком учебного процесса сроками сдачи.</w:t>
      </w:r>
      <w:r w:rsidRPr="002A005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A0050">
        <w:rPr>
          <w:rFonts w:ascii="Times New Roman" w:eastAsia="Times New Roman" w:hAnsi="Times New Roman" w:cs="Times New Roman"/>
          <w:sz w:val="24"/>
          <w:szCs w:val="24"/>
        </w:rPr>
        <w:t>Работа, выполненная не по своему варианту, не зачитывается и возвращается без оценки.</w:t>
      </w:r>
    </w:p>
    <w:p w:rsidR="002A0050" w:rsidRPr="002A0050" w:rsidRDefault="002A0050" w:rsidP="002A0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050">
        <w:rPr>
          <w:rFonts w:ascii="Times New Roman" w:eastAsia="Times New Roman" w:hAnsi="Times New Roman" w:cs="Times New Roman"/>
          <w:sz w:val="24"/>
          <w:szCs w:val="24"/>
        </w:rPr>
        <w:t>Для выполнения домашней контрольной работы необходимо:</w:t>
      </w:r>
    </w:p>
    <w:p w:rsidR="002A0050" w:rsidRPr="002A0050" w:rsidRDefault="002A0050" w:rsidP="002A00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050">
        <w:rPr>
          <w:rFonts w:ascii="Times New Roman" w:eastAsia="Times New Roman" w:hAnsi="Times New Roman" w:cs="Times New Roman"/>
          <w:sz w:val="24"/>
          <w:szCs w:val="24"/>
        </w:rPr>
        <w:t xml:space="preserve">ознакомиться с общими вопросами организации и выполнения самостоятельной работы студентов заочной формы обучения; </w:t>
      </w:r>
    </w:p>
    <w:p w:rsidR="002A0050" w:rsidRPr="002A0050" w:rsidRDefault="002A0050" w:rsidP="002A00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050">
        <w:rPr>
          <w:rFonts w:ascii="Times New Roman" w:eastAsia="Times New Roman" w:hAnsi="Times New Roman" w:cs="Times New Roman"/>
          <w:sz w:val="24"/>
          <w:szCs w:val="24"/>
        </w:rPr>
        <w:t>ознакомиться со структурой и содержанием данных методических указаний;</w:t>
      </w:r>
    </w:p>
    <w:p w:rsidR="002A0050" w:rsidRPr="002A0050" w:rsidRDefault="002A0050" w:rsidP="002A00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050">
        <w:rPr>
          <w:rFonts w:ascii="Times New Roman" w:eastAsia="Times New Roman" w:hAnsi="Times New Roman" w:cs="Times New Roman"/>
          <w:sz w:val="24"/>
          <w:szCs w:val="24"/>
        </w:rPr>
        <w:t>определить свой вариант;</w:t>
      </w:r>
      <w:r w:rsidRPr="002A005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2A0050" w:rsidRPr="002A0050" w:rsidRDefault="002A0050" w:rsidP="002A00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050">
        <w:rPr>
          <w:rFonts w:ascii="Times New Roman" w:eastAsia="Times New Roman" w:hAnsi="Times New Roman" w:cs="Times New Roman"/>
          <w:sz w:val="24"/>
          <w:szCs w:val="24"/>
        </w:rPr>
        <w:t xml:space="preserve">выполнить все задания по всем пунктам. </w:t>
      </w:r>
    </w:p>
    <w:p w:rsidR="002A0050" w:rsidRPr="002A0050" w:rsidRDefault="002A0050" w:rsidP="002A0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050">
        <w:rPr>
          <w:rFonts w:ascii="Times New Roman" w:eastAsia="Times New Roman" w:hAnsi="Times New Roman" w:cs="Times New Roman"/>
          <w:sz w:val="24"/>
          <w:szCs w:val="24"/>
        </w:rPr>
        <w:t>Домашняя контрольная работа выполняется письменно (отпечатано) в соответствии с установленными требованиями, сдается заместителю директора по УР для проверки преподавателем.</w:t>
      </w:r>
    </w:p>
    <w:p w:rsidR="00AB6677" w:rsidRPr="002A0050" w:rsidRDefault="002A0050" w:rsidP="00AB6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0050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AB6677" w:rsidRPr="002A00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2A0050" w:rsidRPr="002A0050" w:rsidRDefault="002A0050" w:rsidP="00A37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050">
        <w:rPr>
          <w:rFonts w:ascii="Times New Roman" w:eastAsia="Times New Roman" w:hAnsi="Times New Roman" w:cs="Times New Roman"/>
          <w:bCs/>
          <w:sz w:val="24"/>
          <w:szCs w:val="24"/>
        </w:rPr>
        <w:t>ИНФОРМАЦИОННОЕ ОБЕСПЕЧЕНИЕ ОБУЧЕНИЯ</w:t>
      </w:r>
    </w:p>
    <w:p w:rsidR="002A0050" w:rsidRPr="002A0050" w:rsidRDefault="002A0050" w:rsidP="002A0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0050">
        <w:rPr>
          <w:rFonts w:ascii="Times New Roman" w:eastAsia="Times New Roman" w:hAnsi="Times New Roman" w:cs="Times New Roman"/>
          <w:bCs/>
          <w:sz w:val="24"/>
          <w:szCs w:val="24"/>
        </w:rPr>
        <w:t>(выдержка из рабочей программы)</w:t>
      </w:r>
    </w:p>
    <w:p w:rsidR="002A0050" w:rsidRPr="002A0050" w:rsidRDefault="002A0050" w:rsidP="002A0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0050" w:rsidRDefault="002A0050" w:rsidP="002A0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05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Изучение учебной дисциплины обеспечивается следующими информационными источниками: </w:t>
      </w:r>
    </w:p>
    <w:p w:rsidR="00AB6677" w:rsidRPr="002A0050" w:rsidRDefault="00AB6677" w:rsidP="002A0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6677" w:rsidRPr="001C629A" w:rsidRDefault="00AB6677" w:rsidP="00AB667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1C629A">
        <w:rPr>
          <w:rFonts w:ascii="Times New Roman" w:eastAsia="Times New Roman" w:hAnsi="Times New Roman" w:cs="Times New Roman"/>
          <w:b/>
          <w:bCs/>
          <w:sz w:val="24"/>
          <w:szCs w:val="28"/>
        </w:rPr>
        <w:t>Основные  источники</w:t>
      </w:r>
    </w:p>
    <w:p w:rsidR="00AB6677" w:rsidRPr="001C629A" w:rsidRDefault="00AB6677" w:rsidP="00AB6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1C629A">
        <w:rPr>
          <w:rFonts w:ascii="Times New Roman" w:eastAsia="Times New Roman" w:hAnsi="Times New Roman" w:cs="Times New Roman"/>
          <w:sz w:val="24"/>
          <w:szCs w:val="28"/>
        </w:rPr>
        <w:t>Для преподавателей</w:t>
      </w:r>
    </w:p>
    <w:p w:rsidR="00AB6677" w:rsidRPr="001C629A" w:rsidRDefault="00AB6677" w:rsidP="00AB6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629A">
        <w:rPr>
          <w:rFonts w:ascii="Times New Roman" w:eastAsia="Times New Roman" w:hAnsi="Times New Roman" w:cs="Times New Roman"/>
          <w:sz w:val="24"/>
          <w:szCs w:val="28"/>
        </w:rPr>
        <w:t xml:space="preserve">1. Пехлецкий И. Д. Математика: </w:t>
      </w:r>
      <w:r w:rsidRPr="001C629A">
        <w:rPr>
          <w:rFonts w:ascii="Times New Roman" w:eastAsia="Times New Roman" w:hAnsi="Times New Roman" w:cs="Times New Roman"/>
          <w:b/>
          <w:sz w:val="24"/>
          <w:szCs w:val="28"/>
        </w:rPr>
        <w:t>учебник</w:t>
      </w:r>
      <w:r w:rsidRPr="001C629A">
        <w:rPr>
          <w:rFonts w:ascii="Times New Roman" w:eastAsia="Times New Roman" w:hAnsi="Times New Roman" w:cs="Times New Roman"/>
          <w:sz w:val="24"/>
          <w:szCs w:val="28"/>
        </w:rPr>
        <w:t xml:space="preserve"> для студентов образовательных учреждений СПО. – М.: Издательский центр «Академия», 201</w:t>
      </w:r>
      <w:r w:rsidR="00B30F90">
        <w:rPr>
          <w:rFonts w:ascii="Times New Roman" w:eastAsia="Times New Roman" w:hAnsi="Times New Roman" w:cs="Times New Roman"/>
          <w:sz w:val="24"/>
          <w:szCs w:val="28"/>
        </w:rPr>
        <w:t>8</w:t>
      </w:r>
      <w:r w:rsidRPr="001C629A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AB6677" w:rsidRPr="001C629A" w:rsidRDefault="00AB6677" w:rsidP="00AB6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C629A">
        <w:rPr>
          <w:rFonts w:ascii="Times New Roman" w:eastAsia="Times New Roman" w:hAnsi="Times New Roman" w:cs="Times New Roman"/>
          <w:color w:val="000000"/>
          <w:sz w:val="24"/>
          <w:szCs w:val="28"/>
        </w:rPr>
        <w:t>2. Никольский С.М., Потапов М.К., Решетников Н.Н. и др. Алгебра и начала математического анализа (базовый и профильный уровни). 11 кл. – М., 2014.</w:t>
      </w:r>
    </w:p>
    <w:p w:rsidR="00AB6677" w:rsidRPr="001C629A" w:rsidRDefault="00AB6677" w:rsidP="00AB6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C629A">
        <w:rPr>
          <w:rFonts w:ascii="Times New Roman" w:eastAsia="Times New Roman" w:hAnsi="Times New Roman" w:cs="Times New Roman"/>
          <w:color w:val="000000"/>
          <w:sz w:val="24"/>
          <w:szCs w:val="28"/>
        </w:rPr>
        <w:t>3. Никольский С.М., Потапов М.К., Решетников Н.Н. и др. Алгебра и начала математического анализа (базовый и профильный уровни). 10 кл. – М., 2014.</w:t>
      </w:r>
    </w:p>
    <w:p w:rsidR="00AB6677" w:rsidRPr="001C629A" w:rsidRDefault="00AB6677" w:rsidP="00AB6677">
      <w:pPr>
        <w:shd w:val="clear" w:color="auto" w:fill="FFFFFF"/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629A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AB6677" w:rsidRPr="001C629A" w:rsidRDefault="00AB6677" w:rsidP="00AB6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1C629A">
        <w:rPr>
          <w:rFonts w:ascii="Times New Roman" w:eastAsia="Times New Roman" w:hAnsi="Times New Roman" w:cs="Times New Roman"/>
          <w:sz w:val="24"/>
          <w:szCs w:val="28"/>
        </w:rPr>
        <w:t>Для студентов</w:t>
      </w:r>
    </w:p>
    <w:p w:rsidR="00AB6677" w:rsidRPr="001C629A" w:rsidRDefault="00AB6677" w:rsidP="00AB6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C629A">
        <w:rPr>
          <w:rFonts w:ascii="Times New Roman" w:eastAsia="Times New Roman" w:hAnsi="Times New Roman" w:cs="Times New Roman"/>
          <w:sz w:val="24"/>
          <w:szCs w:val="28"/>
        </w:rPr>
        <w:t xml:space="preserve">1. Башмаков М. И. Математика: </w:t>
      </w:r>
      <w:r w:rsidRPr="001C629A">
        <w:rPr>
          <w:rFonts w:ascii="Times New Roman" w:eastAsia="Times New Roman" w:hAnsi="Times New Roman" w:cs="Times New Roman"/>
          <w:b/>
          <w:sz w:val="24"/>
          <w:szCs w:val="28"/>
        </w:rPr>
        <w:t>учебник</w:t>
      </w:r>
      <w:r w:rsidRPr="001C629A">
        <w:rPr>
          <w:rFonts w:ascii="Times New Roman" w:eastAsia="Times New Roman" w:hAnsi="Times New Roman" w:cs="Times New Roman"/>
          <w:sz w:val="24"/>
          <w:szCs w:val="28"/>
        </w:rPr>
        <w:t xml:space="preserve"> для учреждений НПО и СПО. – М.: Издательский центр «Академия», 201</w:t>
      </w:r>
      <w:r w:rsidR="00B30F90">
        <w:rPr>
          <w:rFonts w:ascii="Times New Roman" w:eastAsia="Times New Roman" w:hAnsi="Times New Roman" w:cs="Times New Roman"/>
          <w:sz w:val="24"/>
          <w:szCs w:val="28"/>
        </w:rPr>
        <w:t>8</w:t>
      </w:r>
      <w:r w:rsidRPr="001C629A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AB6677" w:rsidRPr="001C629A" w:rsidRDefault="00AB6677" w:rsidP="00AB6677">
      <w:pPr>
        <w:shd w:val="clear" w:color="auto" w:fill="FFFFFF"/>
        <w:tabs>
          <w:tab w:val="left" w:pos="0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C629A">
        <w:rPr>
          <w:rFonts w:ascii="Times New Roman" w:eastAsia="Times New Roman" w:hAnsi="Times New Roman" w:cs="Times New Roman"/>
          <w:sz w:val="24"/>
          <w:szCs w:val="28"/>
        </w:rPr>
        <w:t xml:space="preserve">2. Пехлецкий И. Д. Математика: </w:t>
      </w:r>
      <w:r w:rsidRPr="001C629A">
        <w:rPr>
          <w:rFonts w:ascii="Times New Roman" w:eastAsia="Times New Roman" w:hAnsi="Times New Roman" w:cs="Times New Roman"/>
          <w:b/>
          <w:sz w:val="24"/>
          <w:szCs w:val="28"/>
        </w:rPr>
        <w:t>учебник</w:t>
      </w:r>
      <w:r w:rsidRPr="001C629A">
        <w:rPr>
          <w:rFonts w:ascii="Times New Roman" w:eastAsia="Times New Roman" w:hAnsi="Times New Roman" w:cs="Times New Roman"/>
          <w:sz w:val="24"/>
          <w:szCs w:val="28"/>
        </w:rPr>
        <w:t xml:space="preserve"> для студентов образовательных учреждений СПО. – М.: Издательский центр «Академия», 2013</w:t>
      </w:r>
    </w:p>
    <w:p w:rsidR="00AB6677" w:rsidRPr="001C629A" w:rsidRDefault="00AB6677" w:rsidP="00AB6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677" w:rsidRPr="001C629A" w:rsidRDefault="00AB6677" w:rsidP="00AB6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B6677" w:rsidRPr="001C629A" w:rsidRDefault="00AB6677" w:rsidP="00AB6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29A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 источники:</w:t>
      </w:r>
    </w:p>
    <w:p w:rsidR="00AB6677" w:rsidRPr="001C629A" w:rsidRDefault="00AB6677" w:rsidP="00AB6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6677" w:rsidRPr="001C629A" w:rsidRDefault="00AB6677" w:rsidP="00AB6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29A">
        <w:rPr>
          <w:rFonts w:ascii="Times New Roman" w:eastAsia="Times New Roman" w:hAnsi="Times New Roman" w:cs="Times New Roman"/>
          <w:sz w:val="24"/>
          <w:szCs w:val="24"/>
        </w:rPr>
        <w:t>Для преподавателей</w:t>
      </w:r>
    </w:p>
    <w:p w:rsidR="00AB6677" w:rsidRPr="001C629A" w:rsidRDefault="00AB6677" w:rsidP="00AB6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29A">
        <w:rPr>
          <w:rFonts w:ascii="Times New Roman" w:eastAsia="Times New Roman" w:hAnsi="Times New Roman" w:cs="Times New Roman"/>
          <w:sz w:val="24"/>
          <w:szCs w:val="24"/>
        </w:rPr>
        <w:t xml:space="preserve">1. Алгебра и начала математического  анализа. 10 кл.: </w:t>
      </w:r>
      <w:r w:rsidRPr="001C629A">
        <w:rPr>
          <w:rFonts w:ascii="Times New Roman" w:eastAsia="Times New Roman" w:hAnsi="Times New Roman" w:cs="Times New Roman"/>
          <w:b/>
          <w:sz w:val="24"/>
          <w:szCs w:val="24"/>
        </w:rPr>
        <w:t>учебник</w:t>
      </w:r>
      <w:r w:rsidRPr="001C629A">
        <w:rPr>
          <w:rFonts w:ascii="Times New Roman" w:eastAsia="Times New Roman" w:hAnsi="Times New Roman" w:cs="Times New Roman"/>
          <w:sz w:val="24"/>
          <w:szCs w:val="24"/>
        </w:rPr>
        <w:t xml:space="preserve">  для учащихся общеобразовательных учреждений: базовый и профильный уровни/ Ю. М. Колягин, Ю. В. Сидоров, М. В. Ткачева, Н. Е. Федорова., М. И. Шабунин ; под. ред. А. Б. Жижченко. – М.: Просвещение, 2014.</w:t>
      </w:r>
    </w:p>
    <w:p w:rsidR="00AB6677" w:rsidRPr="001C629A" w:rsidRDefault="00AB6677" w:rsidP="00AB6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29A">
        <w:rPr>
          <w:rFonts w:ascii="Times New Roman" w:eastAsia="Times New Roman" w:hAnsi="Times New Roman" w:cs="Times New Roman"/>
          <w:sz w:val="24"/>
          <w:szCs w:val="24"/>
        </w:rPr>
        <w:t xml:space="preserve">2. Алгебра и начала математического анализа 11 кл.: </w:t>
      </w:r>
      <w:r w:rsidRPr="001C629A">
        <w:rPr>
          <w:rFonts w:ascii="Times New Roman" w:eastAsia="Times New Roman" w:hAnsi="Times New Roman" w:cs="Times New Roman"/>
          <w:b/>
          <w:sz w:val="24"/>
          <w:szCs w:val="24"/>
        </w:rPr>
        <w:t>учебник</w:t>
      </w:r>
      <w:r w:rsidRPr="001C629A">
        <w:rPr>
          <w:rFonts w:ascii="Times New Roman" w:eastAsia="Times New Roman" w:hAnsi="Times New Roman" w:cs="Times New Roman"/>
          <w:sz w:val="24"/>
          <w:szCs w:val="24"/>
        </w:rPr>
        <w:t xml:space="preserve">  для учащихся общеобразовательных учреждений: базовый и профильный уровни/ Ю. М. Колягин, Ю. В. Сидоров, М. В. Ткачева, Н. Е. Федорова., М. И. Шабунин;  под. ред. А. Б. Жижченко. – М.: Просвещение, 2014.</w:t>
      </w:r>
    </w:p>
    <w:p w:rsidR="00AB6677" w:rsidRPr="001C629A" w:rsidRDefault="00AB6677" w:rsidP="00AB6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29A">
        <w:rPr>
          <w:rFonts w:ascii="Times New Roman" w:eastAsia="Times New Roman" w:hAnsi="Times New Roman" w:cs="Times New Roman"/>
          <w:sz w:val="24"/>
          <w:szCs w:val="24"/>
        </w:rPr>
        <w:t xml:space="preserve">3. Алгебра и начала математического анализа. 10 кл.: </w:t>
      </w:r>
      <w:r w:rsidRPr="001C629A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учебник </w:t>
      </w:r>
      <w:r w:rsidRPr="001C629A">
        <w:rPr>
          <w:rFonts w:ascii="Times New Roman" w:eastAsia="Times New Roman" w:hAnsi="Times New Roman" w:cs="Times New Roman"/>
          <w:sz w:val="24"/>
          <w:szCs w:val="24"/>
        </w:rPr>
        <w:t xml:space="preserve"> для учащихся общеобразовательных учреждений: (профильный уровень) /Ю. М. Колягин, Ю. В. Сидоров, М. В. Ткачева, Н. Е. Федорова., М. И. Шабунин –М.: Мнемозина, 2014.</w:t>
      </w:r>
    </w:p>
    <w:p w:rsidR="00AB6677" w:rsidRPr="001C629A" w:rsidRDefault="00AB6677" w:rsidP="00AB6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29A">
        <w:rPr>
          <w:rFonts w:ascii="Times New Roman" w:eastAsia="Times New Roman" w:hAnsi="Times New Roman" w:cs="Times New Roman"/>
          <w:sz w:val="24"/>
          <w:szCs w:val="24"/>
        </w:rPr>
        <w:t xml:space="preserve">4. Алгебра и начала математического анализа. 11 кл.: </w:t>
      </w:r>
      <w:r w:rsidRPr="001C629A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учебник </w:t>
      </w:r>
      <w:r w:rsidRPr="001C629A">
        <w:rPr>
          <w:rFonts w:ascii="Times New Roman" w:eastAsia="Times New Roman" w:hAnsi="Times New Roman" w:cs="Times New Roman"/>
          <w:sz w:val="24"/>
          <w:szCs w:val="24"/>
        </w:rPr>
        <w:t xml:space="preserve"> для учащихся общеобразовательных учреждений: (профильный уровень) /Ю. М. Колягин, Ю. В. Сидоров, М. В. Ткачева, Н. Е. Федорова., М. И. Шабунин –М.: Мнемозина, 2014.</w:t>
      </w:r>
    </w:p>
    <w:p w:rsidR="00AB6677" w:rsidRPr="001C629A" w:rsidRDefault="00AB6677" w:rsidP="00AB6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29A">
        <w:rPr>
          <w:rFonts w:ascii="Times New Roman" w:eastAsia="Times New Roman" w:hAnsi="Times New Roman" w:cs="Times New Roman"/>
          <w:sz w:val="24"/>
          <w:szCs w:val="24"/>
        </w:rPr>
        <w:t xml:space="preserve">5. Атанасян Л. С. Геометрия. 10-11кл.: </w:t>
      </w:r>
      <w:r w:rsidRPr="001C629A">
        <w:rPr>
          <w:rFonts w:ascii="Times New Roman" w:eastAsia="Times New Roman" w:hAnsi="Times New Roman" w:cs="Times New Roman"/>
          <w:b/>
          <w:sz w:val="24"/>
          <w:szCs w:val="24"/>
        </w:rPr>
        <w:t>учебник</w:t>
      </w:r>
      <w:r w:rsidRPr="001C629A">
        <w:rPr>
          <w:rFonts w:ascii="Times New Roman" w:eastAsia="Times New Roman" w:hAnsi="Times New Roman" w:cs="Times New Roman"/>
          <w:sz w:val="24"/>
          <w:szCs w:val="24"/>
        </w:rPr>
        <w:t xml:space="preserve">  для учащихся общеобразовательных учреждений: базовый и профильный уровни. – М.: Просвещение, 2014.</w:t>
      </w:r>
    </w:p>
    <w:p w:rsidR="00AB6677" w:rsidRPr="001C629A" w:rsidRDefault="00AB6677" w:rsidP="00AB6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629A">
        <w:rPr>
          <w:rFonts w:ascii="Times New Roman" w:eastAsia="Times New Roman" w:hAnsi="Times New Roman" w:cs="Times New Roman"/>
          <w:sz w:val="24"/>
          <w:szCs w:val="28"/>
        </w:rPr>
        <w:t xml:space="preserve">6. Башмаков М. И. Математика: </w:t>
      </w:r>
      <w:r w:rsidRPr="001C629A">
        <w:rPr>
          <w:rFonts w:ascii="Times New Roman" w:eastAsia="Times New Roman" w:hAnsi="Times New Roman" w:cs="Times New Roman"/>
          <w:b/>
          <w:sz w:val="24"/>
          <w:szCs w:val="28"/>
        </w:rPr>
        <w:t>учебник</w:t>
      </w:r>
      <w:r w:rsidRPr="001C629A">
        <w:rPr>
          <w:rFonts w:ascii="Times New Roman" w:eastAsia="Times New Roman" w:hAnsi="Times New Roman" w:cs="Times New Roman"/>
          <w:sz w:val="24"/>
          <w:szCs w:val="28"/>
        </w:rPr>
        <w:t xml:space="preserve"> для учреждений НПО и СПО. – М.: Издательский центр «Академия», 2010.</w:t>
      </w:r>
    </w:p>
    <w:p w:rsidR="00AB6677" w:rsidRPr="001C629A" w:rsidRDefault="00AB6677" w:rsidP="00AB6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629A">
        <w:rPr>
          <w:rFonts w:ascii="Times New Roman" w:eastAsia="Times New Roman" w:hAnsi="Times New Roman" w:cs="Times New Roman"/>
          <w:sz w:val="24"/>
          <w:szCs w:val="28"/>
        </w:rPr>
        <w:t xml:space="preserve">7. Алгебра и начала математического анализа. 10 -11 кл.: </w:t>
      </w:r>
      <w:r w:rsidRPr="001C629A">
        <w:rPr>
          <w:rFonts w:ascii="Times New Roman" w:eastAsia="Times New Roman" w:hAnsi="Times New Roman" w:cs="Times New Roman"/>
          <w:b/>
          <w:sz w:val="24"/>
          <w:szCs w:val="28"/>
        </w:rPr>
        <w:t>задачник</w:t>
      </w:r>
      <w:r w:rsidRPr="001C629A">
        <w:rPr>
          <w:rFonts w:ascii="Times New Roman" w:eastAsia="Times New Roman" w:hAnsi="Times New Roman" w:cs="Times New Roman"/>
          <w:sz w:val="24"/>
          <w:szCs w:val="28"/>
        </w:rPr>
        <w:t xml:space="preserve">  для учащихся общеобразовательных  учреждений, часть 2 (базовый  уровень) /под. ред. А. Г. Мордковича – М.: Мнемозина, 2014.</w:t>
      </w:r>
    </w:p>
    <w:p w:rsidR="00AB6677" w:rsidRPr="001C629A" w:rsidRDefault="00AB6677" w:rsidP="00AB6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B6677" w:rsidRPr="001C629A" w:rsidRDefault="00AB6677" w:rsidP="00AB6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1C629A">
        <w:rPr>
          <w:rFonts w:ascii="Times New Roman" w:eastAsia="Times New Roman" w:hAnsi="Times New Roman" w:cs="Times New Roman"/>
          <w:sz w:val="24"/>
          <w:szCs w:val="28"/>
        </w:rPr>
        <w:t>Для студентов</w:t>
      </w:r>
    </w:p>
    <w:p w:rsidR="00AB6677" w:rsidRPr="001C629A" w:rsidRDefault="00AB6677" w:rsidP="00AB6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629A">
        <w:rPr>
          <w:rFonts w:ascii="Times New Roman" w:eastAsia="Times New Roman" w:hAnsi="Times New Roman" w:cs="Times New Roman"/>
          <w:sz w:val="24"/>
          <w:szCs w:val="28"/>
        </w:rPr>
        <w:t xml:space="preserve">1. Алгебра и начала математического  анализа. 10 кл.: </w:t>
      </w:r>
      <w:r w:rsidRPr="001C629A">
        <w:rPr>
          <w:rFonts w:ascii="Times New Roman" w:eastAsia="Times New Roman" w:hAnsi="Times New Roman" w:cs="Times New Roman"/>
          <w:b/>
          <w:sz w:val="24"/>
          <w:szCs w:val="28"/>
        </w:rPr>
        <w:t>учебник</w:t>
      </w:r>
      <w:r w:rsidRPr="001C629A">
        <w:rPr>
          <w:rFonts w:ascii="Times New Roman" w:eastAsia="Times New Roman" w:hAnsi="Times New Roman" w:cs="Times New Roman"/>
          <w:sz w:val="24"/>
          <w:szCs w:val="28"/>
        </w:rPr>
        <w:t xml:space="preserve">  для учащихся общеобразовательных учреждений: базовый и профильный уровни/ Ю. М. Колягин, Ю. В. Сидоров, М. В. Ткачева, Н. Е. Федорова., М. И. Шабунин ; под. ред. А. Б. Жижченко. – М.: Просвещение, 2014.</w:t>
      </w:r>
    </w:p>
    <w:p w:rsidR="00AB6677" w:rsidRPr="001C629A" w:rsidRDefault="00AB6677" w:rsidP="00AB66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629A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2. Алгебра и начала математического анализа 11 кл.: </w:t>
      </w:r>
      <w:r w:rsidRPr="001C629A">
        <w:rPr>
          <w:rFonts w:ascii="Times New Roman" w:eastAsia="Times New Roman" w:hAnsi="Times New Roman" w:cs="Times New Roman"/>
          <w:b/>
          <w:sz w:val="24"/>
          <w:szCs w:val="28"/>
        </w:rPr>
        <w:t>учебник</w:t>
      </w:r>
      <w:r w:rsidRPr="001C629A">
        <w:rPr>
          <w:rFonts w:ascii="Times New Roman" w:eastAsia="Times New Roman" w:hAnsi="Times New Roman" w:cs="Times New Roman"/>
          <w:sz w:val="24"/>
          <w:szCs w:val="28"/>
        </w:rPr>
        <w:t xml:space="preserve">  для учащихся общеобразовательных учреждений: базовый и профильный уровни/ Ю. М. Колягин, Ю. В. Сидоров, М. В. Ткачева, Н. Е. Федорова., М. И. Шабунин;  под. ред. А. Б. Жижченко. – М.: Просвещение, 2013.</w:t>
      </w:r>
    </w:p>
    <w:p w:rsidR="00AB6677" w:rsidRPr="00AB6677" w:rsidRDefault="00AB6677" w:rsidP="00AB6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629A">
        <w:rPr>
          <w:rFonts w:ascii="Times New Roman" w:eastAsia="Times New Roman" w:hAnsi="Times New Roman" w:cs="Times New Roman"/>
          <w:sz w:val="24"/>
          <w:szCs w:val="28"/>
        </w:rPr>
        <w:t xml:space="preserve">3. Атанасян Л. С. Геометрия. 10-11кл.: </w:t>
      </w:r>
      <w:r w:rsidRPr="001C629A">
        <w:rPr>
          <w:rFonts w:ascii="Times New Roman" w:eastAsia="Times New Roman" w:hAnsi="Times New Roman" w:cs="Times New Roman"/>
          <w:b/>
          <w:sz w:val="24"/>
          <w:szCs w:val="28"/>
        </w:rPr>
        <w:t>учебник</w:t>
      </w:r>
      <w:r w:rsidRPr="001C629A">
        <w:rPr>
          <w:rFonts w:ascii="Times New Roman" w:eastAsia="Times New Roman" w:hAnsi="Times New Roman" w:cs="Times New Roman"/>
          <w:sz w:val="24"/>
          <w:szCs w:val="28"/>
        </w:rPr>
        <w:t xml:space="preserve">  для учащихся  общеобразовательных учреждений: базовый и профильный уровни. – М.: Просве</w:t>
      </w:r>
      <w:r>
        <w:rPr>
          <w:rFonts w:ascii="Times New Roman" w:eastAsia="Times New Roman" w:hAnsi="Times New Roman" w:cs="Times New Roman"/>
          <w:sz w:val="24"/>
          <w:szCs w:val="28"/>
        </w:rPr>
        <w:t>щение, 2013</w:t>
      </w:r>
    </w:p>
    <w:p w:rsidR="00AB6677" w:rsidRPr="001C629A" w:rsidRDefault="00AB6677" w:rsidP="00AB667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B6677" w:rsidRPr="001C629A" w:rsidRDefault="00AB6677" w:rsidP="00AB667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B6677" w:rsidRPr="001C629A" w:rsidRDefault="00AB6677" w:rsidP="00AB6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050" w:rsidRPr="002A0050" w:rsidRDefault="002A0050" w:rsidP="002A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050" w:rsidRPr="002A0050" w:rsidRDefault="002A0050" w:rsidP="002A00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050" w:rsidRPr="002A0050" w:rsidRDefault="002A0050" w:rsidP="002A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050">
        <w:rPr>
          <w:rFonts w:ascii="Times New Roman" w:eastAsia="Times New Roman" w:hAnsi="Times New Roman" w:cs="Times New Roman"/>
          <w:sz w:val="24"/>
          <w:szCs w:val="24"/>
        </w:rPr>
        <w:t>Информационные источники:</w:t>
      </w:r>
    </w:p>
    <w:p w:rsidR="002A0050" w:rsidRPr="002A0050" w:rsidRDefault="00AB6677" w:rsidP="002A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A0050" w:rsidRPr="002A0050">
        <w:rPr>
          <w:rFonts w:ascii="Times New Roman" w:eastAsia="Times New Roman" w:hAnsi="Times New Roman" w:cs="Times New Roman"/>
          <w:sz w:val="24"/>
          <w:szCs w:val="24"/>
        </w:rPr>
        <w:t>. Ресурсы «Интернет».</w:t>
      </w:r>
    </w:p>
    <w:p w:rsidR="002A0050" w:rsidRPr="002A0050" w:rsidRDefault="002A0050" w:rsidP="002A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050" w:rsidRPr="002A0050" w:rsidRDefault="002A0050" w:rsidP="002A0050">
      <w:pPr>
        <w:keepNext/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2A0050" w:rsidRPr="002A0050" w:rsidRDefault="002A0050" w:rsidP="002A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050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2A0050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МЕТОДИЧЕСКИЕ УКАЗАНИЯ ПО ВЫПОЛНЕНИЮ ДОМАШНЕЙ КОНТРОЛЬНОЙ РАБОТЫ</w:t>
      </w:r>
    </w:p>
    <w:p w:rsidR="002A0050" w:rsidRPr="002A0050" w:rsidRDefault="002A0050" w:rsidP="002A0050">
      <w:pPr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050">
        <w:rPr>
          <w:rFonts w:ascii="Times New Roman" w:eastAsia="Times New Roman" w:hAnsi="Times New Roman" w:cs="Times New Roman"/>
          <w:sz w:val="24"/>
          <w:szCs w:val="24"/>
        </w:rPr>
        <w:t>А) Работа выполняется в электронном виде.</w:t>
      </w:r>
    </w:p>
    <w:p w:rsidR="002A0050" w:rsidRDefault="002A0050" w:rsidP="002A0050">
      <w:pPr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050">
        <w:rPr>
          <w:rFonts w:ascii="Times New Roman" w:eastAsia="Times New Roman" w:hAnsi="Times New Roman" w:cs="Times New Roman"/>
          <w:sz w:val="24"/>
          <w:szCs w:val="24"/>
        </w:rPr>
        <w:t>Б) На титульном листе утвержденного образца записываются все данные (шифр, специальность, ФИО студента, ФИО преподавателя, дисциплина и № работы</w:t>
      </w:r>
      <w:r w:rsidR="00AB6677">
        <w:rPr>
          <w:rFonts w:ascii="Times New Roman" w:eastAsia="Times New Roman" w:hAnsi="Times New Roman" w:cs="Times New Roman"/>
          <w:sz w:val="24"/>
          <w:szCs w:val="24"/>
        </w:rPr>
        <w:t xml:space="preserve">, а также значения параметров </w:t>
      </w:r>
      <w:r w:rsidR="00AB667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AB66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6677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AB66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6677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2A005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57752" w:rsidRDefault="00457752" w:rsidP="002A0050">
      <w:pPr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заданиях контрольной работы буквы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обозначают соответственно:</w:t>
      </w:r>
    </w:p>
    <w:p w:rsidR="00457752" w:rsidRDefault="00457752" w:rsidP="00457752">
      <w:pPr>
        <w:pStyle w:val="af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количество букв в имени студента;</w:t>
      </w:r>
    </w:p>
    <w:p w:rsidR="00457752" w:rsidRDefault="00457752" w:rsidP="00457752">
      <w:pPr>
        <w:pStyle w:val="af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количество букв в отчестве студента;</w:t>
      </w:r>
    </w:p>
    <w:p w:rsidR="00457752" w:rsidRDefault="00457752" w:rsidP="00457752">
      <w:pPr>
        <w:pStyle w:val="af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количество букв в фамилии студента.</w:t>
      </w:r>
    </w:p>
    <w:p w:rsidR="002A0050" w:rsidRPr="002A0050" w:rsidRDefault="002A0050" w:rsidP="002A0050">
      <w:pPr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050">
        <w:rPr>
          <w:rFonts w:ascii="Times New Roman" w:eastAsia="Times New Roman" w:hAnsi="Times New Roman" w:cs="Times New Roman"/>
          <w:sz w:val="24"/>
          <w:szCs w:val="24"/>
        </w:rPr>
        <w:t>В) Работа должна быть выполнена шрифтом Times New Roman, 1,5 междустрочным интервалом, поля – верхнее, нижнее, левое – 2 см, правое – 1 см.</w:t>
      </w:r>
    </w:p>
    <w:p w:rsidR="002A0050" w:rsidRPr="002A0050" w:rsidRDefault="0038045A" w:rsidP="002A0050">
      <w:pPr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2A0050" w:rsidRPr="002A0050">
        <w:rPr>
          <w:rFonts w:ascii="Times New Roman" w:eastAsia="Times New Roman" w:hAnsi="Times New Roman" w:cs="Times New Roman"/>
          <w:sz w:val="24"/>
          <w:szCs w:val="24"/>
        </w:rPr>
        <w:t>) Решение практических заданий желательно располагать в порядке номеров, указанных в задании, номера задач следует указывать перед условием.</w:t>
      </w:r>
    </w:p>
    <w:p w:rsidR="002A0050" w:rsidRPr="002A0050" w:rsidRDefault="0038045A" w:rsidP="002A0050">
      <w:pPr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2A0050" w:rsidRPr="002A0050">
        <w:rPr>
          <w:rFonts w:ascii="Times New Roman" w:eastAsia="Times New Roman" w:hAnsi="Times New Roman" w:cs="Times New Roman"/>
          <w:sz w:val="24"/>
          <w:szCs w:val="24"/>
        </w:rPr>
        <w:t>). Решения должны сопровождаться краткими, но достаточно обоснованными пояснениями, используемые формулы нужно выписывать.</w:t>
      </w:r>
    </w:p>
    <w:p w:rsidR="002A0050" w:rsidRPr="002A0050" w:rsidRDefault="0038045A" w:rsidP="002A0050">
      <w:pPr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2A0050" w:rsidRPr="002A0050">
        <w:rPr>
          <w:rFonts w:ascii="Times New Roman" w:eastAsia="Times New Roman" w:hAnsi="Times New Roman" w:cs="Times New Roman"/>
          <w:sz w:val="24"/>
          <w:szCs w:val="24"/>
        </w:rPr>
        <w:t>) В контрольной работе следует указать литературу, которой вы пользовались.</w:t>
      </w:r>
    </w:p>
    <w:p w:rsidR="002A0050" w:rsidRPr="002A0050" w:rsidRDefault="0038045A" w:rsidP="002A0050">
      <w:pPr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</w:t>
      </w:r>
      <w:r w:rsidR="002A0050" w:rsidRPr="002A0050">
        <w:rPr>
          <w:rFonts w:ascii="Times New Roman" w:eastAsia="Times New Roman" w:hAnsi="Times New Roman" w:cs="Times New Roman"/>
          <w:sz w:val="24"/>
          <w:szCs w:val="24"/>
        </w:rPr>
        <w:t>) Если в работе допущены недочеты и ошибки, то студент должен выполнить все указания преподавателя, сделанные в рецензии.</w:t>
      </w:r>
    </w:p>
    <w:p w:rsidR="002A0050" w:rsidRPr="002A0050" w:rsidRDefault="0038045A" w:rsidP="002A0050">
      <w:pPr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2A0050" w:rsidRPr="002A0050">
        <w:rPr>
          <w:rFonts w:ascii="Times New Roman" w:eastAsia="Times New Roman" w:hAnsi="Times New Roman" w:cs="Times New Roman"/>
          <w:sz w:val="24"/>
          <w:szCs w:val="24"/>
        </w:rPr>
        <w:t>) Контрольные работы должны быть выполнены в срок( в соответствии с учебным планом-графиком). В период сессии работы на проверку не принимаются.</w:t>
      </w:r>
    </w:p>
    <w:p w:rsidR="002A0050" w:rsidRPr="002A0050" w:rsidRDefault="0038045A" w:rsidP="002A0050">
      <w:pPr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2A0050" w:rsidRPr="002A0050">
        <w:rPr>
          <w:rFonts w:ascii="Times New Roman" w:eastAsia="Times New Roman" w:hAnsi="Times New Roman" w:cs="Times New Roman"/>
          <w:sz w:val="24"/>
          <w:szCs w:val="24"/>
        </w:rPr>
        <w:t>) Работа, выполненная не по своему варианту, не учитываются и возвращаются студенту без оценки.</w:t>
      </w:r>
    </w:p>
    <w:p w:rsidR="002A0050" w:rsidRPr="002A0050" w:rsidRDefault="0038045A" w:rsidP="002A0050">
      <w:pPr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2A0050" w:rsidRPr="002A0050">
        <w:rPr>
          <w:rFonts w:ascii="Times New Roman" w:eastAsia="Times New Roman" w:hAnsi="Times New Roman" w:cs="Times New Roman"/>
          <w:sz w:val="24"/>
          <w:szCs w:val="24"/>
        </w:rPr>
        <w:t>) Студенты, не имеющие зачтенные контрольные работы, к дифференцированному зачету не допускаются.</w:t>
      </w:r>
    </w:p>
    <w:p w:rsidR="002A0050" w:rsidRPr="002A0050" w:rsidRDefault="0038045A" w:rsidP="002A0050">
      <w:pPr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2A0050" w:rsidRPr="002A0050">
        <w:rPr>
          <w:rFonts w:ascii="Times New Roman" w:eastAsia="Times New Roman" w:hAnsi="Times New Roman" w:cs="Times New Roman"/>
          <w:sz w:val="24"/>
          <w:szCs w:val="24"/>
        </w:rPr>
        <w:t>) При решении задач рекомендуем придерживаться следующих советов:</w:t>
      </w:r>
    </w:p>
    <w:p w:rsidR="002A0050" w:rsidRPr="002A0050" w:rsidRDefault="002A0050" w:rsidP="002A0050">
      <w:pPr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050">
        <w:rPr>
          <w:rFonts w:ascii="Times New Roman" w:eastAsia="Times New Roman" w:hAnsi="Times New Roman" w:cs="Times New Roman"/>
          <w:sz w:val="24"/>
          <w:szCs w:val="24"/>
        </w:rPr>
        <w:t>- внимательно изучите цель, поставленную в задаче; выявите, какие теоретические положения связаны с данной задачей в целом или с некоторыми ее элементами;</w:t>
      </w:r>
    </w:p>
    <w:p w:rsidR="002A0050" w:rsidRPr="002A0050" w:rsidRDefault="002A0050" w:rsidP="002A0050">
      <w:pPr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050">
        <w:rPr>
          <w:rFonts w:ascii="Times New Roman" w:eastAsia="Times New Roman" w:hAnsi="Times New Roman" w:cs="Times New Roman"/>
          <w:sz w:val="24"/>
          <w:szCs w:val="24"/>
        </w:rPr>
        <w:t>- не следует приступать к решению задачи, не обдумав условия и не найдя плана решения;</w:t>
      </w:r>
    </w:p>
    <w:p w:rsidR="002A0050" w:rsidRPr="002A0050" w:rsidRDefault="002A0050" w:rsidP="002A0050">
      <w:pPr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050">
        <w:rPr>
          <w:rFonts w:ascii="Times New Roman" w:eastAsia="Times New Roman" w:hAnsi="Times New Roman" w:cs="Times New Roman"/>
          <w:sz w:val="24"/>
          <w:szCs w:val="24"/>
        </w:rPr>
        <w:t>- попытайтесь соотнести данную задачу к какому-либо типу задач, способ решения которых вам известен;</w:t>
      </w:r>
    </w:p>
    <w:p w:rsidR="002A0050" w:rsidRPr="002A0050" w:rsidRDefault="002A0050" w:rsidP="002A0050">
      <w:pPr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050">
        <w:rPr>
          <w:rFonts w:ascii="Times New Roman" w:eastAsia="Times New Roman" w:hAnsi="Times New Roman" w:cs="Times New Roman"/>
          <w:sz w:val="24"/>
          <w:szCs w:val="24"/>
        </w:rPr>
        <w:t>- найдя план решения, выполните его, убедитесь в необходимости и правильности каждого шага, произведите проверку решения и, если нужно, его исследование;</w:t>
      </w:r>
    </w:p>
    <w:p w:rsidR="002A0050" w:rsidRPr="002A0050" w:rsidRDefault="002A0050" w:rsidP="002A0050">
      <w:pPr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050">
        <w:rPr>
          <w:rFonts w:ascii="Times New Roman" w:eastAsia="Times New Roman" w:hAnsi="Times New Roman" w:cs="Times New Roman"/>
          <w:sz w:val="24"/>
          <w:szCs w:val="24"/>
        </w:rPr>
        <w:t>- подумайте, нельзя ли было решить задачу иначе; известно, что одна и та же задача может иметь несколько решений, поэтому следует выделить наиболее рациональное;</w:t>
      </w:r>
    </w:p>
    <w:p w:rsidR="002A0050" w:rsidRPr="002A0050" w:rsidRDefault="002A0050" w:rsidP="002A0050">
      <w:pPr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050">
        <w:rPr>
          <w:rFonts w:ascii="Times New Roman" w:eastAsia="Times New Roman" w:hAnsi="Times New Roman" w:cs="Times New Roman"/>
          <w:sz w:val="24"/>
          <w:szCs w:val="24"/>
        </w:rPr>
        <w:t>- если решить задачу не удается, отыщите в учебной (или популярной) литературе уже решенную задачу, похожую на данную, изучите внимательно это «готовое» решение и постарайтесь извлечь из него пользу для решения своей задачи.</w:t>
      </w:r>
    </w:p>
    <w:p w:rsidR="002A0050" w:rsidRPr="002A0050" w:rsidRDefault="002A0050" w:rsidP="002A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050" w:rsidRPr="002A0050" w:rsidRDefault="002A0050" w:rsidP="002A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050">
        <w:rPr>
          <w:rFonts w:ascii="Times New Roman" w:eastAsia="Times New Roman" w:hAnsi="Times New Roman" w:cs="Times New Roman"/>
          <w:sz w:val="24"/>
          <w:szCs w:val="24"/>
        </w:rPr>
        <w:t>2. Для того, чтобы выполнить задания № 1, № 2, № 3</w:t>
      </w:r>
      <w:r w:rsidR="0038045A">
        <w:rPr>
          <w:rFonts w:ascii="Times New Roman" w:eastAsia="Times New Roman" w:hAnsi="Times New Roman" w:cs="Times New Roman"/>
          <w:sz w:val="24"/>
          <w:szCs w:val="24"/>
        </w:rPr>
        <w:t>,№4</w:t>
      </w:r>
      <w:r w:rsidRPr="002A0050">
        <w:rPr>
          <w:rFonts w:ascii="Times New Roman" w:eastAsia="Times New Roman" w:hAnsi="Times New Roman" w:cs="Times New Roman"/>
          <w:sz w:val="24"/>
          <w:szCs w:val="24"/>
        </w:rPr>
        <w:t xml:space="preserve"> домашней контрольной работы необходимо изучить теоретический материал раздела «Основные теоретические сведения», рассмотреть решенные задачи и попытаться решить упражнения для тренировки.</w:t>
      </w:r>
    </w:p>
    <w:p w:rsidR="002A0050" w:rsidRPr="002A0050" w:rsidRDefault="002A0050" w:rsidP="002A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050" w:rsidRDefault="002A0050" w:rsidP="002A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45A" w:rsidRDefault="0038045A" w:rsidP="002A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45A" w:rsidRDefault="0038045A" w:rsidP="002A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45A" w:rsidRDefault="0038045A" w:rsidP="002A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45A" w:rsidRDefault="0038045A" w:rsidP="002A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45A" w:rsidRDefault="0038045A" w:rsidP="002A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45A" w:rsidRDefault="0038045A" w:rsidP="002A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45A" w:rsidRDefault="0038045A" w:rsidP="002A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45A" w:rsidRDefault="0038045A" w:rsidP="002A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45A" w:rsidRPr="002A0050" w:rsidRDefault="0038045A" w:rsidP="002A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050" w:rsidRPr="002A0050" w:rsidRDefault="002A0050" w:rsidP="00A37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0050">
        <w:rPr>
          <w:rFonts w:ascii="Times New Roman" w:eastAsia="Times New Roman" w:hAnsi="Times New Roman" w:cs="Times New Roman"/>
          <w:sz w:val="24"/>
          <w:szCs w:val="24"/>
        </w:rPr>
        <w:t>ОСНОВНЫЕ ТЕОРЕТИЧЕСКИЕ СВЕДЕНИЯ</w:t>
      </w:r>
    </w:p>
    <w:p w:rsidR="0038045A" w:rsidRPr="002A0050" w:rsidRDefault="0038045A" w:rsidP="002A0050">
      <w:pPr>
        <w:widowControl w:val="0"/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8045A" w:rsidRPr="0038045A" w:rsidRDefault="0038045A" w:rsidP="003804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045A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к выполнению  задания  №1,2.</w:t>
      </w:r>
    </w:p>
    <w:p w:rsidR="0038045A" w:rsidRPr="0038045A" w:rsidRDefault="0038045A" w:rsidP="0038045A">
      <w:pPr>
        <w:keepNext/>
        <w:spacing w:before="160" w:after="120" w:line="247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105376466"/>
      <w:r w:rsidRPr="0038045A">
        <w:rPr>
          <w:rFonts w:ascii="Times New Roman" w:eastAsia="Times New Roman" w:hAnsi="Times New Roman" w:cs="Times New Roman"/>
          <w:b/>
          <w:sz w:val="24"/>
          <w:szCs w:val="24"/>
        </w:rPr>
        <w:t>Основные сведения о матрицах</w:t>
      </w:r>
      <w:bookmarkEnd w:id="1"/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Определение.</w: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Прямоугольная таблица чисел вида</w:t>
      </w: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position w:val="-52"/>
          <w:sz w:val="24"/>
          <w:szCs w:val="24"/>
        </w:rPr>
        <w:object w:dxaOrig="2299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57pt" o:ole="" fillcolor="window">
            <v:imagedata r:id="rId11" o:title=""/>
          </v:shape>
          <o:OLEObject Type="Embed" ProgID="Equation.3" ShapeID="_x0000_i1025" DrawAspect="Content" ObjectID="_1734801134" r:id="rId12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5A">
        <w:rPr>
          <w:rFonts w:ascii="Times New Roman" w:eastAsia="Times New Roman" w:hAnsi="Times New Roman" w:cs="Times New Roman"/>
          <w:position w:val="-52"/>
          <w:sz w:val="24"/>
          <w:szCs w:val="24"/>
        </w:rPr>
        <w:object w:dxaOrig="1700" w:dyaOrig="1140">
          <v:shape id="_x0000_i1026" type="#_x0000_t75" style="width:84.75pt;height:57pt" o:ole="" fillcolor="window">
            <v:imagedata r:id="rId13" o:title=""/>
          </v:shape>
          <o:OLEObject Type="Embed" ProgID="Equation.3" ShapeID="_x0000_i1026" DrawAspect="Content" ObjectID="_1734801135" r:id="rId14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5A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1120" w:dyaOrig="420">
          <v:shape id="_x0000_i1027" type="#_x0000_t75" style="width:56.25pt;height:21pt" o:ole="" fillcolor="window">
            <v:imagedata r:id="rId15" o:title=""/>
          </v:shape>
          <o:OLEObject Type="Embed" ProgID="Equation.3" ShapeID="_x0000_i1027" DrawAspect="Content" ObjectID="_1734801136" r:id="rId16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состоящая из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20" w:dyaOrig="200">
          <v:shape id="_x0000_i1028" type="#_x0000_t75" style="width:11.25pt;height:9.75pt" o:ole="" fillcolor="window">
            <v:imagedata r:id="rId17" o:title=""/>
          </v:shape>
          <o:OLEObject Type="Embed" ProgID="Equation.3" ShapeID="_x0000_i1028" DrawAspect="Content" ObjectID="_1734801137" r:id="rId18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строк и 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80" w:dyaOrig="200">
          <v:shape id="_x0000_i1029" type="#_x0000_t75" style="width:9pt;height:9.75pt" o:ole="" fillcolor="window">
            <v:imagedata r:id="rId19" o:title=""/>
          </v:shape>
          <o:OLEObject Type="Embed" ProgID="Equation.3" ShapeID="_x0000_i1029" DrawAspect="Content" ObjectID="_1734801138" r:id="rId20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столбцов, называется матрицей размерности 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99" w:dyaOrig="200">
          <v:shape id="_x0000_i1030" type="#_x0000_t75" style="width:24.75pt;height:9.75pt" o:ole="" fillcolor="window">
            <v:imagedata r:id="rId21" o:title=""/>
          </v:shape>
          <o:OLEObject Type="Embed" ProgID="Equation.3" ShapeID="_x0000_i1030" DrawAspect="Content" ObjectID="_1734801139" r:id="rId22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Числа </w:t>
      </w:r>
      <w:r w:rsidRPr="0038045A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260" w:dyaOrig="340">
          <v:shape id="_x0000_i1031" type="#_x0000_t75" style="width:12.75pt;height:17.25pt" o:ole="" fillcolor="window">
            <v:imagedata r:id="rId23" o:title=""/>
          </v:shape>
          <o:OLEObject Type="Embed" ProgID="Equation.3" ShapeID="_x0000_i1031" DrawAspect="Content" ObjectID="_1734801140" r:id="rId24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, причем </w:t>
      </w:r>
      <w:r w:rsidRPr="0038045A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639" w:dyaOrig="340">
          <v:shape id="_x0000_i1032" type="#_x0000_t75" style="width:33pt;height:17.25pt" o:ole="" fillcolor="window">
            <v:imagedata r:id="rId25" o:title=""/>
          </v:shape>
          <o:OLEObject Type="Embed" ProgID="Equation.3" ShapeID="_x0000_i1032" DrawAspect="Content" ObjectID="_1734801141" r:id="rId26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, составляющие матрицу, называются ее элементами. Первый индекс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39" w:dyaOrig="240">
          <v:shape id="_x0000_i1033" type="#_x0000_t75" style="width:6.75pt;height:12pt" o:ole="">
            <v:imagedata r:id="rId27" o:title=""/>
          </v:shape>
          <o:OLEObject Type="Embed" ProgID="Equation.3" ShapeID="_x0000_i1033" DrawAspect="Content" ObjectID="_1734801142" r:id="rId28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указывает номер строки данной матрицы, второй индекс </w:t>
      </w:r>
      <w:r w:rsidRPr="0038045A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80" w:dyaOrig="279">
          <v:shape id="_x0000_i1034" type="#_x0000_t75" style="width:9pt;height:14.25pt" o:ole="">
            <v:imagedata r:id="rId29" o:title=""/>
          </v:shape>
          <o:OLEObject Type="Embed" ProgID="Equation.3" ShapeID="_x0000_i1034" DrawAspect="Content" ObjectID="_1734801143" r:id="rId30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указывает номер столбца данной матрицы. Количество элементов в матрице равно произведению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99" w:dyaOrig="200">
          <v:shape id="_x0000_i1035" type="#_x0000_t75" style="width:24.75pt;height:9.75pt" o:ole="" fillcolor="window">
            <v:imagedata r:id="rId21" o:title=""/>
          </v:shape>
          <o:OLEObject Type="Embed" ProgID="Equation.3" ShapeID="_x0000_i1035" DrawAspect="Content" ObjectID="_1734801144" r:id="rId31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40" w:dyaOrig="200">
          <v:shape id="_x0000_i1036" type="#_x0000_t75" style="width:27pt;height:9.75pt" o:ole="" fillcolor="window">
            <v:imagedata r:id="rId32" o:title=""/>
          </v:shape>
          <o:OLEObject Type="Embed" ProgID="Equation.3" ShapeID="_x0000_i1036" DrawAspect="Content" ObjectID="_1734801145" r:id="rId33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, то матрица называется квадратной матрицей 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80" w:dyaOrig="200">
          <v:shape id="_x0000_i1037" type="#_x0000_t75" style="width:9pt;height:9.75pt" o:ole="" fillcolor="window">
            <v:imagedata r:id="rId19" o:title=""/>
          </v:shape>
          <o:OLEObject Type="Embed" ProgID="Equation.3" ShapeID="_x0000_i1037" DrawAspect="Content" ObjectID="_1734801146" r:id="rId34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-го порядка. </w:t>
      </w: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Элементы матрицы </w:t>
      </w:r>
      <w:r w:rsidRPr="0038045A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260" w:dyaOrig="340">
          <v:shape id="_x0000_i1038" type="#_x0000_t75" style="width:12.75pt;height:17.25pt" o:ole="" fillcolor="window">
            <v:imagedata r:id="rId23" o:title=""/>
          </v:shape>
          <o:OLEObject Type="Embed" ProgID="Equation.3" ShapeID="_x0000_i1038" DrawAspect="Content" ObjectID="_1734801147" r:id="rId35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, у которых номер столбца равен номеру строки </w:t>
      </w:r>
      <w:r w:rsidRPr="0038045A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560" w:dyaOrig="300">
          <v:shape id="_x0000_i1039" type="#_x0000_t75" style="width:27.75pt;height:15pt" o:ole="" fillcolor="window">
            <v:imagedata r:id="rId36" o:title=""/>
          </v:shape>
          <o:OLEObject Type="Embed" ProgID="Equation.3" ShapeID="_x0000_i1039" DrawAspect="Content" ObjectID="_1734801148" r:id="rId37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, называются диагональными и образуют главную диагональ матрицы. Для квадратной матрицы главную диагональ образуют элементы </w:t>
      </w:r>
      <w:r w:rsidRPr="0038045A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240" w:dyaOrig="300">
          <v:shape id="_x0000_i1040" type="#_x0000_t75" style="width:62.25pt;height:15pt" o:ole="" fillcolor="window">
            <v:imagedata r:id="rId38" o:title=""/>
          </v:shape>
          <o:OLEObject Type="Embed" ProgID="Equation.3" ShapeID="_x0000_i1040" DrawAspect="Content" ObjectID="_1734801149" r:id="rId39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ab/>
      </w:r>
      <w:r w:rsidRPr="0038045A">
        <w:rPr>
          <w:rFonts w:ascii="Times New Roman" w:eastAsia="Times New Roman" w:hAnsi="Times New Roman" w:cs="Times New Roman"/>
          <w:sz w:val="24"/>
          <w:szCs w:val="24"/>
        </w:rPr>
        <w:tab/>
      </w:r>
      <w:r w:rsidRPr="0038045A">
        <w:rPr>
          <w:rFonts w:ascii="Times New Roman" w:eastAsia="Times New Roman" w:hAnsi="Times New Roman" w:cs="Times New Roman"/>
          <w:position w:val="-52"/>
          <w:sz w:val="24"/>
          <w:szCs w:val="24"/>
        </w:rPr>
        <w:object w:dxaOrig="2160" w:dyaOrig="1140">
          <v:shape id="_x0000_i1041" type="#_x0000_t75" style="width:108pt;height:57pt" o:ole="" fillcolor="window">
            <v:imagedata r:id="rId40" o:title=""/>
          </v:shape>
          <o:OLEObject Type="Embed" ProgID="Equation.3" ShapeID="_x0000_i1041" DrawAspect="Content" ObjectID="_1734801150" r:id="rId41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Toc105376467"/>
    </w:p>
    <w:p w:rsidR="0038045A" w:rsidRPr="0038045A" w:rsidRDefault="0038045A" w:rsidP="0038045A">
      <w:pPr>
        <w:keepNext/>
        <w:spacing w:before="160" w:after="120" w:line="247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b/>
          <w:sz w:val="24"/>
          <w:szCs w:val="24"/>
        </w:rPr>
        <w:t xml:space="preserve"> Действия над матрицами</w:t>
      </w:r>
      <w:bookmarkEnd w:id="2"/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>Над матрицами, как и над числами, можно производить ряд операций, причем некоторые из них аналогичны операциям над числами.</w:t>
      </w: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45A" w:rsidRPr="0038045A" w:rsidRDefault="0038045A" w:rsidP="0038045A">
      <w:pPr>
        <w:numPr>
          <w:ilvl w:val="0"/>
          <w:numId w:val="42"/>
        </w:numPr>
        <w:spacing w:after="0" w:line="247" w:lineRule="auto"/>
        <w:ind w:left="0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iCs/>
          <w:sz w:val="24"/>
          <w:szCs w:val="24"/>
        </w:rPr>
        <w:t>Сложение матриц</w:t>
      </w:r>
    </w:p>
    <w:p w:rsidR="0038045A" w:rsidRPr="0038045A" w:rsidRDefault="0038045A" w:rsidP="0038045A">
      <w:pPr>
        <w:tabs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>Матрицы одного и того же размера можно складывать.</w:t>
      </w: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u w:val="single"/>
        </w:rPr>
        <w:t>Определение.</w:t>
      </w:r>
      <w:r w:rsidRPr="003804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Суммой матриц </w:t>
      </w:r>
      <w:r w:rsidRPr="0038045A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20" w:dyaOrig="220">
          <v:shape id="_x0000_i1042" type="#_x0000_t75" style="width:11.25pt;height:11.25pt" o:ole="" fillcolor="window">
            <v:imagedata r:id="rId42" o:title=""/>
          </v:shape>
          <o:OLEObject Type="Embed" ProgID="Equation.3" ShapeID="_x0000_i1042" DrawAspect="Content" ObjectID="_1734801151" r:id="rId43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8045A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20" w:dyaOrig="220">
          <v:shape id="_x0000_i1043" type="#_x0000_t75" style="width:11.25pt;height:11.25pt" o:ole="" fillcolor="window">
            <v:imagedata r:id="rId44" o:title=""/>
          </v:shape>
          <o:OLEObject Type="Embed" ProgID="Equation.3" ShapeID="_x0000_i1043" DrawAspect="Content" ObjectID="_1734801152" r:id="rId45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размерности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99" w:dyaOrig="200">
          <v:shape id="_x0000_i1044" type="#_x0000_t75" style="width:24.75pt;height:9.75pt" o:ole="" fillcolor="window">
            <v:imagedata r:id="rId46" o:title=""/>
          </v:shape>
          <o:OLEObject Type="Embed" ProgID="Equation.3" ShapeID="_x0000_i1044" DrawAspect="Content" ObjectID="_1734801153" r:id="rId47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называется матрица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20" w:dyaOrig="240">
          <v:shape id="_x0000_i1045" type="#_x0000_t75" style="width:11.25pt;height:12pt" o:ole="" fillcolor="window">
            <v:imagedata r:id="rId48" o:title=""/>
          </v:shape>
          <o:OLEObject Type="Embed" ProgID="Equation.3" ShapeID="_x0000_i1045" DrawAspect="Content" ObjectID="_1734801154" r:id="rId49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размерности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99" w:dyaOrig="200">
          <v:shape id="_x0000_i1046" type="#_x0000_t75" style="width:24.75pt;height:9.75pt" o:ole="" fillcolor="window">
            <v:imagedata r:id="rId50" o:title=""/>
          </v:shape>
          <o:OLEObject Type="Embed" ProgID="Equation.3" ShapeID="_x0000_i1046" DrawAspect="Content" ObjectID="_1734801155" r:id="rId51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, каждый элемент которой равен сумме соответствующих элементов матриц </w:t>
      </w:r>
      <w:r w:rsidRPr="0038045A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20" w:dyaOrig="220">
          <v:shape id="_x0000_i1047" type="#_x0000_t75" style="width:11.25pt;height:11.25pt" o:ole="" fillcolor="window">
            <v:imagedata r:id="rId42" o:title=""/>
          </v:shape>
          <o:OLEObject Type="Embed" ProgID="Equation.3" ShapeID="_x0000_i1047" DrawAspect="Content" ObjectID="_1734801156" r:id="rId52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8045A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20" w:dyaOrig="220">
          <v:shape id="_x0000_i1048" type="#_x0000_t75" style="width:11.25pt;height:11.25pt" o:ole="" fillcolor="window">
            <v:imagedata r:id="rId44" o:title=""/>
          </v:shape>
          <o:OLEObject Type="Embed" ProgID="Equation.3" ShapeID="_x0000_i1048" DrawAspect="Content" ObjectID="_1734801157" r:id="rId53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Обозначают: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880" w:dyaOrig="240">
          <v:shape id="_x0000_i1049" type="#_x0000_t75" style="width:44.25pt;height:12pt" o:ole="" fillcolor="window">
            <v:imagedata r:id="rId54" o:title=""/>
          </v:shape>
          <o:OLEObject Type="Embed" ProgID="Equation.3" ShapeID="_x0000_i1049" DrawAspect="Content" ObjectID="_1734801158" r:id="rId55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Например: </w:t>
      </w:r>
      <w:r w:rsidRPr="0038045A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4520" w:dyaOrig="620">
          <v:shape id="_x0000_i1050" type="#_x0000_t75" style="width:225.75pt;height:30.75pt" o:ole="" fillcolor="window">
            <v:imagedata r:id="rId56" o:title=""/>
          </v:shape>
          <o:OLEObject Type="Embed" ProgID="Equation.3" ShapeID="_x0000_i1050" DrawAspect="Content" ObjectID="_1734801159" r:id="rId57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В частном случае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440" w:dyaOrig="240">
          <v:shape id="_x0000_i1051" type="#_x0000_t75" style="width:1in;height:12pt" o:ole="" fillcolor="window">
            <v:imagedata r:id="rId58" o:title=""/>
          </v:shape>
          <o:OLEObject Type="Embed" ProgID="Equation.3" ShapeID="_x0000_i1051" DrawAspect="Content" ObjectID="_1734801160" r:id="rId59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>, т. е. нулевая матрица играет ту же роль, что и число 0 при сложении чисел.</w:t>
      </w: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45A" w:rsidRPr="0038045A" w:rsidRDefault="0038045A" w:rsidP="0038045A">
      <w:pPr>
        <w:numPr>
          <w:ilvl w:val="0"/>
          <w:numId w:val="42"/>
        </w:numPr>
        <w:spacing w:after="0" w:line="247" w:lineRule="auto"/>
        <w:ind w:left="0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iCs/>
          <w:sz w:val="24"/>
          <w:szCs w:val="24"/>
        </w:rPr>
        <w:t xml:space="preserve">Умножение матрицы на число </w:t>
      </w:r>
    </w:p>
    <w:p w:rsidR="0038045A" w:rsidRPr="0038045A" w:rsidRDefault="0038045A" w:rsidP="0038045A">
      <w:pPr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8045A" w:rsidRPr="0038045A" w:rsidRDefault="0038045A" w:rsidP="0038045A">
      <w:pPr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u w:val="single"/>
        </w:rPr>
        <w:t>Определение.</w:t>
      </w:r>
      <w:r w:rsidRPr="003804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Произведением числа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80" w:dyaOrig="260">
          <v:shape id="_x0000_i1052" type="#_x0000_t75" style="width:9pt;height:12.75pt" o:ole="" fillcolor="window">
            <v:imagedata r:id="rId60" o:title=""/>
          </v:shape>
          <o:OLEObject Type="Embed" ProgID="Equation.3" ShapeID="_x0000_i1052" DrawAspect="Content" ObjectID="_1734801161" r:id="rId61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на матрицу </w:t>
      </w:r>
      <w:r w:rsidRPr="0038045A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20" w:dyaOrig="220">
          <v:shape id="_x0000_i1053" type="#_x0000_t75" style="width:11.25pt;height:11.25pt" o:ole="" fillcolor="window">
            <v:imagedata r:id="rId42" o:title=""/>
          </v:shape>
          <o:OLEObject Type="Embed" ProgID="Equation.3" ShapeID="_x0000_i1053" DrawAspect="Content" ObjectID="_1734801162" r:id="rId62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называется матрица, элементы которой равны произведению числа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80" w:dyaOrig="260">
          <v:shape id="_x0000_i1054" type="#_x0000_t75" style="width:9pt;height:12.75pt" o:ole="" fillcolor="window">
            <v:imagedata r:id="rId63" o:title=""/>
          </v:shape>
          <o:OLEObject Type="Embed" ProgID="Equation.3" ShapeID="_x0000_i1054" DrawAspect="Content" ObjectID="_1734801163" r:id="rId64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соответствующие элементы матрицы </w:t>
      </w:r>
      <w:r w:rsidRPr="0038045A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20" w:dyaOrig="220">
          <v:shape id="_x0000_i1055" type="#_x0000_t75" style="width:11.25pt;height:11.25pt" o:ole="" fillcolor="window">
            <v:imagedata r:id="rId42" o:title=""/>
          </v:shape>
          <o:OLEObject Type="Embed" ProgID="Equation.3" ShapeID="_x0000_i1055" DrawAspect="Content" ObjectID="_1734801164" r:id="rId65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45A" w:rsidRPr="0038045A" w:rsidRDefault="0038045A" w:rsidP="0038045A">
      <w:pPr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lastRenderedPageBreak/>
        <w:t>Например:</w:t>
      </w:r>
      <w:r w:rsidRPr="003804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8045A">
        <w:rPr>
          <w:rFonts w:ascii="Times New Roman" w:eastAsia="Times New Roman" w:hAnsi="Times New Roman" w:cs="Times New Roman"/>
          <w:b/>
          <w:bCs/>
          <w:position w:val="-24"/>
          <w:sz w:val="24"/>
          <w:szCs w:val="24"/>
        </w:rPr>
        <w:object w:dxaOrig="2180" w:dyaOrig="580">
          <v:shape id="_x0000_i1056" type="#_x0000_t75" style="width:108.75pt;height:29.25pt" o:ole="" fillcolor="window">
            <v:imagedata r:id="rId66" o:title=""/>
          </v:shape>
          <o:OLEObject Type="Embed" ProgID="Equation.3" ShapeID="_x0000_i1056" DrawAspect="Content" ObjectID="_1734801165" r:id="rId67"/>
        </w:object>
      </w:r>
      <w:r w:rsidRPr="0038045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8045A" w:rsidRPr="0038045A" w:rsidRDefault="0038045A" w:rsidP="0038045A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45A" w:rsidRPr="0038045A" w:rsidRDefault="0038045A" w:rsidP="0038045A">
      <w:pPr>
        <w:numPr>
          <w:ilvl w:val="0"/>
          <w:numId w:val="42"/>
        </w:numPr>
        <w:spacing w:after="0" w:line="247" w:lineRule="auto"/>
        <w:ind w:left="0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Произведение матриц </w:t>
      </w:r>
    </w:p>
    <w:p w:rsidR="0038045A" w:rsidRPr="0038045A" w:rsidRDefault="0038045A" w:rsidP="0038045A">
      <w:pPr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8045A" w:rsidRPr="0038045A" w:rsidRDefault="0038045A" w:rsidP="0038045A">
      <w:pPr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u w:val="single"/>
        </w:rPr>
        <w:t>Определение.</w:t>
      </w:r>
      <w:r w:rsidRPr="003804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Произведением матриц </w:t>
      </w:r>
      <w:r w:rsidRPr="0038045A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20" w:dyaOrig="220">
          <v:shape id="_x0000_i1057" type="#_x0000_t75" style="width:11.25pt;height:11.25pt" o:ole="" fillcolor="window">
            <v:imagedata r:id="rId42" o:title=""/>
          </v:shape>
          <o:OLEObject Type="Embed" ProgID="Equation.3" ShapeID="_x0000_i1057" DrawAspect="Content" ObjectID="_1734801166" r:id="rId68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8045A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20" w:dyaOrig="220">
          <v:shape id="_x0000_i1058" type="#_x0000_t75" style="width:11.25pt;height:11.25pt" o:ole="" fillcolor="window">
            <v:imagedata r:id="rId44" o:title=""/>
          </v:shape>
          <o:OLEObject Type="Embed" ProgID="Equation.3" ShapeID="_x0000_i1058" DrawAspect="Content" ObjectID="_1734801167" r:id="rId69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, где матрица </w:t>
      </w:r>
      <w:r w:rsidRPr="0038045A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20" w:dyaOrig="220">
          <v:shape id="_x0000_i1059" type="#_x0000_t75" style="width:11.25pt;height:11.25pt" o:ole="" fillcolor="window">
            <v:imagedata r:id="rId42" o:title=""/>
          </v:shape>
          <o:OLEObject Type="Embed" ProgID="Equation.3" ShapeID="_x0000_i1059" DrawAspect="Content" ObjectID="_1734801168" r:id="rId70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имеет размерность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80" w:dyaOrig="200">
          <v:shape id="_x0000_i1060" type="#_x0000_t75" style="width:24pt;height:9.75pt" o:ole="" fillcolor="window">
            <v:imagedata r:id="rId71" o:title=""/>
          </v:shape>
          <o:OLEObject Type="Embed" ProgID="Equation.3" ShapeID="_x0000_i1060" DrawAspect="Content" ObjectID="_1734801169" r:id="rId72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, а матрица </w:t>
      </w:r>
      <w:r w:rsidRPr="0038045A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20" w:dyaOrig="220">
          <v:shape id="_x0000_i1061" type="#_x0000_t75" style="width:11.25pt;height:11.25pt" o:ole="" fillcolor="window">
            <v:imagedata r:id="rId44" o:title=""/>
          </v:shape>
          <o:OLEObject Type="Embed" ProgID="Equation.3" ShapeID="_x0000_i1061" DrawAspect="Content" ObjectID="_1734801170" r:id="rId73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имеет размерность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40" w:dyaOrig="260">
          <v:shape id="_x0000_i1062" type="#_x0000_t75" style="width:21.75pt;height:12.75pt" o:ole="" fillcolor="window">
            <v:imagedata r:id="rId74" o:title=""/>
          </v:shape>
          <o:OLEObject Type="Embed" ProgID="Equation.3" ShapeID="_x0000_i1062" DrawAspect="Content" ObjectID="_1734801171" r:id="rId75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, называется новая матрица 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859" w:dyaOrig="240">
          <v:shape id="_x0000_i1063" type="#_x0000_t75" style="width:42.75pt;height:12pt" o:ole="" fillcolor="window">
            <v:imagedata r:id="rId76" o:title=""/>
          </v:shape>
          <o:OLEObject Type="Embed" ProgID="Equation.3" ShapeID="_x0000_i1063" DrawAspect="Content" ObjectID="_1734801172" r:id="rId77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размерности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80" w:dyaOrig="260">
          <v:shape id="_x0000_i1064" type="#_x0000_t75" style="width:24pt;height:12.75pt" o:ole="" fillcolor="window">
            <v:imagedata r:id="rId78" o:title=""/>
          </v:shape>
          <o:OLEObject Type="Embed" ProgID="Equation.3" ShapeID="_x0000_i1064" DrawAspect="Content" ObjectID="_1734801173" r:id="rId79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>, элементы которой находятся по формуле</w:t>
      </w:r>
    </w:p>
    <w:p w:rsidR="0038045A" w:rsidRPr="0038045A" w:rsidRDefault="0038045A" w:rsidP="0038045A">
      <w:pPr>
        <w:spacing w:after="0" w:line="247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3519" w:dyaOrig="660">
          <v:shape id="_x0000_i1065" type="#_x0000_t75" style="width:177pt;height:33pt" o:ole="" fillcolor="window">
            <v:imagedata r:id="rId80" o:title=""/>
          </v:shape>
          <o:OLEObject Type="Embed" ProgID="Equation.3" ShapeID="_x0000_i1065" DrawAspect="Content" ObjectID="_1734801174" r:id="rId81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45A" w:rsidRPr="0038045A" w:rsidRDefault="0038045A" w:rsidP="0038045A">
      <w:pPr>
        <w:tabs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Сумма в данном выражении представляет собой скалярное произведение вектора-строки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39" w:dyaOrig="240">
          <v:shape id="_x0000_i1066" type="#_x0000_t75" style="width:6.75pt;height:12pt" o:ole="">
            <v:imagedata r:id="rId27" o:title=""/>
          </v:shape>
          <o:OLEObject Type="Embed" ProgID="Equation.3" ShapeID="_x0000_i1066" DrawAspect="Content" ObjectID="_1734801175" r:id="rId82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матрицы </w:t>
      </w:r>
      <w:r w:rsidRPr="0038045A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20" w:dyaOrig="220">
          <v:shape id="_x0000_i1067" type="#_x0000_t75" style="width:11.25pt;height:11.25pt" o:ole="" fillcolor="window">
            <v:imagedata r:id="rId42" o:title=""/>
          </v:shape>
          <o:OLEObject Type="Embed" ProgID="Equation.3" ShapeID="_x0000_i1067" DrawAspect="Content" ObjectID="_1734801176" r:id="rId83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на вектор-столбец </w:t>
      </w:r>
      <w:r w:rsidRPr="0038045A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80" w:dyaOrig="279">
          <v:shape id="_x0000_i1068" type="#_x0000_t75" style="width:9pt;height:14.25pt" o:ole="">
            <v:imagedata r:id="rId29" o:title=""/>
          </v:shape>
          <o:OLEObject Type="Embed" ProgID="Equation.3" ShapeID="_x0000_i1068" DrawAspect="Content" ObjectID="_1734801177" r:id="rId84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матрицы </w:t>
      </w:r>
      <w:r w:rsidRPr="0038045A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20" w:dyaOrig="220">
          <v:shape id="_x0000_i1069" type="#_x0000_t75" style="width:11.25pt;height:11.25pt" o:ole="" fillcolor="window">
            <v:imagedata r:id="rId44" o:title=""/>
          </v:shape>
          <o:OLEObject Type="Embed" ProgID="Equation.3" ShapeID="_x0000_i1069" DrawAspect="Content" ObjectID="_1734801178" r:id="rId85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. Поэтому говорят, что умножение матриц производится по правилу «строка на столбец». Произведение матриц </w:t>
      </w:r>
      <w:r w:rsidRPr="0038045A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499" w:dyaOrig="220">
          <v:shape id="_x0000_i1070" type="#_x0000_t75" style="width:24.75pt;height:11.25pt" o:ole="" fillcolor="window">
            <v:imagedata r:id="rId86" o:title=""/>
          </v:shape>
          <o:OLEObject Type="Embed" ProgID="Equation.3" ShapeID="_x0000_i1070" DrawAspect="Content" ObjectID="_1734801179" r:id="rId87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определено только тогда, когда число столбцов матрицы </w:t>
      </w:r>
      <w:r w:rsidRPr="0038045A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20" w:dyaOrig="220">
          <v:shape id="_x0000_i1071" type="#_x0000_t75" style="width:11.25pt;height:11.25pt" o:ole="" fillcolor="window">
            <v:imagedata r:id="rId42" o:title=""/>
          </v:shape>
          <o:OLEObject Type="Embed" ProgID="Equation.3" ShapeID="_x0000_i1071" DrawAspect="Content" ObjectID="_1734801180" r:id="rId88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равно числу строк матрицы </w:t>
      </w:r>
      <w:r w:rsidRPr="0038045A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20" w:dyaOrig="220">
          <v:shape id="_x0000_i1072" type="#_x0000_t75" style="width:11.25pt;height:11.25pt" o:ole="" fillcolor="window">
            <v:imagedata r:id="rId44" o:title=""/>
          </v:shape>
          <o:OLEObject Type="Embed" ProgID="Equation.3" ShapeID="_x0000_i1072" DrawAspect="Content" ObjectID="_1734801181" r:id="rId89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45A" w:rsidRPr="0038045A" w:rsidRDefault="0038045A" w:rsidP="0038045A">
      <w:pPr>
        <w:tabs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Запись </w:t>
      </w:r>
      <w:r w:rsidRPr="0038045A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499" w:dyaOrig="220">
          <v:shape id="_x0000_i1073" type="#_x0000_t75" style="width:24.75pt;height:11.25pt" o:ole="" fillcolor="window">
            <v:imagedata r:id="rId90" o:title=""/>
          </v:shape>
          <o:OLEObject Type="Embed" ProgID="Equation.3" ShapeID="_x0000_i1073" DrawAspect="Content" ObjectID="_1734801182" r:id="rId91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равносильна записи </w:t>
      </w:r>
      <w:r w:rsidRPr="0038045A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440" w:dyaOrig="220">
          <v:shape id="_x0000_i1074" type="#_x0000_t75" style="width:21.75pt;height:11.25pt" o:ole="" fillcolor="window">
            <v:imagedata r:id="rId92" o:title=""/>
          </v:shape>
          <o:OLEObject Type="Embed" ProgID="Equation.3" ShapeID="_x0000_i1074" DrawAspect="Content" ObjectID="_1734801183" r:id="rId93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45A" w:rsidRPr="0038045A" w:rsidRDefault="0038045A" w:rsidP="0038045A">
      <w:pPr>
        <w:tabs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45A" w:rsidRPr="0038045A" w:rsidRDefault="0038045A" w:rsidP="0038045A">
      <w:pPr>
        <w:tabs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>Например:</w:t>
      </w:r>
    </w:p>
    <w:p w:rsidR="0038045A" w:rsidRPr="0038045A" w:rsidRDefault="0038045A" w:rsidP="0038045A">
      <w:pPr>
        <w:tabs>
          <w:tab w:val="num" w:pos="1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38045A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5780" w:dyaOrig="580">
          <v:shape id="_x0000_i1075" type="#_x0000_t75" style="width:288.75pt;height:29.25pt" o:ole="" fillcolor="window">
            <v:imagedata r:id="rId94" o:title=""/>
          </v:shape>
          <o:OLEObject Type="Embed" ProgID="Equation.3" ShapeID="_x0000_i1075" DrawAspect="Content" ObjectID="_1734801184" r:id="rId95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045A" w:rsidRPr="0038045A" w:rsidRDefault="0038045A" w:rsidP="0038045A">
      <w:pPr>
        <w:tabs>
          <w:tab w:val="num" w:pos="1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38045A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560" w:dyaOrig="940">
          <v:shape id="_x0000_i1076" type="#_x0000_t75" style="width:128.25pt;height:47.25pt" o:ole="" fillcolor="window">
            <v:imagedata r:id="rId96" o:title=""/>
          </v:shape>
          <o:OLEObject Type="Embed" ProgID="Equation.3" ShapeID="_x0000_i1076" DrawAspect="Content" ObjectID="_1734801185" r:id="rId97"/>
        </w:object>
      </w:r>
    </w:p>
    <w:p w:rsidR="0038045A" w:rsidRPr="0038045A" w:rsidRDefault="0038045A" w:rsidP="0038045A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6200" w:dyaOrig="940">
          <v:shape id="_x0000_i1077" type="#_x0000_t75" style="width:309.75pt;height:47.25pt" o:ole="">
            <v:imagedata r:id="rId98" o:title=""/>
          </v:shape>
          <o:OLEObject Type="Embed" ProgID="Equation.3" ShapeID="_x0000_i1077" DrawAspect="Content" ObjectID="_1734801186" r:id="rId99"/>
        </w:object>
      </w:r>
      <w:r w:rsidRPr="0038045A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1540" w:dyaOrig="940">
          <v:shape id="_x0000_i1078" type="#_x0000_t75" style="width:77.25pt;height:47.25pt" o:ole="">
            <v:imagedata r:id="rId100" o:title=""/>
          </v:shape>
          <o:OLEObject Type="Embed" ProgID="Equation.3" ShapeID="_x0000_i1078" DrawAspect="Content" ObjectID="_1734801187" r:id="rId101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045A" w:rsidRPr="0038045A" w:rsidRDefault="0038045A" w:rsidP="0038045A">
      <w:pPr>
        <w:tabs>
          <w:tab w:val="num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45A" w:rsidRPr="0038045A" w:rsidRDefault="0038045A" w:rsidP="0038045A">
      <w:pPr>
        <w:tabs>
          <w:tab w:val="num" w:pos="180"/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38045A">
        <w:rPr>
          <w:rFonts w:ascii="Times New Roman" w:eastAsia="Times New Roman" w:hAnsi="Times New Roman" w:cs="Times New Roman"/>
          <w:position w:val="-56"/>
          <w:sz w:val="24"/>
          <w:szCs w:val="24"/>
        </w:rPr>
        <w:object w:dxaOrig="2980" w:dyaOrig="1219">
          <v:shape id="_x0000_i1079" type="#_x0000_t75" style="width:95.25pt;height:39pt" o:ole="">
            <v:imagedata r:id="rId102" o:title=""/>
          </v:shape>
          <o:OLEObject Type="Embed" ProgID="Equation.3" ShapeID="_x0000_i1079" DrawAspect="Content" ObjectID="_1734801188" r:id="rId103"/>
        </w:object>
      </w:r>
    </w:p>
    <w:p w:rsidR="0038045A" w:rsidRPr="0038045A" w:rsidRDefault="0038045A" w:rsidP="0038045A">
      <w:pPr>
        <w:tabs>
          <w:tab w:val="num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7940" w:dyaOrig="580">
          <v:shape id="_x0000_i1080" type="#_x0000_t75" style="width:316.5pt;height:23.25pt" o:ole="">
            <v:imagedata r:id="rId104" o:title=""/>
          </v:shape>
          <o:OLEObject Type="Embed" ProgID="Equation.3" ShapeID="_x0000_i1080" DrawAspect="Content" ObjectID="_1734801189" r:id="rId105"/>
        </w:object>
      </w:r>
      <w:r w:rsidRPr="0038045A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1400" w:dyaOrig="620">
          <v:shape id="_x0000_i1081" type="#_x0000_t75" style="width:45pt;height:20.25pt" o:ole="">
            <v:imagedata r:id="rId106" o:title=""/>
          </v:shape>
          <o:OLEObject Type="Embed" ProgID="Equation.3" ShapeID="_x0000_i1081" DrawAspect="Content" ObjectID="_1734801190" r:id="rId107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045A" w:rsidRPr="0038045A" w:rsidRDefault="0038045A" w:rsidP="0038045A">
      <w:pPr>
        <w:tabs>
          <w:tab w:val="num" w:pos="1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45A" w:rsidRPr="0038045A" w:rsidRDefault="0038045A" w:rsidP="0038045A">
      <w:pPr>
        <w:tabs>
          <w:tab w:val="num" w:pos="1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г)    </w:t>
      </w:r>
      <w:r w:rsidRPr="0038045A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5020" w:dyaOrig="940">
          <v:shape id="_x0000_i1082" type="#_x0000_t75" style="width:251.25pt;height:47.25pt" o:ole="">
            <v:imagedata r:id="rId108" o:title=""/>
          </v:shape>
          <o:OLEObject Type="Embed" ProgID="Equation.3" ShapeID="_x0000_i1082" DrawAspect="Content" ObjectID="_1734801191" r:id="rId109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045A" w:rsidRPr="0038045A" w:rsidRDefault="0038045A" w:rsidP="0038045A">
      <w:pPr>
        <w:tabs>
          <w:tab w:val="num" w:pos="1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45A" w:rsidRPr="0038045A" w:rsidRDefault="0038045A" w:rsidP="0038045A">
      <w:pPr>
        <w:tabs>
          <w:tab w:val="num" w:pos="1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д)     </w:t>
      </w:r>
      <w:r w:rsidRPr="0038045A">
        <w:rPr>
          <w:rFonts w:ascii="Times New Roman" w:eastAsia="Times New Roman" w:hAnsi="Times New Roman" w:cs="Times New Roman"/>
          <w:position w:val="-52"/>
          <w:sz w:val="24"/>
          <w:szCs w:val="24"/>
        </w:rPr>
        <w:object w:dxaOrig="7119" w:dyaOrig="1120">
          <v:shape id="_x0000_i1083" type="#_x0000_t75" style="width:309.75pt;height:48.75pt" o:ole="">
            <v:imagedata r:id="rId110" o:title=""/>
          </v:shape>
          <o:OLEObject Type="Embed" ProgID="Equation.3" ShapeID="_x0000_i1083" DrawAspect="Content" ObjectID="_1734801192" r:id="rId111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45A" w:rsidRPr="0038045A" w:rsidRDefault="0038045A" w:rsidP="0038045A">
      <w:pPr>
        <w:tabs>
          <w:tab w:val="num" w:pos="1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45A" w:rsidRPr="0038045A" w:rsidRDefault="0038045A" w:rsidP="0038045A">
      <w:pPr>
        <w:tabs>
          <w:tab w:val="num" w:pos="1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45A" w:rsidRPr="0038045A" w:rsidRDefault="0038045A" w:rsidP="0038045A">
      <w:pPr>
        <w:tabs>
          <w:tab w:val="num" w:pos="1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38045A">
        <w:rPr>
          <w:rFonts w:ascii="Times New Roman" w:eastAsia="Times New Roman" w:hAnsi="Times New Roman" w:cs="Times New Roman"/>
          <w:iCs/>
          <w:sz w:val="24"/>
          <w:szCs w:val="24"/>
        </w:rPr>
        <w:t>Возведение в степень</w:t>
      </w:r>
    </w:p>
    <w:p w:rsidR="0038045A" w:rsidRPr="0038045A" w:rsidRDefault="0038045A" w:rsidP="0038045A">
      <w:pPr>
        <w:tabs>
          <w:tab w:val="num" w:pos="1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8045A" w:rsidRPr="0038045A" w:rsidRDefault="0038045A" w:rsidP="0038045A">
      <w:pPr>
        <w:tabs>
          <w:tab w:val="num" w:pos="1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u w:val="single"/>
        </w:rPr>
        <w:t>Определение</w: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. Целой положительной степенью </w:t>
      </w:r>
      <w:r w:rsidRPr="0038045A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40" w:dyaOrig="340">
          <v:shape id="_x0000_i1084" type="#_x0000_t75" style="width:47.25pt;height:17.25pt" o:ole="" fillcolor="window">
            <v:imagedata r:id="rId112" o:title=""/>
          </v:shape>
          <o:OLEObject Type="Embed" ProgID="Equation.3" ShapeID="_x0000_i1084" DrawAspect="Content" ObjectID="_1734801193" r:id="rId113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квадратной матрицы </w:t>
      </w:r>
      <w:r w:rsidRPr="0038045A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20" w:dyaOrig="220">
          <v:shape id="_x0000_i1085" type="#_x0000_t75" style="width:11.25pt;height:11.25pt" o:ole="" fillcolor="window">
            <v:imagedata r:id="rId114" o:title=""/>
          </v:shape>
          <o:OLEObject Type="Embed" ProgID="Equation.3" ShapeID="_x0000_i1085" DrawAspect="Content" ObjectID="_1734801194" r:id="rId115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называется произведение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20" w:dyaOrig="200">
          <v:shape id="_x0000_i1086" type="#_x0000_t75" style="width:11.25pt;height:9.75pt" o:ole="" fillcolor="window">
            <v:imagedata r:id="rId116" o:title=""/>
          </v:shape>
          <o:OLEObject Type="Embed" ProgID="Equation.3" ShapeID="_x0000_i1086" DrawAspect="Content" ObjectID="_1734801195" r:id="rId117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матриц, равных </w:t>
      </w:r>
      <w:r w:rsidRPr="0038045A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20" w:dyaOrig="220">
          <v:shape id="_x0000_i1087" type="#_x0000_t75" style="width:11.25pt;height:11.25pt" o:ole="" fillcolor="window">
            <v:imagedata r:id="rId114" o:title=""/>
          </v:shape>
          <o:OLEObject Type="Embed" ProgID="Equation.3" ShapeID="_x0000_i1087" DrawAspect="Content" ObjectID="_1734801196" r:id="rId118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, т. е. </w:t>
      </w:r>
    </w:p>
    <w:p w:rsidR="0038045A" w:rsidRPr="0038045A" w:rsidRDefault="0038045A" w:rsidP="0038045A">
      <w:pPr>
        <w:tabs>
          <w:tab w:val="num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640" w:dyaOrig="520">
          <v:shape id="_x0000_i1088" type="#_x0000_t75" style="width:81.75pt;height:26.25pt" o:ole="" fillcolor="window">
            <v:imagedata r:id="rId119" o:title=""/>
          </v:shape>
          <o:OLEObject Type="Embed" ProgID="Equation.3" ShapeID="_x0000_i1088" DrawAspect="Content" ObjectID="_1734801197" r:id="rId120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45A" w:rsidRPr="0038045A" w:rsidRDefault="0038045A" w:rsidP="0038045A">
      <w:pPr>
        <w:tabs>
          <w:tab w:val="num" w:pos="1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По определению полагают </w:t>
      </w:r>
      <w:r w:rsidRPr="0038045A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400" w:dyaOrig="340">
          <v:shape id="_x0000_i1089" type="#_x0000_t75" style="width:69.75pt;height:17.25pt" o:ole="" fillcolor="window">
            <v:imagedata r:id="rId121" o:title=""/>
          </v:shape>
          <o:OLEObject Type="Embed" ProgID="Equation.3" ShapeID="_x0000_i1089" DrawAspect="Content" ObjectID="_1734801198" r:id="rId122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8045A" w:rsidRPr="0038045A" w:rsidRDefault="0038045A" w:rsidP="0038045A">
      <w:pPr>
        <w:tabs>
          <w:tab w:val="num" w:pos="1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Из определения имеем </w:t>
      </w:r>
      <w:r w:rsidRPr="0038045A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500" w:dyaOrig="400">
          <v:shape id="_x0000_i1090" type="#_x0000_t75" style="width:125.25pt;height:20.25pt" o:ole="">
            <v:imagedata r:id="rId123" o:title=""/>
          </v:shape>
          <o:OLEObject Type="Embed" ProgID="Equation.3" ShapeID="_x0000_i1090" DrawAspect="Content" ObjectID="_1734801199" r:id="rId124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45A" w:rsidRPr="0038045A" w:rsidRDefault="0038045A" w:rsidP="0038045A">
      <w:pPr>
        <w:tabs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45A" w:rsidRPr="0038045A" w:rsidRDefault="0038045A" w:rsidP="0038045A">
      <w:pPr>
        <w:tabs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Например: </w:t>
      </w:r>
    </w:p>
    <w:p w:rsidR="0038045A" w:rsidRPr="0038045A" w:rsidRDefault="0038045A" w:rsidP="0038045A">
      <w:pPr>
        <w:tabs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3159" w:dyaOrig="680">
          <v:shape id="_x0000_i1091" type="#_x0000_t75" style="width:158.25pt;height:33.75pt" o:ole="" fillcolor="window">
            <v:imagedata r:id="rId125" o:title=""/>
          </v:shape>
          <o:OLEObject Type="Embed" ProgID="Equation.3" ShapeID="_x0000_i1091" DrawAspect="Content" ObjectID="_1734801200" r:id="rId126"/>
        </w:object>
      </w:r>
    </w:p>
    <w:p w:rsidR="0038045A" w:rsidRPr="0038045A" w:rsidRDefault="0038045A" w:rsidP="0038045A">
      <w:pPr>
        <w:tabs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5660" w:dyaOrig="680">
          <v:shape id="_x0000_i1092" type="#_x0000_t75" style="width:282.75pt;height:33.75pt" o:ole="" fillcolor="window">
            <v:imagedata r:id="rId127" o:title=""/>
          </v:shape>
          <o:OLEObject Type="Embed" ProgID="Equation.3" ShapeID="_x0000_i1092" DrawAspect="Content" ObjectID="_1734801201" r:id="rId128"/>
        </w:object>
      </w:r>
      <w:r w:rsidRPr="0038045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8045A" w:rsidRPr="0038045A" w:rsidRDefault="0038045A" w:rsidP="0038045A">
      <w:pPr>
        <w:tabs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38045A">
        <w:rPr>
          <w:rFonts w:ascii="Times New Roman" w:eastAsia="Times New Roman" w:hAnsi="Times New Roman" w:cs="Times New Roman"/>
          <w:iCs/>
          <w:sz w:val="24"/>
          <w:szCs w:val="24"/>
        </w:rPr>
        <w:t>Транспонирование матриц</w:t>
      </w: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u w:val="single"/>
        </w:rPr>
        <w:t>Определение.</w: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Если в матрице </w:t>
      </w:r>
      <w:r w:rsidRPr="0038045A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20" w:dyaOrig="220">
          <v:shape id="_x0000_i1093" type="#_x0000_t75" style="width:11.25pt;height:11.25pt" o:ole="" fillcolor="window">
            <v:imagedata r:id="rId42" o:title=""/>
          </v:shape>
          <o:OLEObject Type="Embed" ProgID="Equation.3" ShapeID="_x0000_i1093" DrawAspect="Content" ObjectID="_1734801202" r:id="rId129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заменить её строки столбцами с теми же номерами, то получим матрицу</w:t>
      </w: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position w:val="-58"/>
          <w:sz w:val="24"/>
          <w:szCs w:val="24"/>
        </w:rPr>
        <w:object w:dxaOrig="2439" w:dyaOrig="1260">
          <v:shape id="_x0000_i1094" type="#_x0000_t75" style="width:122.25pt;height:63pt" o:ole="" fillcolor="window">
            <v:imagedata r:id="rId130" o:title=""/>
          </v:shape>
          <o:OLEObject Type="Embed" ProgID="Equation.3" ShapeID="_x0000_i1094" DrawAspect="Content" ObjectID="_1734801203" r:id="rId131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которая называется транспонированной матрицей по отношению к матрице </w:t>
      </w:r>
      <w:r w:rsidRPr="0038045A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20" w:dyaOrig="220">
          <v:shape id="_x0000_i1095" type="#_x0000_t75" style="width:11.25pt;height:11.25pt" o:ole="" fillcolor="window">
            <v:imagedata r:id="rId42" o:title=""/>
          </v:shape>
          <o:OLEObject Type="Embed" ProgID="Equation.3" ShapeID="_x0000_i1095" DrawAspect="Content" ObjectID="_1734801204" r:id="rId132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. Можно сказать, что транспонирование есть симметрия матрицы </w:t>
      </w:r>
      <w:r w:rsidRPr="0038045A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20" w:dyaOrig="220">
          <v:shape id="_x0000_i1096" type="#_x0000_t75" style="width:11.25pt;height:11.25pt" o:ole="" fillcolor="window">
            <v:imagedata r:id="rId42" o:title=""/>
          </v:shape>
          <o:OLEObject Type="Embed" ProgID="Equation.3" ShapeID="_x0000_i1096" DrawAspect="Content" ObjectID="_1734801205" r:id="rId133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относительно главной диагонали.</w:t>
      </w:r>
    </w:p>
    <w:p w:rsidR="0038045A" w:rsidRPr="0038045A" w:rsidRDefault="0038045A" w:rsidP="0038045A">
      <w:pPr>
        <w:tabs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Например: </w:t>
      </w: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760" w:dyaOrig="940">
          <v:shape id="_x0000_i1097" type="#_x0000_t75" style="width:138pt;height:47.25pt" o:ole="">
            <v:imagedata r:id="rId134" o:title=""/>
          </v:shape>
          <o:OLEObject Type="Embed" ProgID="Equation.3" ShapeID="_x0000_i1097" DrawAspect="Content" ObjectID="_1734801206" r:id="rId135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45A" w:rsidRPr="0038045A" w:rsidRDefault="0038045A" w:rsidP="0038045A">
      <w:pPr>
        <w:keepNext/>
        <w:spacing w:before="160" w:after="120" w:line="247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Toc105376468"/>
      <w:r w:rsidRPr="0038045A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Определители </w:t>
      </w:r>
      <w:r w:rsidRPr="0038045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п-</w:t>
      </w:r>
      <w:r w:rsidRPr="0038045A">
        <w:rPr>
          <w:rFonts w:ascii="Times New Roman" w:eastAsia="Times New Roman" w:hAnsi="Times New Roman" w:cs="Times New Roman"/>
          <w:b/>
          <w:sz w:val="24"/>
          <w:szCs w:val="24"/>
        </w:rPr>
        <w:t xml:space="preserve">го порядка. </w:t>
      </w:r>
    </w:p>
    <w:p w:rsidR="0038045A" w:rsidRPr="0038045A" w:rsidRDefault="0038045A" w:rsidP="0038045A">
      <w:pPr>
        <w:keepNext/>
        <w:spacing w:before="160" w:after="120" w:line="247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b/>
          <w:sz w:val="24"/>
          <w:szCs w:val="24"/>
        </w:rPr>
        <w:t>Различные способы вычисления определителей</w:t>
      </w:r>
      <w:bookmarkEnd w:id="3"/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5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Дана матрица </w:t>
      </w:r>
      <w:r w:rsidRPr="0038045A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1200" w:dyaOrig="600">
          <v:shape id="_x0000_i1098" type="#_x0000_t75" style="width:60pt;height:30pt" o:ole="">
            <v:imagedata r:id="rId136" o:title=""/>
          </v:shape>
          <o:OLEObject Type="Embed" ProgID="Equation.3" ShapeID="_x0000_i1098" DrawAspect="Content" ObjectID="_1734801207" r:id="rId137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45A" w:rsidRPr="0038045A" w:rsidRDefault="0038045A" w:rsidP="0038045A">
      <w:pPr>
        <w:tabs>
          <w:tab w:val="num" w:pos="-540"/>
        </w:tabs>
        <w:spacing w:after="0" w:line="25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u w:val="single"/>
        </w:rPr>
        <w:t>Определение.</w: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Число </w:t>
      </w:r>
      <w:r w:rsidRPr="0038045A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120" w:dyaOrig="279">
          <v:shape id="_x0000_i1099" type="#_x0000_t75" style="width:56.25pt;height:14.25pt" o:ole="" fillcolor="window">
            <v:imagedata r:id="rId138" o:title=""/>
          </v:shape>
          <o:OLEObject Type="Embed" ProgID="Equation.3" ShapeID="_x0000_i1099" DrawAspect="Content" ObjectID="_1734801208" r:id="rId139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>, равное разности произведения элементов главной диагонали и произведения элементов побочной диагонали данной матрицы, называют определителем или детерминантом (</w:t>
      </w:r>
      <w:r w:rsidRPr="0038045A">
        <w:rPr>
          <w:rFonts w:ascii="Times New Roman" w:eastAsia="Times New Roman" w:hAnsi="Times New Roman" w:cs="Times New Roman"/>
          <w:sz w:val="24"/>
          <w:szCs w:val="24"/>
          <w:lang w:val="en-US"/>
        </w:rPr>
        <w:t>det</w: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>) 2-го порядка, и обозначают:</w:t>
      </w:r>
    </w:p>
    <w:p w:rsidR="0038045A" w:rsidRPr="0038045A" w:rsidRDefault="0038045A" w:rsidP="0038045A">
      <w:pPr>
        <w:tabs>
          <w:tab w:val="num" w:pos="-540"/>
        </w:tabs>
        <w:spacing w:after="0" w:line="25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2920" w:dyaOrig="600">
          <v:shape id="_x0000_i1100" type="#_x0000_t75" style="width:146.25pt;height:30pt" o:ole="" fillcolor="window">
            <v:imagedata r:id="rId140" o:title=""/>
          </v:shape>
          <o:OLEObject Type="Embed" ProgID="Equation.3" ShapeID="_x0000_i1100" DrawAspect="Content" ObjectID="_1734801209" r:id="rId141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45A" w:rsidRPr="0038045A" w:rsidRDefault="0038045A" w:rsidP="0038045A">
      <w:pPr>
        <w:tabs>
          <w:tab w:val="num" w:pos="-540"/>
        </w:tabs>
        <w:spacing w:after="0" w:line="25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Определитель также обозначают буквой </w:t>
      </w:r>
      <w:r w:rsidRPr="0038045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</w: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или символом Δ. Числа </w:t>
      </w:r>
      <w:r w:rsidRPr="0038045A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38045A">
        <w:rPr>
          <w:rFonts w:ascii="Times New Roman" w:eastAsia="Times New Roman" w:hAnsi="Times New Roman" w:cs="Times New Roman"/>
          <w:sz w:val="24"/>
          <w:szCs w:val="24"/>
          <w:vertAlign w:val="subscript"/>
        </w:rPr>
        <w:t>11</w:t>
      </w:r>
      <w:r w:rsidRPr="0038045A">
        <w:rPr>
          <w:rFonts w:ascii="Times New Roman" w:eastAsia="Times New Roman" w:hAnsi="Times New Roman" w:cs="Times New Roman"/>
          <w:i/>
          <w:sz w:val="24"/>
          <w:szCs w:val="24"/>
        </w:rPr>
        <w:t>, а</w:t>
      </w:r>
      <w:r w:rsidRPr="0038045A">
        <w:rPr>
          <w:rFonts w:ascii="Times New Roman" w:eastAsia="Times New Roman" w:hAnsi="Times New Roman" w:cs="Times New Roman"/>
          <w:sz w:val="24"/>
          <w:szCs w:val="24"/>
          <w:vertAlign w:val="subscript"/>
        </w:rPr>
        <w:t>12</w:t>
      </w:r>
      <w:r w:rsidRPr="0038045A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5A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38045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21</w:t>
      </w:r>
      <w:r w:rsidRPr="0038045A">
        <w:rPr>
          <w:rFonts w:ascii="Times New Roman" w:eastAsia="Times New Roman" w:hAnsi="Times New Roman" w:cs="Times New Roman"/>
          <w:i/>
          <w:sz w:val="24"/>
          <w:szCs w:val="24"/>
        </w:rPr>
        <w:t>, а</w:t>
      </w:r>
      <w:r w:rsidRPr="0038045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22</w: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называют элементами определителя. В определителе 2-го порядка две строки и два столбца. Число </w:t>
      </w:r>
      <w:r w:rsidRPr="0038045A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38045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ij</w:t>
      </w:r>
      <w:r w:rsidRPr="0038045A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— элемент определителя, стоящий на пересечении </w:t>
      </w:r>
      <w:r w:rsidRPr="0038045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</w: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-той строки и </w:t>
      </w:r>
      <w:r w:rsidRPr="0038045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</w: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-того столбца. </w:t>
      </w: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5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Числа </w:t>
      </w:r>
      <w:r w:rsidRPr="0038045A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560" w:dyaOrig="279">
          <v:shape id="_x0000_i1101" type="#_x0000_t75" style="width:27.75pt;height:14.25pt" o:ole="" fillcolor="window">
            <v:imagedata r:id="rId142" o:title=""/>
          </v:shape>
          <o:OLEObject Type="Embed" ProgID="Equation.3" ShapeID="_x0000_i1101" DrawAspect="Content" ObjectID="_1734801210" r:id="rId143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составляют 1-ю строку, </w:t>
      </w:r>
      <w:r w:rsidRPr="0038045A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580" w:dyaOrig="279">
          <v:shape id="_x0000_i1102" type="#_x0000_t75" style="width:29.25pt;height:14.25pt" o:ole="" fillcolor="window">
            <v:imagedata r:id="rId144" o:title=""/>
          </v:shape>
          <o:OLEObject Type="Embed" ProgID="Equation.3" ShapeID="_x0000_i1102" DrawAspect="Content" ObjectID="_1734801211" r:id="rId145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составляют 2-ю строку, </w:t>
      </w:r>
      <w:r w:rsidRPr="0038045A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580" w:dyaOrig="279">
          <v:shape id="_x0000_i1103" type="#_x0000_t75" style="width:29.25pt;height:14.25pt" o:ole="" fillcolor="window">
            <v:imagedata r:id="rId146" o:title=""/>
          </v:shape>
          <o:OLEObject Type="Embed" ProgID="Equation.3" ShapeID="_x0000_i1103" DrawAspect="Content" ObjectID="_1734801212" r:id="rId147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составляют 1-й столбец, </w:t>
      </w:r>
      <w:r w:rsidRPr="0038045A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580" w:dyaOrig="279">
          <v:shape id="_x0000_i1104" type="#_x0000_t75" style="width:29.25pt;height:14.25pt" o:ole="" fillcolor="window">
            <v:imagedata r:id="rId148" o:title=""/>
          </v:shape>
          <o:OLEObject Type="Embed" ProgID="Equation.3" ShapeID="_x0000_i1104" DrawAspect="Content" ObjectID="_1734801213" r:id="rId149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составляют 2-й столбец. Строки и столбцы определителя называют рядами определителя.</w:t>
      </w: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5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5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Например: Дана матрица </w:t>
      </w:r>
      <w:r w:rsidRPr="0038045A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1020" w:dyaOrig="620">
          <v:shape id="_x0000_i1105" type="#_x0000_t75" style="width:51pt;height:30.75pt" o:ole="" fillcolor="window">
            <v:imagedata r:id="rId150" o:title=""/>
          </v:shape>
          <o:OLEObject Type="Embed" ProgID="Equation.3" ShapeID="_x0000_i1105" DrawAspect="Content" ObjectID="_1734801214" r:id="rId151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5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>определитель</w:t>
      </w:r>
      <w:r w:rsidRPr="0038045A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2480" w:dyaOrig="620">
          <v:shape id="_x0000_i1106" type="#_x0000_t75" style="width:123.75pt;height:30.75pt" o:ole="" fillcolor="window">
            <v:imagedata r:id="rId152" o:title=""/>
          </v:shape>
          <o:OLEObject Type="Embed" ProgID="Equation.3" ShapeID="_x0000_i1106" DrawAspect="Content" ObjectID="_1734801215" r:id="rId153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45A" w:rsidRPr="0038045A" w:rsidRDefault="0038045A" w:rsidP="0038045A">
      <w:pPr>
        <w:tabs>
          <w:tab w:val="num" w:pos="-540"/>
        </w:tabs>
        <w:spacing w:after="0" w:line="247" w:lineRule="auto"/>
        <w:ind w:firstLine="28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8045A" w:rsidRPr="0038045A" w:rsidRDefault="0038045A" w:rsidP="0038045A">
      <w:pPr>
        <w:tabs>
          <w:tab w:val="num" w:pos="-540"/>
        </w:tabs>
        <w:spacing w:after="0" w:line="247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Определение:</w: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Число </w:t>
      </w:r>
      <w:r w:rsidRPr="0038045A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660" w:dyaOrig="340">
          <v:shape id="_x0000_i1107" type="#_x0000_t75" style="width:33pt;height:17.25pt" o:ole="" fillcolor="window">
            <v:imagedata r:id="rId154" o:title=""/>
          </v:shape>
          <o:OLEObject Type="Embed" ProgID="Equation.3" ShapeID="_x0000_i1107" DrawAspect="Content" ObjectID="_1734801216" r:id="rId155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, записываемое в виде: </w:t>
      </w:r>
      <w:r w:rsidRPr="0038045A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820" w:dyaOrig="340">
          <v:shape id="_x0000_i1108" type="#_x0000_t75" style="width:41.25pt;height:17.25pt" o:ole="" fillcolor="window">
            <v:imagedata r:id="rId156" o:title=""/>
          </v:shape>
          <o:OLEObject Type="Embed" ProgID="Equation.3" ShapeID="_x0000_i1108" DrawAspect="Content" ObjectID="_1734801217" r:id="rId157"/>
        </w:object>
      </w:r>
      <w:r w:rsidRPr="0038045A">
        <w:rPr>
          <w:rFonts w:ascii="Times New Roman" w:eastAsia="Times New Roman" w:hAnsi="Times New Roman" w:cs="Times New Roman"/>
          <w:position w:val="-52"/>
          <w:sz w:val="24"/>
          <w:szCs w:val="24"/>
        </w:rPr>
        <w:object w:dxaOrig="3760" w:dyaOrig="1140">
          <v:shape id="_x0000_i1109" type="#_x0000_t75" style="width:188.25pt;height:57pt" o:ole="" fillcolor="window">
            <v:imagedata r:id="rId158" o:title=""/>
          </v:shape>
          <o:OLEObject Type="Embed" ProgID="Equation.3" ShapeID="_x0000_i1109" DrawAspect="Content" ObjectID="_1734801218" r:id="rId159"/>
        </w:object>
      </w:r>
    </w:p>
    <w:p w:rsidR="0038045A" w:rsidRPr="0038045A" w:rsidRDefault="0038045A" w:rsidP="0038045A">
      <w:pPr>
        <w:tabs>
          <w:tab w:val="num" w:pos="-54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 w:rsidRPr="0038045A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260" w:dyaOrig="340">
          <v:shape id="_x0000_i1110" type="#_x0000_t75" style="width:12.75pt;height:17.25pt" o:ole="" fillcolor="window">
            <v:imagedata r:id="rId160" o:title=""/>
          </v:shape>
          <o:OLEObject Type="Embed" ProgID="Equation.3" ShapeID="_x0000_i1110" DrawAspect="Content" ObjectID="_1734801219" r:id="rId161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— произвольные числа, называется определителем </w:t>
      </w:r>
      <w:r w:rsidRPr="0038045A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440" w:dyaOrig="300">
          <v:shape id="_x0000_i1111" type="#_x0000_t75" style="width:21.75pt;height:15pt" o:ole="" fillcolor="window">
            <v:imagedata r:id="rId162" o:title=""/>
          </v:shape>
          <o:OLEObject Type="Embed" ProgID="Equation.3" ShapeID="_x0000_i1111" DrawAspect="Content" ObjectID="_1734801220" r:id="rId163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3-го порядка. </w:t>
      </w:r>
    </w:p>
    <w:p w:rsidR="0038045A" w:rsidRPr="0038045A" w:rsidRDefault="0038045A" w:rsidP="0038045A">
      <w:pPr>
        <w:tabs>
          <w:tab w:val="num" w:pos="-54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В определителе 3-го порядка три строки и три столбца. Число </w:t>
      </w:r>
      <w:r w:rsidRPr="0038045A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260" w:dyaOrig="340">
          <v:shape id="_x0000_i1112" type="#_x0000_t75" style="width:12.75pt;height:17.25pt" o:ole="">
            <v:imagedata r:id="rId160" o:title=""/>
          </v:shape>
          <o:OLEObject Type="Embed" ProgID="Equation.3" ShapeID="_x0000_i1112" DrawAspect="Content" ObjectID="_1734801221" r:id="rId164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— элемент определителя, стоящий на пересечении </w:t>
      </w:r>
      <w:r w:rsidRPr="0038045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</w: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-той строки и </w:t>
      </w:r>
      <w:r w:rsidRPr="0038045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</w: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-того столбца. Элементы </w:t>
      </w:r>
      <w:r w:rsidRPr="0038045A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99" w:dyaOrig="300">
          <v:shape id="_x0000_i1113" type="#_x0000_t75" style="width:50.25pt;height:15pt" o:ole="">
            <v:imagedata r:id="rId165" o:title=""/>
          </v:shape>
          <o:OLEObject Type="Embed" ProgID="Equation.3" ShapeID="_x0000_i1113" DrawAspect="Content" ObjectID="_1734801222" r:id="rId166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образуют главную диагональ, а элементы </w:t>
      </w:r>
      <w:r w:rsidRPr="0038045A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99" w:dyaOrig="300">
          <v:shape id="_x0000_i1114" type="#_x0000_t75" style="width:50.25pt;height:15pt" o:ole="">
            <v:imagedata r:id="rId167" o:title=""/>
          </v:shape>
          <o:OLEObject Type="Embed" ProgID="Equation.3" ShapeID="_x0000_i1114" DrawAspect="Content" ObjectID="_1734801223" r:id="rId168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— побочную диагональ.</w:t>
      </w:r>
    </w:p>
    <w:p w:rsidR="0038045A" w:rsidRPr="0038045A" w:rsidRDefault="0038045A" w:rsidP="0038045A">
      <w:pPr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45A" w:rsidRPr="0038045A" w:rsidRDefault="0038045A" w:rsidP="0038045A">
      <w:pPr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>Например: Вычислить определители по правилу треугольников.</w:t>
      </w:r>
    </w:p>
    <w:p w:rsidR="0038045A" w:rsidRPr="0038045A" w:rsidRDefault="0038045A" w:rsidP="0038045A">
      <w:pPr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380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5A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5980" w:dyaOrig="940">
          <v:shape id="_x0000_i1115" type="#_x0000_t75" style="width:291pt;height:45.75pt" o:ole="" fillcolor="window">
            <v:imagedata r:id="rId169" o:title=""/>
          </v:shape>
          <o:OLEObject Type="Embed" ProgID="Equation.3" ShapeID="_x0000_i1115" DrawAspect="Content" ObjectID="_1734801224" r:id="rId170"/>
        </w:object>
      </w:r>
    </w:p>
    <w:p w:rsidR="0038045A" w:rsidRPr="0038045A" w:rsidRDefault="0038045A" w:rsidP="0038045A">
      <w:pPr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480" w:dyaOrig="240">
          <v:shape id="_x0000_i1116" type="#_x0000_t75" style="width:123.75pt;height:12pt" o:ole="">
            <v:imagedata r:id="rId171" o:title=""/>
          </v:shape>
          <o:OLEObject Type="Embed" ProgID="Equation.3" ShapeID="_x0000_i1116" DrawAspect="Content" ObjectID="_1734801225" r:id="rId172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45A" w:rsidRPr="0038045A" w:rsidRDefault="0038045A" w:rsidP="0038045A">
      <w:pPr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38045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5A">
        <w:rPr>
          <w:rFonts w:ascii="Times New Roman" w:eastAsia="Times New Roman" w:hAnsi="Times New Roman" w:cs="Times New Roman"/>
          <w:position w:val="-52"/>
          <w:sz w:val="24"/>
          <w:szCs w:val="24"/>
        </w:rPr>
        <w:object w:dxaOrig="6220" w:dyaOrig="1140">
          <v:shape id="_x0000_i1117" type="#_x0000_t75" style="width:311.25pt;height:57pt" o:ole="" fillcolor="window">
            <v:imagedata r:id="rId173" o:title=""/>
          </v:shape>
          <o:OLEObject Type="Embed" ProgID="Equation.3" ShapeID="_x0000_i1117" DrawAspect="Content" ObjectID="_1734801226" r:id="rId174"/>
        </w:object>
      </w:r>
    </w:p>
    <w:p w:rsidR="0038045A" w:rsidRPr="0038045A" w:rsidRDefault="0038045A" w:rsidP="0038045A">
      <w:pPr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>– 1 · 1  (–2)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460" w:dyaOrig="240">
          <v:shape id="_x0000_i1118" type="#_x0000_t75" style="width:123pt;height:12pt" o:ole="">
            <v:imagedata r:id="rId175" o:title=""/>
          </v:shape>
          <o:OLEObject Type="Embed" ProgID="Equation.3" ShapeID="_x0000_i1118" DrawAspect="Content" ObjectID="_1734801227" r:id="rId176"/>
        </w:object>
      </w:r>
    </w:p>
    <w:p w:rsidR="0038045A" w:rsidRPr="0038045A" w:rsidRDefault="0038045A" w:rsidP="0038045A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45A" w:rsidRPr="0038045A" w:rsidRDefault="0038045A" w:rsidP="0038045A">
      <w:pPr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</w:p>
    <w:p w:rsidR="0038045A" w:rsidRPr="0038045A" w:rsidRDefault="0038045A" w:rsidP="0038045A">
      <w:pPr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position w:val="-52"/>
          <w:sz w:val="24"/>
          <w:szCs w:val="24"/>
        </w:rPr>
        <w:object w:dxaOrig="5600" w:dyaOrig="1140">
          <v:shape id="_x0000_i1119" type="#_x0000_t75" style="width:279.75pt;height:57pt" o:ole="" fillcolor="window">
            <v:imagedata r:id="rId177" o:title=""/>
          </v:shape>
          <o:OLEObject Type="Embed" ProgID="Equation.3" ShapeID="_x0000_i1119" DrawAspect="Content" ObjectID="_1734801228" r:id="rId178"/>
        </w:object>
      </w:r>
    </w:p>
    <w:p w:rsidR="0038045A" w:rsidRPr="0038045A" w:rsidRDefault="00B30F90" w:rsidP="0038045A">
      <w:pPr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6272530</wp:posOffset>
                </wp:positionV>
                <wp:extent cx="342900" cy="342900"/>
                <wp:effectExtent l="0" t="0" r="19050" b="19050"/>
                <wp:wrapNone/>
                <wp:docPr id="4639" name="Прямая соединительная линия 4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93.9pt" to="54pt,5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"/>
            </w:pict>
          </mc:Fallback>
        </mc:AlternateContent>
      </w:r>
      <w:r w:rsidR="0038045A" w:rsidRPr="0038045A">
        <w:rPr>
          <w:rFonts w:ascii="Times New Roman" w:eastAsia="Times New Roman" w:hAnsi="Times New Roman" w:cs="Times New Roman"/>
          <w:sz w:val="24"/>
          <w:szCs w:val="24"/>
        </w:rPr>
        <w:t xml:space="preserve">– 0 · (–2)  0 – 1·  2 · (–2) </w:t>
      </w:r>
      <w:r w:rsidR="0038045A" w:rsidRPr="0038045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640" w:dyaOrig="240">
          <v:shape id="_x0000_i1120" type="#_x0000_t75" style="width:81.75pt;height:12pt" o:ole="">
            <v:imagedata r:id="rId179" o:title=""/>
          </v:shape>
          <o:OLEObject Type="Embed" ProgID="Equation.3" ShapeID="_x0000_i1120" DrawAspect="Content" ObjectID="_1734801229" r:id="rId180"/>
        </w:object>
      </w:r>
      <w:r w:rsidR="0038045A" w:rsidRPr="0038045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38045A" w:rsidRPr="0038045A" w:rsidRDefault="0038045A" w:rsidP="0038045A">
      <w:pPr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bookmarkStart w:id="4" w:name="_Toc105376471"/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bookmarkEnd w:id="4"/>
    <w:p w:rsidR="0038045A" w:rsidRPr="0038045A" w:rsidRDefault="0038045A" w:rsidP="003804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045A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к выполнению  задания  №3.</w:t>
      </w:r>
    </w:p>
    <w:p w:rsidR="0038045A" w:rsidRPr="0038045A" w:rsidRDefault="0038045A" w:rsidP="0038045A">
      <w:pPr>
        <w:ind w:left="1260" w:hanging="1260"/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sz w:val="24"/>
          <w:szCs w:val="24"/>
        </w:rPr>
        <w:t>Решить систему методом Гаусса, матричным способом и используя правило Крамера.</w: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position w:val="-50"/>
          <w:sz w:val="24"/>
          <w:szCs w:val="24"/>
        </w:rPr>
        <w:object w:dxaOrig="2040" w:dyaOrig="1120">
          <v:shape id="_x0000_i1121" type="#_x0000_t75" style="width:102pt;height:56.25pt" o:ole="">
            <v:imagedata r:id="rId181" o:title=""/>
          </v:shape>
          <o:OLEObject Type="Embed" ProgID="Equation.3" ShapeID="_x0000_i1121" DrawAspect="Content" ObjectID="_1734801230" r:id="rId182"/>
        </w:object>
      </w:r>
    </w:p>
    <w:p w:rsidR="0038045A" w:rsidRPr="0038045A" w:rsidRDefault="0038045A" w:rsidP="0038045A">
      <w:pPr>
        <w:rPr>
          <w:rFonts w:ascii="Times New Roman" w:hAnsi="Times New Roman" w:cs="Times New Roman"/>
          <w:b/>
          <w:sz w:val="24"/>
          <w:szCs w:val="24"/>
        </w:rPr>
      </w:pPr>
      <w:r w:rsidRPr="0038045A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sz w:val="24"/>
          <w:szCs w:val="24"/>
        </w:rPr>
        <w:t xml:space="preserve">Решим систему матричным способом, для этого вычислим обратную матрицу </w:t>
      </w:r>
      <w:r w:rsidRPr="0038045A">
        <w:rPr>
          <w:rFonts w:ascii="Times New Roman" w:hAnsi="Times New Roman" w:cs="Times New Roman"/>
          <w:position w:val="-50"/>
          <w:sz w:val="24"/>
          <w:szCs w:val="24"/>
        </w:rPr>
        <w:object w:dxaOrig="2900" w:dyaOrig="1120">
          <v:shape id="_x0000_i1122" type="#_x0000_t75" style="width:144.75pt;height:56.25pt" o:ole="">
            <v:imagedata r:id="rId183" o:title=""/>
          </v:shape>
          <o:OLEObject Type="Embed" ProgID="Equation.3" ShapeID="_x0000_i1122" DrawAspect="Content" ObjectID="_1734801231" r:id="rId184"/>
        </w:object>
      </w:r>
      <w:r w:rsidRPr="0038045A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38045A">
        <w:rPr>
          <w:rFonts w:ascii="Times New Roman" w:hAnsi="Times New Roman" w:cs="Times New Roman"/>
          <w:position w:val="-16"/>
          <w:sz w:val="24"/>
          <w:szCs w:val="24"/>
        </w:rPr>
        <w:object w:dxaOrig="340" w:dyaOrig="400">
          <v:shape id="_x0000_i1123" type="#_x0000_t75" style="width:17.25pt;height:20.25pt" o:ole="">
            <v:imagedata r:id="rId185" o:title=""/>
          </v:shape>
          <o:OLEObject Type="Embed" ProgID="Equation.3" ShapeID="_x0000_i1123" DrawAspect="Content" ObjectID="_1734801232" r:id="rId186"/>
        </w:object>
      </w:r>
      <w:r w:rsidRPr="0038045A">
        <w:rPr>
          <w:rFonts w:ascii="Times New Roman" w:hAnsi="Times New Roman" w:cs="Times New Roman"/>
          <w:sz w:val="24"/>
          <w:szCs w:val="24"/>
        </w:rPr>
        <w:t xml:space="preserve"> - алгебраические дополнения к элементам матрицы.</w: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position w:val="-50"/>
          <w:sz w:val="24"/>
          <w:szCs w:val="24"/>
        </w:rPr>
        <w:object w:dxaOrig="1640" w:dyaOrig="1120">
          <v:shape id="_x0000_i1124" type="#_x0000_t75" style="width:81.75pt;height:56.25pt" o:ole="">
            <v:imagedata r:id="rId187" o:title=""/>
          </v:shape>
          <o:OLEObject Type="Embed" ProgID="Equation.3" ShapeID="_x0000_i1124" DrawAspect="Content" ObjectID="_1734801233" r:id="rId188"/>
        </w:objec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position w:val="-50"/>
          <w:sz w:val="24"/>
          <w:szCs w:val="24"/>
        </w:rPr>
        <w:object w:dxaOrig="4599" w:dyaOrig="1120">
          <v:shape id="_x0000_i1125" type="#_x0000_t75" style="width:230.25pt;height:56.25pt" o:ole="">
            <v:imagedata r:id="rId189" o:title=""/>
          </v:shape>
          <o:OLEObject Type="Embed" ProgID="Equation.3" ShapeID="_x0000_i1125" DrawAspect="Content" ObjectID="_1734801234" r:id="rId190"/>
        </w:object>
      </w:r>
      <w:r w:rsidRPr="0038045A">
        <w:rPr>
          <w:rFonts w:ascii="Times New Roman" w:hAnsi="Times New Roman" w:cs="Times New Roman"/>
          <w:sz w:val="24"/>
          <w:szCs w:val="24"/>
        </w:rPr>
        <w:t xml:space="preserve"> - матрица невырожденная.</w: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  <w:sectPr w:rsidR="0038045A" w:rsidRPr="0038045A" w:rsidSect="00A375D6">
          <w:footerReference w:type="default" r:id="rId191"/>
          <w:type w:val="nextColumn"/>
          <w:pgSz w:w="11906" w:h="16838"/>
          <w:pgMar w:top="962" w:right="850" w:bottom="0" w:left="1701" w:header="421" w:footer="708" w:gutter="0"/>
          <w:cols w:space="708"/>
          <w:docGrid w:linePitch="360"/>
        </w:sectPr>
      </w:pP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position w:val="-30"/>
          <w:sz w:val="24"/>
          <w:szCs w:val="24"/>
        </w:rPr>
        <w:object w:dxaOrig="2260" w:dyaOrig="720">
          <v:shape id="_x0000_i1126" type="#_x0000_t75" style="width:113.25pt;height:36pt" o:ole="">
            <v:imagedata r:id="rId192" o:title=""/>
          </v:shape>
          <o:OLEObject Type="Embed" ProgID="Equation.3" ShapeID="_x0000_i1126" DrawAspect="Content" ObjectID="_1734801235" r:id="rId193"/>
        </w:objec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position w:val="-30"/>
          <w:sz w:val="24"/>
          <w:szCs w:val="24"/>
        </w:rPr>
        <w:object w:dxaOrig="3600" w:dyaOrig="720">
          <v:shape id="_x0000_i1127" type="#_x0000_t75" style="width:180pt;height:36pt" o:ole="">
            <v:imagedata r:id="rId194" o:title=""/>
          </v:shape>
          <o:OLEObject Type="Embed" ProgID="Equation.3" ShapeID="_x0000_i1127" DrawAspect="Content" ObjectID="_1734801236" r:id="rId195"/>
        </w:objec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position w:val="-30"/>
          <w:sz w:val="24"/>
          <w:szCs w:val="24"/>
        </w:rPr>
        <w:object w:dxaOrig="2960" w:dyaOrig="720">
          <v:shape id="_x0000_i1128" type="#_x0000_t75" style="width:147.75pt;height:36pt" o:ole="">
            <v:imagedata r:id="rId196" o:title=""/>
          </v:shape>
          <o:OLEObject Type="Embed" ProgID="Equation.3" ShapeID="_x0000_i1128" DrawAspect="Content" ObjectID="_1734801237" r:id="rId197"/>
        </w:objec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position w:val="-30"/>
          <w:sz w:val="24"/>
          <w:szCs w:val="24"/>
        </w:rPr>
        <w:object w:dxaOrig="3600" w:dyaOrig="720">
          <v:shape id="_x0000_i1129" type="#_x0000_t75" style="width:180pt;height:36pt" o:ole="">
            <v:imagedata r:id="rId198" o:title=""/>
          </v:shape>
          <o:OLEObject Type="Embed" ProgID="Equation.3" ShapeID="_x0000_i1129" DrawAspect="Content" ObjectID="_1734801238" r:id="rId199"/>
        </w:objec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position w:val="-30"/>
          <w:sz w:val="24"/>
          <w:szCs w:val="24"/>
        </w:rPr>
        <w:object w:dxaOrig="3060" w:dyaOrig="720">
          <v:shape id="_x0000_i1130" type="#_x0000_t75" style="width:153pt;height:36pt" o:ole="">
            <v:imagedata r:id="rId200" o:title=""/>
          </v:shape>
          <o:OLEObject Type="Embed" ProgID="Equation.3" ShapeID="_x0000_i1130" DrawAspect="Content" ObjectID="_1734801239" r:id="rId201"/>
        </w:objec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position w:val="-30"/>
          <w:sz w:val="24"/>
          <w:szCs w:val="24"/>
        </w:rPr>
        <w:object w:dxaOrig="3620" w:dyaOrig="720">
          <v:shape id="_x0000_i1131" type="#_x0000_t75" style="width:180.75pt;height:36pt" o:ole="">
            <v:imagedata r:id="rId202" o:title=""/>
          </v:shape>
          <o:OLEObject Type="Embed" ProgID="Equation.3" ShapeID="_x0000_i1131" DrawAspect="Content" ObjectID="_1734801240" r:id="rId203"/>
        </w:objec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position w:val="-30"/>
          <w:sz w:val="24"/>
          <w:szCs w:val="24"/>
        </w:rPr>
        <w:object w:dxaOrig="3420" w:dyaOrig="720">
          <v:shape id="_x0000_i1132" type="#_x0000_t75" style="width:171pt;height:36pt" o:ole="">
            <v:imagedata r:id="rId204" o:title=""/>
          </v:shape>
          <o:OLEObject Type="Embed" ProgID="Equation.3" ShapeID="_x0000_i1132" DrawAspect="Content" ObjectID="_1734801241" r:id="rId205"/>
        </w:objec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position w:val="-30"/>
          <w:sz w:val="24"/>
          <w:szCs w:val="24"/>
        </w:rPr>
        <w:object w:dxaOrig="3519" w:dyaOrig="720">
          <v:shape id="_x0000_i1133" type="#_x0000_t75" style="width:177pt;height:36pt" o:ole="">
            <v:imagedata r:id="rId206" o:title=""/>
          </v:shape>
          <o:OLEObject Type="Embed" ProgID="Equation.3" ShapeID="_x0000_i1133" DrawAspect="Content" ObjectID="_1734801242" r:id="rId207"/>
        </w:object>
      </w:r>
      <w:r w:rsidRPr="0038045A">
        <w:rPr>
          <w:rFonts w:ascii="Times New Roman" w:hAnsi="Times New Roman" w:cs="Times New Roman"/>
          <w:position w:val="-30"/>
          <w:sz w:val="24"/>
          <w:szCs w:val="24"/>
        </w:rPr>
        <w:object w:dxaOrig="3200" w:dyaOrig="720">
          <v:shape id="_x0000_i1134" type="#_x0000_t75" style="width:159.75pt;height:36pt" o:ole="">
            <v:imagedata r:id="rId208" o:title=""/>
          </v:shape>
          <o:OLEObject Type="Embed" ProgID="Equation.3" ShapeID="_x0000_i1134" DrawAspect="Content" ObjectID="_1734801243" r:id="rId209"/>
        </w:objec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position w:val="-50"/>
          <w:sz w:val="24"/>
          <w:szCs w:val="24"/>
        </w:rPr>
        <w:object w:dxaOrig="2560" w:dyaOrig="1120">
          <v:shape id="_x0000_i1135" type="#_x0000_t75" style="width:128.25pt;height:56.25pt" o:ole="">
            <v:imagedata r:id="rId210" o:title=""/>
          </v:shape>
          <o:OLEObject Type="Embed" ProgID="Equation.3" ShapeID="_x0000_i1135" DrawAspect="Content" ObjectID="_1734801244" r:id="rId211"/>
        </w:objec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position w:val="-50"/>
          <w:sz w:val="24"/>
          <w:szCs w:val="24"/>
        </w:rPr>
        <w:object w:dxaOrig="8020" w:dyaOrig="1120">
          <v:shape id="_x0000_i1136" type="#_x0000_t75" style="width:260.25pt;height:53.25pt" o:ole="">
            <v:imagedata r:id="rId212" o:title=""/>
          </v:shape>
          <o:OLEObject Type="Embed" ProgID="Equation.3" ShapeID="_x0000_i1136" DrawAspect="Content" ObjectID="_1734801245" r:id="rId213"/>
        </w:object>
      </w:r>
    </w:p>
    <w:p w:rsidR="00457752" w:rsidRPr="0038045A" w:rsidRDefault="0038045A" w:rsidP="004577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sz w:val="24"/>
          <w:szCs w:val="24"/>
        </w:rPr>
        <w:t xml:space="preserve">Следовательно </w:t>
      </w:r>
      <w:r w:rsidRPr="0038045A">
        <w:rPr>
          <w:rFonts w:ascii="Times New Roman" w:hAnsi="Times New Roman" w:cs="Times New Roman"/>
          <w:position w:val="-10"/>
          <w:sz w:val="24"/>
          <w:szCs w:val="24"/>
        </w:rPr>
        <w:object w:dxaOrig="800" w:dyaOrig="340">
          <v:shape id="_x0000_i1137" type="#_x0000_t75" style="width:39.75pt;height:17.25pt" o:ole="">
            <v:imagedata r:id="rId214" o:title=""/>
          </v:shape>
          <o:OLEObject Type="Embed" ProgID="Equation.3" ShapeID="_x0000_i1137" DrawAspect="Content" ObjectID="_1734801246" r:id="rId215"/>
        </w:object>
      </w:r>
      <w:r w:rsidR="00457752" w:rsidRPr="0038045A">
        <w:rPr>
          <w:rFonts w:ascii="Times New Roman" w:hAnsi="Times New Roman" w:cs="Times New Roman"/>
          <w:position w:val="-10"/>
          <w:sz w:val="24"/>
          <w:szCs w:val="24"/>
        </w:rPr>
        <w:object w:dxaOrig="820" w:dyaOrig="340">
          <v:shape id="_x0000_i1138" type="#_x0000_t75" style="width:41.25pt;height:17.25pt" o:ole="">
            <v:imagedata r:id="rId216" o:title=""/>
          </v:shape>
          <o:OLEObject Type="Embed" ProgID="Equation.3" ShapeID="_x0000_i1138" DrawAspect="Content" ObjectID="_1734801247" r:id="rId217"/>
        </w:object>
      </w:r>
      <w:r w:rsidR="00457752" w:rsidRPr="0038045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57752" w:rsidRPr="0038045A">
        <w:rPr>
          <w:rFonts w:ascii="Times New Roman" w:hAnsi="Times New Roman" w:cs="Times New Roman"/>
          <w:position w:val="-12"/>
          <w:sz w:val="24"/>
          <w:szCs w:val="24"/>
        </w:rPr>
        <w:object w:dxaOrig="660" w:dyaOrig="360">
          <v:shape id="_x0000_i1139" type="#_x0000_t75" style="width:33pt;height:18.75pt" o:ole="">
            <v:imagedata r:id="rId218" o:title=""/>
          </v:shape>
          <o:OLEObject Type="Embed" ProgID="Equation.3" ShapeID="_x0000_i1139" DrawAspect="Content" ObjectID="_1734801248" r:id="rId219"/>
        </w:object>
      </w:r>
    </w:p>
    <w:p w:rsidR="00457752" w:rsidRPr="0038045A" w:rsidRDefault="00457752" w:rsidP="00457752">
      <w:pPr>
        <w:rPr>
          <w:rFonts w:ascii="Times New Roman" w:hAnsi="Times New Roman" w:cs="Times New Roman"/>
          <w:sz w:val="24"/>
          <w:szCs w:val="24"/>
        </w:rPr>
      </w:pPr>
    </w:p>
    <w:p w:rsidR="00457752" w:rsidRPr="0038045A" w:rsidRDefault="00457752" w:rsidP="004577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b/>
          <w:sz w:val="24"/>
          <w:szCs w:val="24"/>
        </w:rPr>
        <w:t>Ответ:</w:t>
      </w:r>
      <w:r w:rsidRPr="0038045A">
        <w:rPr>
          <w:rFonts w:ascii="Times New Roman" w:hAnsi="Times New Roman" w:cs="Times New Roman"/>
          <w:sz w:val="24"/>
          <w:szCs w:val="24"/>
        </w:rPr>
        <w:t xml:space="preserve"> </w:t>
      </w:r>
      <w:r w:rsidRPr="0038045A">
        <w:rPr>
          <w:rFonts w:ascii="Times New Roman" w:hAnsi="Times New Roman" w:cs="Times New Roman"/>
          <w:position w:val="-10"/>
          <w:sz w:val="24"/>
          <w:szCs w:val="24"/>
        </w:rPr>
        <w:object w:dxaOrig="920" w:dyaOrig="340">
          <v:shape id="_x0000_i1140" type="#_x0000_t75" style="width:45.75pt;height:17.25pt" o:ole="">
            <v:imagedata r:id="rId220" o:title=""/>
          </v:shape>
          <o:OLEObject Type="Embed" ProgID="Equation.3" ShapeID="_x0000_i1140" DrawAspect="Content" ObjectID="_1734801249" r:id="rId221"/>
        </w:objec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</w:p>
    <w:p w:rsidR="00457752" w:rsidRPr="0038045A" w:rsidRDefault="0038045A" w:rsidP="004577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  <w:sectPr w:rsidR="0038045A" w:rsidRPr="0038045A" w:rsidSect="0038045A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457752" w:rsidRDefault="00457752" w:rsidP="0038045A">
      <w:pPr>
        <w:rPr>
          <w:rFonts w:ascii="Times New Roman" w:hAnsi="Times New Roman" w:cs="Times New Roman"/>
          <w:sz w:val="24"/>
          <w:szCs w:val="24"/>
        </w:rPr>
      </w:pPr>
    </w:p>
    <w:p w:rsidR="00457752" w:rsidRDefault="00457752" w:rsidP="0038045A">
      <w:pPr>
        <w:rPr>
          <w:rFonts w:ascii="Times New Roman" w:hAnsi="Times New Roman" w:cs="Times New Roman"/>
          <w:sz w:val="24"/>
          <w:szCs w:val="24"/>
        </w:rPr>
      </w:pPr>
    </w:p>
    <w:p w:rsidR="0038045A" w:rsidRPr="0038045A" w:rsidRDefault="0044131D" w:rsidP="00380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45A" w:rsidRPr="0038045A">
        <w:rPr>
          <w:rFonts w:ascii="Times New Roman" w:hAnsi="Times New Roman" w:cs="Times New Roman"/>
          <w:sz w:val="24"/>
          <w:szCs w:val="24"/>
        </w:rPr>
        <w:t>Решим с</w:t>
      </w:r>
      <w:r w:rsidR="00457752">
        <w:rPr>
          <w:rFonts w:ascii="Times New Roman" w:hAnsi="Times New Roman" w:cs="Times New Roman"/>
          <w:sz w:val="24"/>
          <w:szCs w:val="24"/>
        </w:rPr>
        <w:t xml:space="preserve">истему методом Крамера        </w:t>
      </w:r>
      <w:r w:rsidR="0038045A" w:rsidRPr="003804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Главный определитель системы:</w: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position w:val="-50"/>
          <w:sz w:val="24"/>
          <w:szCs w:val="24"/>
        </w:rPr>
        <w:object w:dxaOrig="1480" w:dyaOrig="1120">
          <v:shape id="_x0000_i1141" type="#_x0000_t75" style="width:74.25pt;height:56.25pt" o:ole="">
            <v:imagedata r:id="rId222" o:title=""/>
          </v:shape>
          <o:OLEObject Type="Embed" ProgID="Equation.3" ShapeID="_x0000_i1141" DrawAspect="Content" ObjectID="_1734801250" r:id="rId223"/>
        </w:object>
      </w:r>
      <w:r w:rsidRPr="0038045A">
        <w:rPr>
          <w:rFonts w:ascii="Times New Roman" w:hAnsi="Times New Roman" w:cs="Times New Roman"/>
          <w:sz w:val="24"/>
          <w:szCs w:val="24"/>
        </w:rPr>
        <w:t xml:space="preserve">. Разложим определитель по элементам первой строки, пользуясь формулой </w:t>
      </w:r>
      <w:r w:rsidRPr="0038045A">
        <w:rPr>
          <w:rFonts w:ascii="Times New Roman" w:hAnsi="Times New Roman" w:cs="Times New Roman"/>
          <w:position w:val="-50"/>
          <w:sz w:val="24"/>
          <w:szCs w:val="24"/>
        </w:rPr>
        <w:object w:dxaOrig="4800" w:dyaOrig="1120">
          <v:shape id="_x0000_i1142" type="#_x0000_t75" style="width:240pt;height:56.25pt" o:ole="">
            <v:imagedata r:id="rId224" o:title=""/>
          </v:shape>
          <o:OLEObject Type="Embed" ProgID="Equation.3" ShapeID="_x0000_i1142" DrawAspect="Content" ObjectID="_1734801251" r:id="rId225"/>
        </w:object>
      </w:r>
      <w:r w:rsidRPr="0038045A">
        <w:rPr>
          <w:rFonts w:ascii="Times New Roman" w:hAnsi="Times New Roman" w:cs="Times New Roman"/>
          <w:sz w:val="24"/>
          <w:szCs w:val="24"/>
        </w:rPr>
        <w:t>.</w: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position w:val="-50"/>
          <w:sz w:val="24"/>
          <w:szCs w:val="24"/>
        </w:rPr>
        <w:object w:dxaOrig="7860" w:dyaOrig="1120">
          <v:shape id="_x0000_i1143" type="#_x0000_t75" style="width:392.25pt;height:56.25pt" o:ole="">
            <v:imagedata r:id="rId226" o:title=""/>
          </v:shape>
          <o:OLEObject Type="Embed" ProgID="Equation.3" ShapeID="_x0000_i1143" DrawAspect="Content" ObjectID="_1734801252" r:id="rId227"/>
        </w:objec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sz w:val="24"/>
          <w:szCs w:val="24"/>
        </w:rPr>
        <w:t>Запишем и вычислим вспомогательные определители</w: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position w:val="-50"/>
          <w:sz w:val="24"/>
          <w:szCs w:val="24"/>
        </w:rPr>
        <w:object w:dxaOrig="7800" w:dyaOrig="1120">
          <v:shape id="_x0000_i1144" type="#_x0000_t75" style="width:390pt;height:56.25pt" o:ole="">
            <v:imagedata r:id="rId228" o:title=""/>
          </v:shape>
          <o:OLEObject Type="Embed" ProgID="Equation.3" ShapeID="_x0000_i1144" DrawAspect="Content" ObjectID="_1734801253" r:id="rId229"/>
        </w:objec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position w:val="-50"/>
          <w:sz w:val="24"/>
          <w:szCs w:val="24"/>
        </w:rPr>
        <w:object w:dxaOrig="9200" w:dyaOrig="1120">
          <v:shape id="_x0000_i1145" type="#_x0000_t75" style="width:459.75pt;height:56.25pt" o:ole="">
            <v:imagedata r:id="rId230" o:title=""/>
          </v:shape>
          <o:OLEObject Type="Embed" ProgID="Equation.3" ShapeID="_x0000_i1145" DrawAspect="Content" ObjectID="_1734801254" r:id="rId231"/>
        </w:objec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position w:val="-50"/>
          <w:sz w:val="24"/>
          <w:szCs w:val="24"/>
        </w:rPr>
        <w:object w:dxaOrig="9680" w:dyaOrig="1120">
          <v:shape id="_x0000_i1146" type="#_x0000_t75" style="width:483.75pt;height:56.25pt" o:ole="">
            <v:imagedata r:id="rId232" o:title=""/>
          </v:shape>
          <o:OLEObject Type="Embed" ProgID="Equation.3" ShapeID="_x0000_i1146" DrawAspect="Content" ObjectID="_1734801255" r:id="rId233"/>
        </w:object>
      </w:r>
      <w:r w:rsidRPr="0038045A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38045A">
        <w:rPr>
          <w:rFonts w:ascii="Times New Roman" w:hAnsi="Times New Roman" w:cs="Times New Roman"/>
          <w:position w:val="-24"/>
          <w:sz w:val="24"/>
          <w:szCs w:val="24"/>
        </w:rPr>
        <w:object w:dxaOrig="1820" w:dyaOrig="639">
          <v:shape id="_x0000_i1147" type="#_x0000_t75" style="width:90pt;height:33pt" o:ole="">
            <v:imagedata r:id="rId234" o:title=""/>
          </v:shape>
          <o:OLEObject Type="Embed" ProgID="Equation.3" ShapeID="_x0000_i1147" DrawAspect="Content" ObjectID="_1734801256" r:id="rId235"/>
        </w:object>
      </w:r>
    </w:p>
    <w:p w:rsidR="0038045A" w:rsidRPr="0038045A" w:rsidRDefault="0038045A" w:rsidP="003804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position w:val="-24"/>
          <w:sz w:val="24"/>
          <w:szCs w:val="24"/>
        </w:rPr>
        <w:object w:dxaOrig="2220" w:dyaOrig="639">
          <v:shape id="_x0000_i1148" type="#_x0000_t75" style="width:111pt;height:33pt" o:ole="">
            <v:imagedata r:id="rId236" o:title=""/>
          </v:shape>
          <o:OLEObject Type="Embed" ProgID="Equation.3" ShapeID="_x0000_i1148" DrawAspect="Content" ObjectID="_1734801257" r:id="rId237"/>
        </w:object>
      </w:r>
    </w:p>
    <w:p w:rsidR="0038045A" w:rsidRPr="0038045A" w:rsidRDefault="0038045A" w:rsidP="003804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position w:val="-24"/>
          <w:sz w:val="24"/>
          <w:szCs w:val="24"/>
        </w:rPr>
        <w:object w:dxaOrig="1880" w:dyaOrig="639">
          <v:shape id="_x0000_i1149" type="#_x0000_t75" style="width:93.75pt;height:33pt" o:ole="">
            <v:imagedata r:id="rId238" o:title=""/>
          </v:shape>
          <o:OLEObject Type="Embed" ProgID="Equation.3" ShapeID="_x0000_i1149" DrawAspect="Content" ObjectID="_1734801258" r:id="rId239"/>
        </w:objec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b/>
          <w:sz w:val="24"/>
          <w:szCs w:val="24"/>
        </w:rPr>
        <w:t>Ответ:</w:t>
      </w:r>
      <w:r w:rsidRPr="0038045A">
        <w:rPr>
          <w:rFonts w:ascii="Times New Roman" w:hAnsi="Times New Roman" w:cs="Times New Roman"/>
          <w:sz w:val="24"/>
          <w:szCs w:val="24"/>
        </w:rPr>
        <w:t xml:space="preserve"> </w:t>
      </w:r>
      <w:r w:rsidRPr="0038045A">
        <w:rPr>
          <w:rFonts w:ascii="Times New Roman" w:hAnsi="Times New Roman" w:cs="Times New Roman"/>
          <w:position w:val="-10"/>
          <w:sz w:val="24"/>
          <w:szCs w:val="24"/>
        </w:rPr>
        <w:object w:dxaOrig="920" w:dyaOrig="340">
          <v:shape id="_x0000_i1150" type="#_x0000_t75" style="width:45.75pt;height:17.25pt" o:ole="">
            <v:imagedata r:id="rId220" o:title=""/>
          </v:shape>
          <o:OLEObject Type="Embed" ProgID="Equation.3" ShapeID="_x0000_i1150" DrawAspect="Content" ObjectID="_1734801259" r:id="rId240"/>
        </w:objec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sz w:val="24"/>
          <w:szCs w:val="24"/>
        </w:rPr>
        <w:t>Решим систему методом Гаусса, для этого составим расширенную матрицу системы и упростим ее приведением к треугольному виду.</w:t>
      </w:r>
    </w:p>
    <w:p w:rsidR="0038045A" w:rsidRPr="0038045A" w:rsidRDefault="0038045A" w:rsidP="0038045A">
      <w:pPr>
        <w:rPr>
          <w:rFonts w:ascii="Times New Roman" w:hAnsi="Times New Roman" w:cs="Times New Roman"/>
          <w:b/>
          <w:sz w:val="24"/>
          <w:szCs w:val="24"/>
        </w:rPr>
      </w:pPr>
      <w:r w:rsidRPr="0038045A">
        <w:rPr>
          <w:rFonts w:ascii="Times New Roman" w:hAnsi="Times New Roman" w:cs="Times New Roman"/>
          <w:b/>
          <w:position w:val="-52"/>
          <w:sz w:val="24"/>
          <w:szCs w:val="24"/>
        </w:rPr>
        <w:object w:dxaOrig="1520" w:dyaOrig="1160">
          <v:shape id="_x0000_i1151" type="#_x0000_t75" style="width:76.5pt;height:57.75pt" o:ole="">
            <v:imagedata r:id="rId241" o:title=""/>
          </v:shape>
          <o:OLEObject Type="Embed" ProgID="Equation.3" ShapeID="_x0000_i1151" DrawAspect="Content" ObjectID="_1734801260" r:id="rId242"/>
        </w:object>
      </w:r>
      <w:r w:rsidRPr="0038045A">
        <w:rPr>
          <w:rFonts w:ascii="Times New Roman" w:hAnsi="Times New Roman" w:cs="Times New Roman"/>
          <w:b/>
          <w:sz w:val="24"/>
          <w:szCs w:val="24"/>
        </w:rPr>
        <w:sym w:font="Symbol" w:char="F07E"/>
      </w:r>
      <w:r w:rsidRPr="00380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45A">
        <w:rPr>
          <w:rFonts w:ascii="Times New Roman" w:hAnsi="Times New Roman" w:cs="Times New Roman"/>
          <w:b/>
          <w:position w:val="-52"/>
          <w:sz w:val="24"/>
          <w:szCs w:val="24"/>
        </w:rPr>
        <w:object w:dxaOrig="1520" w:dyaOrig="1160">
          <v:shape id="_x0000_i1152" type="#_x0000_t75" style="width:76.5pt;height:57.75pt" o:ole="">
            <v:imagedata r:id="rId243" o:title=""/>
          </v:shape>
          <o:OLEObject Type="Embed" ProgID="Equation.3" ShapeID="_x0000_i1152" DrawAspect="Content" ObjectID="_1734801261" r:id="rId244"/>
        </w:object>
      </w:r>
      <w:r w:rsidRPr="0038045A">
        <w:rPr>
          <w:rFonts w:ascii="Times New Roman" w:hAnsi="Times New Roman" w:cs="Times New Roman"/>
          <w:b/>
          <w:sz w:val="24"/>
          <w:szCs w:val="24"/>
        </w:rPr>
        <w:sym w:font="Symbol" w:char="F07E"/>
      </w:r>
      <w:r w:rsidRPr="00380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45A">
        <w:rPr>
          <w:rFonts w:ascii="Times New Roman" w:hAnsi="Times New Roman" w:cs="Times New Roman"/>
          <w:b/>
          <w:position w:val="-52"/>
          <w:sz w:val="24"/>
          <w:szCs w:val="24"/>
        </w:rPr>
        <w:object w:dxaOrig="1620" w:dyaOrig="1160">
          <v:shape id="_x0000_i1153" type="#_x0000_t75" style="width:81pt;height:57.75pt" o:ole="">
            <v:imagedata r:id="rId245" o:title=""/>
          </v:shape>
          <o:OLEObject Type="Embed" ProgID="Equation.3" ShapeID="_x0000_i1153" DrawAspect="Content" ObjectID="_1734801262" r:id="rId246"/>
        </w:object>
      </w:r>
      <w:r w:rsidRPr="0038045A">
        <w:rPr>
          <w:rFonts w:ascii="Times New Roman" w:hAnsi="Times New Roman" w:cs="Times New Roman"/>
          <w:b/>
          <w:sz w:val="24"/>
          <w:szCs w:val="24"/>
        </w:rPr>
        <w:sym w:font="Symbol" w:char="F07E"/>
      </w:r>
      <w:r w:rsidRPr="00380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45A">
        <w:rPr>
          <w:rFonts w:ascii="Times New Roman" w:hAnsi="Times New Roman" w:cs="Times New Roman"/>
          <w:b/>
          <w:position w:val="-56"/>
          <w:sz w:val="24"/>
          <w:szCs w:val="24"/>
        </w:rPr>
        <w:object w:dxaOrig="1719" w:dyaOrig="1240">
          <v:shape id="_x0000_i1154" type="#_x0000_t75" style="width:86.25pt;height:62.25pt" o:ole="">
            <v:imagedata r:id="rId247" o:title=""/>
          </v:shape>
          <o:OLEObject Type="Embed" ProgID="Equation.3" ShapeID="_x0000_i1154" DrawAspect="Content" ObjectID="_1734801263" r:id="rId248"/>
        </w:objec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sz w:val="24"/>
          <w:szCs w:val="24"/>
        </w:rPr>
        <w:lastRenderedPageBreak/>
        <w:t>Таким образом, система равносильна системе</w: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position w:val="-58"/>
          <w:sz w:val="24"/>
          <w:szCs w:val="24"/>
        </w:rPr>
        <w:object w:dxaOrig="2620" w:dyaOrig="1280">
          <v:shape id="_x0000_i1155" type="#_x0000_t75" style="width:131.25pt;height:63.75pt" o:ole="">
            <v:imagedata r:id="rId249" o:title=""/>
          </v:shape>
          <o:OLEObject Type="Embed" ProgID="Equation.3" ShapeID="_x0000_i1155" DrawAspect="Content" ObjectID="_1734801264" r:id="rId250"/>
        </w:objec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sz w:val="24"/>
          <w:szCs w:val="24"/>
        </w:rPr>
        <w:t xml:space="preserve">Находим </w:t>
      </w:r>
      <w:r w:rsidRPr="0038045A">
        <w:rPr>
          <w:rFonts w:ascii="Times New Roman" w:hAnsi="Times New Roman" w:cs="Times New Roman"/>
          <w:position w:val="-12"/>
          <w:sz w:val="24"/>
          <w:szCs w:val="24"/>
        </w:rPr>
        <w:object w:dxaOrig="680" w:dyaOrig="360">
          <v:shape id="_x0000_i1156" type="#_x0000_t75" style="width:33.75pt;height:18.75pt" o:ole="">
            <v:imagedata r:id="rId251" o:title=""/>
          </v:shape>
          <o:OLEObject Type="Embed" ProgID="Equation.3" ShapeID="_x0000_i1156" DrawAspect="Content" ObjectID="_1734801265" r:id="rId252"/>
        </w:object>
      </w:r>
    </w:p>
    <w:p w:rsidR="0038045A" w:rsidRPr="0038045A" w:rsidRDefault="0038045A" w:rsidP="0038045A">
      <w:pPr>
        <w:ind w:left="708"/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sz w:val="24"/>
          <w:szCs w:val="24"/>
        </w:rPr>
        <w:t xml:space="preserve">      </w:t>
      </w:r>
      <w:r w:rsidRPr="0038045A">
        <w:rPr>
          <w:rFonts w:ascii="Times New Roman" w:hAnsi="Times New Roman" w:cs="Times New Roman"/>
          <w:position w:val="-24"/>
          <w:sz w:val="24"/>
          <w:szCs w:val="24"/>
        </w:rPr>
        <w:object w:dxaOrig="2740" w:dyaOrig="620">
          <v:shape id="_x0000_i1157" type="#_x0000_t75" style="width:137.25pt;height:30.75pt" o:ole="">
            <v:imagedata r:id="rId253" o:title=""/>
          </v:shape>
          <o:OLEObject Type="Embed" ProgID="Equation.3" ShapeID="_x0000_i1157" DrawAspect="Content" ObjectID="_1734801266" r:id="rId254"/>
        </w:object>
      </w:r>
    </w:p>
    <w:p w:rsidR="0038045A" w:rsidRPr="0038045A" w:rsidRDefault="0038045A" w:rsidP="0038045A">
      <w:pPr>
        <w:ind w:left="708"/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sz w:val="24"/>
          <w:szCs w:val="24"/>
        </w:rPr>
        <w:t xml:space="preserve">      </w:t>
      </w:r>
      <w:r w:rsidRPr="0038045A">
        <w:rPr>
          <w:rFonts w:ascii="Times New Roman" w:hAnsi="Times New Roman" w:cs="Times New Roman"/>
          <w:position w:val="-10"/>
          <w:sz w:val="24"/>
          <w:szCs w:val="24"/>
        </w:rPr>
        <w:object w:dxaOrig="1820" w:dyaOrig="340">
          <v:shape id="_x0000_i1158" type="#_x0000_t75" style="width:90pt;height:17.25pt" o:ole="">
            <v:imagedata r:id="rId255" o:title=""/>
          </v:shape>
          <o:OLEObject Type="Embed" ProgID="Equation.3" ShapeID="_x0000_i1158" DrawAspect="Content" ObjectID="_1734801267" r:id="rId256"/>
        </w:objec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38045A">
        <w:rPr>
          <w:rFonts w:ascii="Times New Roman" w:hAnsi="Times New Roman" w:cs="Times New Roman"/>
          <w:position w:val="-10"/>
          <w:sz w:val="24"/>
          <w:szCs w:val="24"/>
        </w:rPr>
        <w:object w:dxaOrig="660" w:dyaOrig="340">
          <v:shape id="_x0000_i1159" type="#_x0000_t75" style="width:33pt;height:17.25pt" o:ole="">
            <v:imagedata r:id="rId257" o:title=""/>
          </v:shape>
          <o:OLEObject Type="Embed" ProgID="Equation.3" ShapeID="_x0000_i1159" DrawAspect="Content" ObjectID="_1734801268" r:id="rId258"/>
        </w:object>
      </w:r>
      <w:r w:rsidRPr="0038045A">
        <w:rPr>
          <w:rFonts w:ascii="Times New Roman" w:hAnsi="Times New Roman" w:cs="Times New Roman"/>
          <w:sz w:val="24"/>
          <w:szCs w:val="24"/>
        </w:rPr>
        <w:t xml:space="preserve">, </w:t>
      </w:r>
      <w:r w:rsidRPr="0038045A">
        <w:rPr>
          <w:rFonts w:ascii="Times New Roman" w:hAnsi="Times New Roman" w:cs="Times New Roman"/>
          <w:position w:val="-10"/>
          <w:sz w:val="24"/>
          <w:szCs w:val="24"/>
        </w:rPr>
        <w:object w:dxaOrig="840" w:dyaOrig="340">
          <v:shape id="_x0000_i1160" type="#_x0000_t75" style="width:42pt;height:17.25pt" o:ole="">
            <v:imagedata r:id="rId259" o:title=""/>
          </v:shape>
          <o:OLEObject Type="Embed" ProgID="Equation.3" ShapeID="_x0000_i1160" DrawAspect="Content" ObjectID="_1734801269" r:id="rId260"/>
        </w:object>
      </w:r>
      <w:r w:rsidRPr="0038045A">
        <w:rPr>
          <w:rFonts w:ascii="Times New Roman" w:hAnsi="Times New Roman" w:cs="Times New Roman"/>
          <w:sz w:val="24"/>
          <w:szCs w:val="24"/>
        </w:rPr>
        <w:t xml:space="preserve">, </w:t>
      </w:r>
      <w:r w:rsidRPr="0038045A">
        <w:rPr>
          <w:rFonts w:ascii="Times New Roman" w:hAnsi="Times New Roman" w:cs="Times New Roman"/>
          <w:position w:val="-12"/>
          <w:sz w:val="24"/>
          <w:szCs w:val="24"/>
        </w:rPr>
        <w:object w:dxaOrig="680" w:dyaOrig="360">
          <v:shape id="_x0000_i1161" type="#_x0000_t75" style="width:33.75pt;height:18.75pt" o:ole="">
            <v:imagedata r:id="rId251" o:title=""/>
          </v:shape>
          <o:OLEObject Type="Embed" ProgID="Equation.3" ShapeID="_x0000_i1161" DrawAspect="Content" ObjectID="_1734801270" r:id="rId261"/>
        </w:object>
      </w:r>
    </w:p>
    <w:p w:rsidR="0038045A" w:rsidRPr="0038045A" w:rsidRDefault="0038045A" w:rsidP="003804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45A" w:rsidRPr="0038045A" w:rsidRDefault="0038045A" w:rsidP="003804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45A" w:rsidRPr="0038045A" w:rsidRDefault="0038045A" w:rsidP="003804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045A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к выполнению  задания  №4.</w:t>
      </w:r>
    </w:p>
    <w:p w:rsidR="0038045A" w:rsidRPr="0038045A" w:rsidRDefault="0038045A" w:rsidP="003804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Раскрытие неопределенности вида </w:t>
      </w:r>
      <m:oMath>
        <m:d>
          <m:d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</m:t>
                </m:r>
              </m:den>
            </m:f>
          </m:e>
        </m:d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, </m:t>
        </m:r>
      </m:oMath>
      <w:r w:rsidRPr="0038045A">
        <w:rPr>
          <w:rFonts w:ascii="Times New Roman" w:eastAsia="Times New Roman" w:hAnsi="Times New Roman" w:cs="Times New Roman"/>
          <w:b/>
          <w:sz w:val="24"/>
          <w:szCs w:val="24"/>
        </w:rPr>
        <w:t xml:space="preserve"> путем разложения на множители:</w:t>
      </w:r>
    </w:p>
    <w:p w:rsidR="0038045A" w:rsidRPr="0038045A" w:rsidRDefault="0038045A" w:rsidP="0038045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b/>
          <w:sz w:val="24"/>
          <w:szCs w:val="24"/>
        </w:rPr>
        <w:t>Способы разложения на множители:</w:t>
      </w:r>
    </w:p>
    <w:p w:rsidR="0038045A" w:rsidRPr="0038045A" w:rsidRDefault="0038045A" w:rsidP="003804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1) Вынесение общего множителя за скобку: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+bx=x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ax+b</m:t>
            </m:r>
          </m:e>
        </m:d>
      </m:oMath>
    </w:p>
    <w:p w:rsidR="0038045A" w:rsidRPr="0038045A" w:rsidRDefault="0038045A" w:rsidP="003804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>2) Формулы сокращенного умножения:</w:t>
      </w:r>
    </w:p>
    <w:p w:rsidR="0038045A" w:rsidRPr="0038045A" w:rsidRDefault="0038045A" w:rsidP="0038045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Разность квадратов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a-b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a+b</m:t>
            </m:r>
          </m:e>
        </m:d>
      </m:oMath>
    </w:p>
    <w:p w:rsidR="0038045A" w:rsidRPr="0038045A" w:rsidRDefault="00A375D6" w:rsidP="0038045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   a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</w:rPr>
            <m:t>±2ab+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a±b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38045A" w:rsidRPr="0038045A" w:rsidRDefault="00A375D6" w:rsidP="0038045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  Сумма и разность кубов   a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</w:rPr>
            <m:t>±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a±b</m:t>
              </m:r>
            </m:e>
          </m:d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∓ab+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d>
        </m:oMath>
      </m:oMathPara>
    </w:p>
    <w:p w:rsidR="0038045A" w:rsidRPr="0038045A" w:rsidRDefault="0038045A" w:rsidP="003804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>3) Разложение квадратного трехчлена на множители:</w:t>
      </w:r>
    </w:p>
    <w:p w:rsidR="0038045A" w:rsidRPr="0038045A" w:rsidRDefault="0038045A" w:rsidP="003804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+bx+c=a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</m:oMath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, где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</m:oMath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корни квадратного уравнения</w:t>
      </w:r>
    </w:p>
    <w:p w:rsidR="0038045A" w:rsidRPr="0038045A" w:rsidRDefault="0038045A" w:rsidP="003804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>4) Способ группировки</w:t>
      </w:r>
    </w:p>
    <w:p w:rsidR="0038045A" w:rsidRPr="0038045A" w:rsidRDefault="0038045A" w:rsidP="0038045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>Образовать группы, между ними знак «+»,</w:t>
      </w:r>
    </w:p>
    <w:p w:rsidR="0038045A" w:rsidRPr="0038045A" w:rsidRDefault="0038045A" w:rsidP="0038045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>В каждой группе вынести общий множитель за скобки,</w:t>
      </w:r>
    </w:p>
    <w:p w:rsidR="0038045A" w:rsidRPr="0038045A" w:rsidRDefault="0038045A" w:rsidP="0038045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>Найти и вынести за скобки общий множитель обеих групп, в результате получим произведение множителей.</w:t>
      </w:r>
    </w:p>
    <w:p w:rsidR="0038045A" w:rsidRPr="0038045A" w:rsidRDefault="0038045A" w:rsidP="003804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Раскрытие неопределенности вида </w:t>
      </w:r>
      <m:oMath>
        <m:d>
          <m:d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</m:t>
                </m:r>
              </m:den>
            </m:f>
          </m:e>
        </m:d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, </m:t>
        </m:r>
      </m:oMath>
      <w:r w:rsidRPr="0038045A">
        <w:rPr>
          <w:rFonts w:ascii="Times New Roman" w:eastAsia="Times New Roman" w:hAnsi="Times New Roman" w:cs="Times New Roman"/>
          <w:b/>
          <w:sz w:val="24"/>
          <w:szCs w:val="24"/>
        </w:rPr>
        <w:t xml:space="preserve"> вызванная присутствием корня: </w:t>
      </w:r>
    </w:p>
    <w:p w:rsidR="0038045A" w:rsidRPr="0038045A" w:rsidRDefault="0038045A" w:rsidP="003804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Сопряженными называются множители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a-b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 xml:space="preserve"> и 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a+b</m:t>
            </m:r>
          </m:e>
        </m:d>
      </m:oMath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, причем их произведение дает формулу разность квадратов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a-b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a+b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</w:p>
    <w:p w:rsidR="0038045A" w:rsidRPr="0038045A" w:rsidRDefault="0038045A" w:rsidP="003804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Согласно свойств степени и корня: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a</m:t>
                    </m:r>
                  </m:e>
                </m:rad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=a</m:t>
        </m:r>
      </m:oMath>
    </w:p>
    <w:p w:rsidR="0038045A" w:rsidRPr="0038045A" w:rsidRDefault="0038045A" w:rsidP="003804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>Пример 1: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x+3</m:t>
                </m:r>
              </m:e>
            </m:ra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7</m:t>
                </m:r>
              </m:e>
            </m:rad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x+3</m:t>
                </m:r>
              </m:e>
            </m:ra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7</m:t>
                </m:r>
              </m:e>
            </m:rad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x+3</m:t>
                    </m:r>
                  </m:e>
                </m:rad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7</m:t>
                    </m:r>
                  </m:e>
                </m:rad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 w:rsidRPr="0038045A">
        <w:rPr>
          <w:rFonts w:ascii="Times New Roman" w:eastAsia="Times New Roman" w:hAnsi="Times New Roman" w:cs="Times New Roman"/>
          <w:sz w:val="24"/>
          <w:szCs w:val="24"/>
        </w:rPr>
        <w:t>=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x+3-7=x-4</m:t>
        </m:r>
      </m:oMath>
    </w:p>
    <w:p w:rsidR="0038045A" w:rsidRPr="0038045A" w:rsidRDefault="0038045A" w:rsidP="003804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4"/>
              <w:szCs w:val="24"/>
            </w:rPr>
            <m:t>Пример2:</m:t>
          </m:r>
        </m:oMath>
      </m:oMathPara>
    </w:p>
    <w:p w:rsidR="0038045A" w:rsidRPr="0038045A" w:rsidRDefault="00A375D6" w:rsidP="0038045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ad>
                <m:ra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-4</m:t>
                  </m:r>
                </m:e>
              </m:rad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-3x</m:t>
              </m:r>
            </m:e>
          </m:d>
          <m:d>
            <m:d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ad>
                <m:ra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-4</m:t>
                  </m:r>
                </m:e>
              </m:rad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+3x</m:t>
              </m:r>
            </m:e>
          </m:d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-4</m:t>
                      </m:r>
                    </m:e>
                  </m:rad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="Calibri" w:hAnsi="Cambria Math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3x</m:t>
                  </m:r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libri" w:hAnsi="Cambria Math" w:cs="Times New Roman"/>
              <w:sz w:val="24"/>
              <w:szCs w:val="24"/>
            </w:rPr>
            <m:t>-4-9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38045A" w:rsidRPr="0038045A" w:rsidRDefault="0038045A" w:rsidP="0038045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4"/>
              <w:szCs w:val="24"/>
            </w:rPr>
            <m:t>=-8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libri" w:hAnsi="Cambria Math" w:cs="Times New Roman"/>
              <w:sz w:val="24"/>
              <w:szCs w:val="24"/>
            </w:rPr>
            <m:t>-4</m:t>
          </m:r>
        </m:oMath>
      </m:oMathPara>
    </w:p>
    <w:p w:rsidR="0038045A" w:rsidRPr="0038045A" w:rsidRDefault="0038045A" w:rsidP="0038045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45A" w:rsidRPr="0038045A" w:rsidRDefault="0038045A" w:rsidP="0038045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45A" w:rsidRPr="0038045A" w:rsidRDefault="0038045A" w:rsidP="0038045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045A">
        <w:rPr>
          <w:rFonts w:ascii="Times New Roman" w:eastAsia="Calibri" w:hAnsi="Times New Roman" w:cs="Times New Roman"/>
          <w:b/>
          <w:sz w:val="24"/>
          <w:szCs w:val="24"/>
        </w:rPr>
        <w:t xml:space="preserve">Вычисление пределов при </w:t>
      </w:r>
      <m:oMath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x→∞</m:t>
        </m:r>
      </m:oMath>
      <w:r w:rsidRPr="0038045A">
        <w:rPr>
          <w:rFonts w:ascii="Times New Roman" w:eastAsia="Calibri" w:hAnsi="Times New Roman" w:cs="Times New Roman"/>
          <w:b/>
          <w:sz w:val="24"/>
          <w:szCs w:val="24"/>
        </w:rPr>
        <w:t xml:space="preserve">, в том числе путем раскрытия неопределенностей вида  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∞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∞</m:t>
            </m:r>
          </m:den>
        </m:f>
      </m:oMath>
      <w:r w:rsidRPr="0038045A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m:oMath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∞-∞</m:t>
        </m:r>
      </m:oMath>
      <w:r w:rsidRPr="0038045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8045A" w:rsidRPr="0038045A" w:rsidRDefault="0038045A" w:rsidP="0038045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045A">
        <w:rPr>
          <w:rFonts w:ascii="Times New Roman" w:eastAsia="Calibri" w:hAnsi="Times New Roman" w:cs="Times New Roman"/>
          <w:sz w:val="24"/>
          <w:szCs w:val="24"/>
        </w:rPr>
        <w:t>Предел бесконечно малой равен нулю.</w:t>
      </w:r>
    </w:p>
    <w:p w:rsidR="0038045A" w:rsidRPr="0038045A" w:rsidRDefault="0038045A" w:rsidP="0038045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045A">
        <w:rPr>
          <w:rFonts w:ascii="Times New Roman" w:eastAsia="Calibri" w:hAnsi="Times New Roman" w:cs="Times New Roman"/>
          <w:sz w:val="24"/>
          <w:szCs w:val="24"/>
        </w:rPr>
        <w:t>Если предел величины равен нулю, то эта величина есть бесконечно малая.</w:t>
      </w:r>
    </w:p>
    <w:p w:rsidR="0038045A" w:rsidRPr="0038045A" w:rsidRDefault="0038045A" w:rsidP="0038045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045A">
        <w:rPr>
          <w:rFonts w:ascii="Times New Roman" w:eastAsia="Calibri" w:hAnsi="Times New Roman" w:cs="Times New Roman"/>
          <w:sz w:val="24"/>
          <w:szCs w:val="24"/>
        </w:rPr>
        <w:t>Предел бесконечно большой величины равен бесконечности.</w:t>
      </w:r>
    </w:p>
    <w:p w:rsidR="0038045A" w:rsidRPr="0038045A" w:rsidRDefault="0038045A" w:rsidP="0038045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045A">
        <w:rPr>
          <w:rFonts w:ascii="Times New Roman" w:eastAsia="Calibri" w:hAnsi="Times New Roman" w:cs="Times New Roman"/>
          <w:sz w:val="24"/>
          <w:szCs w:val="24"/>
        </w:rPr>
        <w:t xml:space="preserve">Если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x </m:t>
        </m:r>
      </m:oMath>
      <w:r w:rsidRPr="0038045A">
        <w:rPr>
          <w:rFonts w:ascii="Times New Roman" w:eastAsia="Calibri" w:hAnsi="Times New Roman" w:cs="Times New Roman"/>
          <w:sz w:val="24"/>
          <w:szCs w:val="24"/>
        </w:rPr>
        <w:t xml:space="preserve">- величина бесконечно малая, то обратная ей </w: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величина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den>
        </m:f>
      </m:oMath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 является бесконечно большой.</w:t>
      </w:r>
    </w:p>
    <w:p w:rsidR="0038045A" w:rsidRPr="0038045A" w:rsidRDefault="0038045A" w:rsidP="0038045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045A">
        <w:rPr>
          <w:rFonts w:ascii="Times New Roman" w:eastAsia="Calibri" w:hAnsi="Times New Roman" w:cs="Times New Roman"/>
          <w:sz w:val="24"/>
          <w:szCs w:val="24"/>
        </w:rPr>
        <w:t xml:space="preserve">Если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x </m:t>
        </m:r>
      </m:oMath>
      <w:r w:rsidRPr="0038045A">
        <w:rPr>
          <w:rFonts w:ascii="Times New Roman" w:eastAsia="Calibri" w:hAnsi="Times New Roman" w:cs="Times New Roman"/>
          <w:sz w:val="24"/>
          <w:szCs w:val="24"/>
        </w:rPr>
        <w:t>- величина бесконечно</w: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большая</w:t>
      </w:r>
      <w:r w:rsidRPr="0038045A">
        <w:rPr>
          <w:rFonts w:ascii="Times New Roman" w:eastAsia="Calibri" w:hAnsi="Times New Roman" w:cs="Times New Roman"/>
          <w:sz w:val="24"/>
          <w:szCs w:val="24"/>
        </w:rPr>
        <w:t xml:space="preserve">, то обратная ей </w: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величина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den>
        </m:f>
      </m:oMath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является бесконечно </w:t>
      </w:r>
      <w:r w:rsidRPr="0038045A">
        <w:rPr>
          <w:rFonts w:ascii="Times New Roman" w:eastAsia="Calibri" w:hAnsi="Times New Roman" w:cs="Times New Roman"/>
          <w:sz w:val="24"/>
          <w:szCs w:val="24"/>
        </w:rPr>
        <w:t>малой</w: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45A" w:rsidRPr="0038045A" w:rsidRDefault="0038045A" w:rsidP="0038045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045A">
        <w:rPr>
          <w:rFonts w:ascii="Times New Roman" w:eastAsia="Calibri" w:hAnsi="Times New Roman" w:cs="Times New Roman"/>
          <w:sz w:val="24"/>
          <w:szCs w:val="24"/>
        </w:rPr>
        <w:t>Предел числа есть само число.</w:t>
      </w:r>
    </w:p>
    <w:p w:rsidR="0038045A" w:rsidRPr="0038045A" w:rsidRDefault="0038045A" w:rsidP="0038045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045A">
        <w:rPr>
          <w:rFonts w:ascii="Times New Roman" w:eastAsia="Calibri" w:hAnsi="Times New Roman" w:cs="Times New Roman"/>
          <w:sz w:val="24"/>
          <w:szCs w:val="24"/>
        </w:rPr>
        <w:t>Произведение постоянной величины на бесконечно малую есть величина бесконечно малая.</w:t>
      </w:r>
    </w:p>
    <w:p w:rsidR="0038045A" w:rsidRPr="0038045A" w:rsidRDefault="0038045A" w:rsidP="0038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45A" w:rsidRPr="0038045A" w:rsidRDefault="0038045A" w:rsidP="0038045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b/>
          <w:sz w:val="24"/>
          <w:szCs w:val="24"/>
        </w:rPr>
        <w:t>Вычисление пределов, содержащих тригонометрические функции</w:t>
      </w:r>
      <w:r w:rsidRPr="0038045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8045A" w:rsidRPr="0038045A" w:rsidRDefault="0038045A" w:rsidP="003804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045A">
        <w:rPr>
          <w:rFonts w:ascii="Times New Roman" w:eastAsia="Calibri" w:hAnsi="Times New Roman" w:cs="Times New Roman"/>
          <w:sz w:val="24"/>
          <w:szCs w:val="24"/>
        </w:rPr>
        <w:t>Предел отношения синуса бесконечно малого угла к самому углу, есть величина постоянная, равная единице, т.е.</w:t>
      </w:r>
    </w:p>
    <w:p w:rsidR="0038045A" w:rsidRPr="0038045A" w:rsidRDefault="00A375D6" w:rsidP="003804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p→0</m:t>
                  </m:r>
                </m:lim>
              </m:limLow>
            </m:fName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sin p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p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=0   или  </m:t>
              </m:r>
            </m:e>
          </m:func>
          <m:func>
            <m:func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p→0</m:t>
                  </m:r>
                </m:lim>
              </m:limLow>
            </m:fName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 xml:space="preserve"> p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sin p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=1</m:t>
              </m:r>
            </m:e>
          </m:func>
        </m:oMath>
      </m:oMathPara>
    </w:p>
    <w:p w:rsidR="0038045A" w:rsidRPr="0038045A" w:rsidRDefault="0038045A" w:rsidP="0038045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045A">
        <w:rPr>
          <w:rFonts w:ascii="Times New Roman" w:eastAsia="Calibri" w:hAnsi="Times New Roman" w:cs="Times New Roman"/>
          <w:b/>
          <w:sz w:val="24"/>
          <w:szCs w:val="24"/>
        </w:rPr>
        <w:t xml:space="preserve">Раскрытие неопределенности вида </w:t>
      </w:r>
      <m:oMath>
        <m:d>
          <m:dPr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Calibri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</m:t>
                </m:r>
              </m:e>
              <m: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∞</m:t>
                </m:r>
              </m:sup>
            </m:sSup>
          </m:e>
        </m:d>
      </m:oMath>
      <w:r w:rsidRPr="0038045A">
        <w:rPr>
          <w:rFonts w:ascii="Times New Roman" w:eastAsia="Times New Roman" w:hAnsi="Times New Roman" w:cs="Times New Roman"/>
          <w:b/>
          <w:sz w:val="24"/>
          <w:szCs w:val="24"/>
        </w:rPr>
        <w:t xml:space="preserve"> путем применения второго замечательного предела</w:t>
      </w:r>
      <w:r w:rsidRPr="0038045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8045A" w:rsidRPr="0038045A" w:rsidRDefault="0038045A" w:rsidP="0038045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045A">
        <w:rPr>
          <w:rFonts w:ascii="Times New Roman" w:eastAsia="Calibri" w:hAnsi="Times New Roman" w:cs="Times New Roman"/>
          <w:sz w:val="24"/>
          <w:szCs w:val="24"/>
        </w:rPr>
        <w:t xml:space="preserve">Предел суммы единицы и бесконечно малой величины, в степени бесконечно большой, есть величина постоянная,  равная числу Эйлера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e≈2,7</m:t>
        </m:r>
      </m:oMath>
      <w:r w:rsidRPr="00380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45A" w:rsidRPr="0038045A" w:rsidRDefault="00A375D6" w:rsidP="003804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y→∞</m:t>
                  </m:r>
                </m:lim>
              </m:limLow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</m:t>
              </m:r>
            </m:fName>
            <m:e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y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∞</m:t>
                      </m:r>
                    </m:sup>
                  </m:sSup>
                </m:e>
              </m:d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=e</m:t>
              </m:r>
            </m:e>
          </m:func>
        </m:oMath>
      </m:oMathPara>
    </w:p>
    <w:p w:rsidR="0038045A" w:rsidRPr="0038045A" w:rsidRDefault="00A375D6" w:rsidP="003804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z→0</m:t>
                  </m:r>
                </m:lim>
              </m:limLow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</m:t>
              </m:r>
            </m:fName>
            <m:e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1+z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z</m:t>
                      </m:r>
                    </m:den>
                  </m:f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∞</m:t>
                      </m:r>
                    </m:sup>
                  </m:sSup>
                </m:e>
              </m:d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=e</m:t>
              </m:r>
            </m:e>
          </m:func>
        </m:oMath>
      </m:oMathPara>
    </w:p>
    <w:p w:rsidR="0038045A" w:rsidRPr="0038045A" w:rsidRDefault="0038045A" w:rsidP="0038045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45A" w:rsidRPr="0038045A" w:rsidRDefault="0038045A" w:rsidP="00380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b/>
          <w:sz w:val="24"/>
          <w:szCs w:val="24"/>
        </w:rPr>
        <w:t>Вычислить пределы функций.</w:t>
      </w:r>
    </w:p>
    <w:p w:rsidR="0038045A" w:rsidRPr="0038045A" w:rsidRDefault="0038045A" w:rsidP="0038045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38045A">
        <w:rPr>
          <w:rFonts w:ascii="Times New Roman" w:eastAsia="Times New Roman" w:hAnsi="Times New Roman" w:cs="Times New Roman"/>
          <w:b/>
          <w:sz w:val="24"/>
          <w:szCs w:val="24"/>
        </w:rPr>
        <w:t>Найти</w:t>
      </w:r>
      <w:r w:rsidRPr="0038045A">
        <w:rPr>
          <w:rFonts w:ascii="Times New Roman" w:eastAsia="Times New Roman" w:hAnsi="Times New Roman" w:cs="Times New Roman"/>
          <w:b/>
          <w:bCs/>
          <w:position w:val="-30"/>
          <w:sz w:val="24"/>
          <w:szCs w:val="24"/>
        </w:rPr>
        <w:object w:dxaOrig="1939" w:dyaOrig="760">
          <v:shape id="_x0000_i1162" type="#_x0000_t75" style="width:97.5pt;height:38.25pt" o:ole="">
            <v:imagedata r:id="rId262" o:title=""/>
          </v:shape>
          <o:OLEObject Type="Embed" ProgID="Equation.3" ShapeID="_x0000_i1162" DrawAspect="Content" ObjectID="_1734801271" r:id="rId263"/>
        </w:object>
      </w:r>
    </w:p>
    <w:p w:rsidR="0038045A" w:rsidRPr="0038045A" w:rsidRDefault="0038045A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Решение. </w:t>
      </w:r>
      <w:r w:rsidRPr="0038045A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вычисления данного предела подставим значение </w:t>
      </w:r>
      <w:r w:rsidRPr="0038045A">
        <w:rPr>
          <w:rFonts w:ascii="Times New Roman" w:eastAsia="Times New Roman" w:hAnsi="Times New Roman" w:cs="Times New Roman"/>
          <w:bCs/>
          <w:position w:val="-6"/>
          <w:sz w:val="24"/>
          <w:szCs w:val="24"/>
        </w:rPr>
        <w:object w:dxaOrig="680" w:dyaOrig="279">
          <v:shape id="_x0000_i1163" type="#_x0000_t75" style="width:33.75pt;height:14.25pt" o:ole="">
            <v:imagedata r:id="rId264" o:title=""/>
          </v:shape>
          <o:OLEObject Type="Embed" ProgID="Equation.3" ShapeID="_x0000_i1163" DrawAspect="Content" ObjectID="_1734801272" r:id="rId265"/>
        </w:object>
      </w:r>
      <w:r w:rsidRPr="0038045A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функцию, стоящую под знаком предела. Получим,</w:t>
      </w:r>
    </w:p>
    <w:p w:rsidR="0038045A" w:rsidRPr="0038045A" w:rsidRDefault="0038045A" w:rsidP="0038045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b/>
          <w:bCs/>
          <w:position w:val="-34"/>
          <w:sz w:val="24"/>
          <w:szCs w:val="24"/>
        </w:rPr>
        <w:object w:dxaOrig="5260" w:dyaOrig="800">
          <v:shape id="_x0000_i1164" type="#_x0000_t75" style="width:263.25pt;height:39pt" o:ole="">
            <v:imagedata r:id="rId266" o:title=""/>
          </v:shape>
          <o:OLEObject Type="Embed" ProgID="Equation.3" ShapeID="_x0000_i1164" DrawAspect="Content" ObjectID="_1734801273" r:id="rId267"/>
        </w:object>
      </w:r>
      <w:r w:rsidRPr="0038045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8045A" w:rsidRPr="0038045A" w:rsidRDefault="0038045A" w:rsidP="003804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Ответ. -3.</w:t>
      </w:r>
    </w:p>
    <w:p w:rsidR="0038045A" w:rsidRPr="0038045A" w:rsidRDefault="0038045A" w:rsidP="0038045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</w:t>
      </w:r>
      <w:r w:rsidRPr="0038045A">
        <w:rPr>
          <w:rFonts w:ascii="Times New Roman" w:eastAsia="Times New Roman" w:hAnsi="Times New Roman" w:cs="Times New Roman"/>
          <w:b/>
          <w:sz w:val="24"/>
          <w:szCs w:val="24"/>
        </w:rPr>
        <w:t>Найти</w: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5A">
        <w:rPr>
          <w:rFonts w:ascii="Times New Roman" w:eastAsia="Times New Roman" w:hAnsi="Times New Roman" w:cs="Times New Roman"/>
          <w:b/>
          <w:bCs/>
          <w:position w:val="-30"/>
          <w:sz w:val="24"/>
          <w:szCs w:val="24"/>
        </w:rPr>
        <w:object w:dxaOrig="1820" w:dyaOrig="760">
          <v:shape id="_x0000_i1165" type="#_x0000_t75" style="width:90pt;height:38.25pt" o:ole="">
            <v:imagedata r:id="rId268" o:title=""/>
          </v:shape>
          <o:OLEObject Type="Embed" ProgID="Equation.3" ShapeID="_x0000_i1165" DrawAspect="Content" ObjectID="_1734801274" r:id="rId269"/>
        </w:object>
      </w:r>
      <w:r w:rsidRPr="0038045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8045A" w:rsidRPr="0038045A" w:rsidRDefault="0038045A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Решение. </w: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Для раскрытия неопределенности </w:t>
      </w:r>
      <w:r w:rsidRPr="0038045A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480" w:dyaOrig="700">
          <v:shape id="_x0000_i1166" type="#_x0000_t75" style="width:24pt;height:35.25pt" o:ole="">
            <v:imagedata r:id="rId270" o:title=""/>
          </v:shape>
          <o:OLEObject Type="Embed" ProgID="Equation.3" ShapeID="_x0000_i1166" DrawAspect="Content" ObjectID="_1734801275" r:id="rId271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случае, нужно разложить числитель и знаменатель на множители и сократить дробь на общий множитель.</w:t>
      </w:r>
    </w:p>
    <w:p w:rsidR="0038045A" w:rsidRPr="0038045A" w:rsidRDefault="0038045A" w:rsidP="0038045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b/>
          <w:bCs/>
          <w:position w:val="-30"/>
          <w:sz w:val="24"/>
          <w:szCs w:val="24"/>
        </w:rPr>
        <w:object w:dxaOrig="7119" w:dyaOrig="760">
          <v:shape id="_x0000_i1167" type="#_x0000_t75" style="width:357pt;height:38.25pt" o:ole="">
            <v:imagedata r:id="rId272" o:title=""/>
          </v:shape>
          <o:OLEObject Type="Embed" ProgID="Equation.3" ShapeID="_x0000_i1167" DrawAspect="Content" ObjectID="_1734801276" r:id="rId273"/>
        </w:object>
      </w:r>
    </w:p>
    <w:p w:rsidR="0038045A" w:rsidRPr="0038045A" w:rsidRDefault="0038045A" w:rsidP="003804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Ответ. -9.</w:t>
      </w:r>
    </w:p>
    <w:p w:rsidR="0038045A" w:rsidRPr="0038045A" w:rsidRDefault="0038045A" w:rsidP="003804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45A" w:rsidRPr="0038045A" w:rsidRDefault="0038045A" w:rsidP="00380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b/>
          <w:sz w:val="24"/>
          <w:szCs w:val="24"/>
        </w:rPr>
        <w:t>Вычислить пределы функций.</w:t>
      </w:r>
    </w:p>
    <w:p w:rsidR="0038045A" w:rsidRPr="0038045A" w:rsidRDefault="0038045A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38045A">
        <w:rPr>
          <w:rFonts w:ascii="Times New Roman" w:eastAsia="Times New Roman" w:hAnsi="Times New Roman" w:cs="Times New Roman"/>
          <w:b/>
          <w:sz w:val="24"/>
          <w:szCs w:val="24"/>
        </w:rPr>
        <w:t>Найти</w: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5A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1780" w:dyaOrig="760">
          <v:shape id="_x0000_i1168" type="#_x0000_t75" style="width:89.25pt;height:38.25pt" o:ole="">
            <v:imagedata r:id="rId274" o:title=""/>
          </v:shape>
          <o:OLEObject Type="Embed" ProgID="Equation.3" ShapeID="_x0000_i1168" DrawAspect="Content" ObjectID="_1734801277" r:id="rId275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45A" w:rsidRPr="0038045A" w:rsidRDefault="0038045A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b/>
          <w:sz w:val="24"/>
          <w:szCs w:val="24"/>
        </w:rPr>
        <w:t>Решение.</w: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всего, проверим, применимы ли к данной дроби теоремы о пределах, или мы имеем дело с неопределенностью. Для этого найдем пределы числителя и знаменателя дроби. Функции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740" w:dyaOrig="380">
          <v:shape id="_x0000_i1169" type="#_x0000_t75" style="width:36.75pt;height:18.75pt" o:ole="">
            <v:imagedata r:id="rId276" o:title=""/>
          </v:shape>
          <o:OLEObject Type="Embed" ProgID="Equation.3" ShapeID="_x0000_i1169" DrawAspect="Content" ObjectID="_1734801278" r:id="rId277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260" w:dyaOrig="380">
          <v:shape id="_x0000_i1170" type="#_x0000_t75" style="width:63pt;height:18.75pt" o:ole="">
            <v:imagedata r:id="rId278" o:title=""/>
          </v:shape>
          <o:OLEObject Type="Embed" ProgID="Equation.3" ShapeID="_x0000_i1170" DrawAspect="Content" ObjectID="_1734801279" r:id="rId279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являются бесконечно большими. Поэтому, </w:t>
      </w:r>
      <w:r w:rsidRPr="0038045A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1719" w:dyaOrig="580">
          <v:shape id="_x0000_i1171" type="#_x0000_t75" style="width:86.25pt;height:29.25pt" o:ole="">
            <v:imagedata r:id="rId280" o:title=""/>
          </v:shape>
          <o:OLEObject Type="Embed" ProgID="Equation.3" ShapeID="_x0000_i1171" DrawAspect="Content" ObjectID="_1734801280" r:id="rId281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045A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2220" w:dyaOrig="580">
          <v:shape id="_x0000_i1172" type="#_x0000_t75" style="width:111pt;height:29.25pt" o:ole="">
            <v:imagedata r:id="rId282" o:title=""/>
          </v:shape>
          <o:OLEObject Type="Embed" ProgID="Equation.3" ShapeID="_x0000_i1172" DrawAspect="Content" ObjectID="_1734801281" r:id="rId283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45A" w:rsidRPr="0038045A" w:rsidRDefault="0038045A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Следовательно, имеем дело с неопределенностью вида </w:t>
      </w:r>
      <w:r w:rsidRPr="0038045A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520" w:dyaOrig="680">
          <v:shape id="_x0000_i1173" type="#_x0000_t75" style="width:26.25pt;height:33.75pt" o:ole="">
            <v:imagedata r:id="rId284" o:title=""/>
          </v:shape>
          <o:OLEObject Type="Embed" ProgID="Equation.3" ShapeID="_x0000_i1173" DrawAspect="Content" ObjectID="_1734801282" r:id="rId285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45A" w:rsidRPr="0038045A" w:rsidRDefault="0038045A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раскрытия этой неопределенности и использовании теоремы о пределе отношения двух функций выделим в числителе и в знаменателе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00" w:dyaOrig="220">
          <v:shape id="_x0000_i1174" type="#_x0000_t75" style="width:9.75pt;height:11.25pt" o:ole="">
            <v:imagedata r:id="rId286" o:title=""/>
          </v:shape>
          <o:OLEObject Type="Embed" ProgID="Equation.3" ShapeID="_x0000_i1174" DrawAspect="Content" ObjectID="_1734801283" r:id="rId287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в старшей для числителя и знаменателя степени в качестве сомножителя и сократим дробь.</w:t>
      </w:r>
    </w:p>
    <w:p w:rsidR="0038045A" w:rsidRPr="0038045A" w:rsidRDefault="0038045A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position w:val="-66"/>
          <w:sz w:val="24"/>
          <w:szCs w:val="24"/>
        </w:rPr>
        <w:object w:dxaOrig="7580" w:dyaOrig="1440">
          <v:shape id="_x0000_i1175" type="#_x0000_t75" style="width:378pt;height:1in" o:ole="">
            <v:imagedata r:id="rId288" o:title=""/>
          </v:shape>
          <o:OLEObject Type="Embed" ProgID="Equation.3" ShapeID="_x0000_i1175" DrawAspect="Content" ObjectID="_1734801284" r:id="rId289"/>
        </w:object>
      </w:r>
    </w:p>
    <w:p w:rsidR="0038045A" w:rsidRPr="0038045A" w:rsidRDefault="0038045A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b/>
          <w:sz w:val="24"/>
          <w:szCs w:val="24"/>
        </w:rPr>
        <w:t>Ответ. 0.</w:t>
      </w:r>
    </w:p>
    <w:p w:rsidR="0038045A" w:rsidRPr="0038045A" w:rsidRDefault="0038045A" w:rsidP="00380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38045A">
        <w:rPr>
          <w:rFonts w:ascii="Times New Roman" w:eastAsia="Times New Roman" w:hAnsi="Times New Roman" w:cs="Times New Roman"/>
          <w:b/>
          <w:sz w:val="24"/>
          <w:szCs w:val="24"/>
        </w:rPr>
        <w:tab/>
        <w:t>Вычислить пределы функций.</w:t>
      </w:r>
    </w:p>
    <w:p w:rsidR="0038045A" w:rsidRPr="0038045A" w:rsidRDefault="0038045A" w:rsidP="0038045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38045A">
        <w:rPr>
          <w:rFonts w:ascii="Times New Roman" w:eastAsia="Times New Roman" w:hAnsi="Times New Roman" w:cs="Times New Roman"/>
          <w:b/>
          <w:sz w:val="24"/>
          <w:szCs w:val="24"/>
        </w:rPr>
        <w:t>Найти</w: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5A">
        <w:rPr>
          <w:rFonts w:ascii="Times New Roman" w:eastAsia="Times New Roman" w:hAnsi="Times New Roman" w:cs="Times New Roman"/>
          <w:b/>
          <w:bCs/>
          <w:position w:val="-30"/>
          <w:sz w:val="24"/>
          <w:szCs w:val="24"/>
        </w:rPr>
        <w:object w:dxaOrig="1600" w:dyaOrig="820">
          <v:shape id="_x0000_i1176" type="#_x0000_t75" style="width:80.25pt;height:41.25pt" o:ole="">
            <v:imagedata r:id="rId290" o:title=""/>
          </v:shape>
          <o:OLEObject Type="Embed" ProgID="Equation.3" ShapeID="_x0000_i1176" DrawAspect="Content" ObjectID="_1734801285" r:id="rId291"/>
        </w:object>
      </w:r>
      <w:r w:rsidRPr="0038045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8045A" w:rsidRPr="0038045A" w:rsidRDefault="0038045A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Решение. </w: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Для раскрытия неопределенности </w:t>
      </w:r>
      <w:r w:rsidRPr="0038045A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480" w:dyaOrig="700">
          <v:shape id="_x0000_i1177" type="#_x0000_t75" style="width:24pt;height:35.25pt" o:ole="">
            <v:imagedata r:id="rId270" o:title=""/>
          </v:shape>
          <o:OLEObject Type="Embed" ProgID="Equation.3" ShapeID="_x0000_i1177" DrawAspect="Content" ObjectID="_1734801286" r:id="rId292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случае, нужно умножить числитель и знаменатель на выражение, сопряженное числителю, а затем сократить дробь на общий множитель.</w:t>
      </w:r>
    </w:p>
    <w:p w:rsidR="0038045A" w:rsidRPr="0038045A" w:rsidRDefault="0038045A" w:rsidP="0038045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45A" w:rsidRPr="0038045A" w:rsidRDefault="0038045A" w:rsidP="0038045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8045A">
        <w:rPr>
          <w:rFonts w:ascii="Times New Roman" w:eastAsia="Times New Roman" w:hAnsi="Times New Roman" w:cs="Times New Roman"/>
          <w:b/>
          <w:bCs/>
          <w:position w:val="-58"/>
          <w:sz w:val="24"/>
          <w:szCs w:val="24"/>
        </w:rPr>
        <w:object w:dxaOrig="8240" w:dyaOrig="1280">
          <v:shape id="_x0000_i1178" type="#_x0000_t75" style="width:411.75pt;height:63.75pt" o:ole="">
            <v:imagedata r:id="rId293" o:title=""/>
          </v:shape>
          <o:OLEObject Type="Embed" ProgID="Equation.3" ShapeID="_x0000_i1178" DrawAspect="Content" ObjectID="_1734801287" r:id="rId294"/>
        </w:object>
      </w:r>
    </w:p>
    <w:p w:rsidR="0038045A" w:rsidRPr="0038045A" w:rsidRDefault="0038045A" w:rsidP="0038045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Ответ. </w:t>
      </w:r>
      <w:r w:rsidRPr="0038045A">
        <w:rPr>
          <w:rFonts w:ascii="Times New Roman" w:eastAsia="Times New Roman" w:hAnsi="Times New Roman" w:cs="Times New Roman"/>
          <w:b/>
          <w:bCs/>
          <w:position w:val="-26"/>
          <w:sz w:val="24"/>
          <w:szCs w:val="24"/>
        </w:rPr>
        <w:object w:dxaOrig="260" w:dyaOrig="720">
          <v:shape id="_x0000_i1179" type="#_x0000_t75" style="width:12.75pt;height:36pt" o:ole="">
            <v:imagedata r:id="rId295" o:title=""/>
          </v:shape>
          <o:OLEObject Type="Embed" ProgID="Equation.3" ShapeID="_x0000_i1179" DrawAspect="Content" ObjectID="_1734801288" r:id="rId296"/>
        </w:object>
      </w:r>
      <w:r w:rsidRPr="0038045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8045A" w:rsidRPr="0038045A" w:rsidRDefault="0038045A" w:rsidP="0038045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45A" w:rsidRPr="0038045A" w:rsidRDefault="0038045A" w:rsidP="00380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b/>
          <w:sz w:val="24"/>
          <w:szCs w:val="24"/>
        </w:rPr>
        <w:t>4. Вычислить пределы функций.</w:t>
      </w:r>
    </w:p>
    <w:p w:rsidR="0038045A" w:rsidRPr="0038045A" w:rsidRDefault="0038045A" w:rsidP="003804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38045A">
        <w:rPr>
          <w:rFonts w:ascii="Times New Roman" w:eastAsia="Times New Roman" w:hAnsi="Times New Roman" w:cs="Times New Roman"/>
          <w:b/>
          <w:sz w:val="24"/>
          <w:szCs w:val="24"/>
        </w:rPr>
        <w:t xml:space="preserve">Найти </w:t>
      </w:r>
      <w:r w:rsidRPr="0038045A">
        <w:rPr>
          <w:rFonts w:ascii="Times New Roman" w:eastAsia="Times New Roman" w:hAnsi="Times New Roman" w:cs="Times New Roman"/>
          <w:b/>
          <w:bCs/>
          <w:position w:val="-26"/>
          <w:sz w:val="24"/>
          <w:szCs w:val="24"/>
        </w:rPr>
        <w:object w:dxaOrig="1100" w:dyaOrig="639">
          <v:shape id="_x0000_i1180" type="#_x0000_t75" style="width:54.75pt;height:33pt" o:ole="">
            <v:imagedata r:id="rId297" o:title=""/>
          </v:shape>
          <o:OLEObject Type="Embed" ProgID="Equation.3" ShapeID="_x0000_i1180" DrawAspect="Content" ObjectID="_1734801289" r:id="rId298"/>
        </w:object>
      </w:r>
      <w:r w:rsidRPr="0038045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8045A" w:rsidRPr="0038045A" w:rsidRDefault="0038045A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Решение. </w: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Для раскрытия неопределенности </w:t>
      </w:r>
      <w:r w:rsidRPr="0038045A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480" w:dyaOrig="700">
          <v:shape id="_x0000_i1181" type="#_x0000_t75" style="width:24pt;height:35.25pt" o:ole="">
            <v:imagedata r:id="rId270" o:title=""/>
          </v:shape>
          <o:OLEObject Type="Embed" ProgID="Equation.3" ShapeID="_x0000_i1181" DrawAspect="Content" ObjectID="_1734801290" r:id="rId299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случае, нужно выделить первый замечательный предел: </w:t>
      </w:r>
      <w:r w:rsidRPr="0038045A">
        <w:rPr>
          <w:rFonts w:ascii="Times New Roman" w:eastAsia="Times New Roman" w:hAnsi="Times New Roman" w:cs="Times New Roman"/>
          <w:b/>
          <w:position w:val="-26"/>
          <w:sz w:val="24"/>
          <w:szCs w:val="24"/>
        </w:rPr>
        <w:object w:dxaOrig="1480" w:dyaOrig="639">
          <v:shape id="_x0000_i1182" type="#_x0000_t75" style="width:74.25pt;height:33pt" o:ole="">
            <v:imagedata r:id="rId300" o:title=""/>
          </v:shape>
          <o:OLEObject Type="Embed" ProgID="Equation.3" ShapeID="_x0000_i1182" DrawAspect="Content" ObjectID="_1734801291" r:id="rId301"/>
        </w:object>
      </w:r>
    </w:p>
    <w:p w:rsidR="0038045A" w:rsidRPr="0038045A" w:rsidRDefault="0038045A" w:rsidP="003804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b/>
          <w:bCs/>
          <w:position w:val="-28"/>
          <w:sz w:val="24"/>
          <w:szCs w:val="24"/>
        </w:rPr>
        <w:object w:dxaOrig="4120" w:dyaOrig="680">
          <v:shape id="_x0000_i1183" type="#_x0000_t75" style="width:206.25pt;height:33.75pt" o:ole="">
            <v:imagedata r:id="rId302" o:title=""/>
          </v:shape>
          <o:OLEObject Type="Embed" ProgID="Equation.3" ShapeID="_x0000_i1183" DrawAspect="Content" ObjectID="_1734801292" r:id="rId303"/>
        </w:object>
      </w:r>
      <w:r w:rsidRPr="0038045A">
        <w:rPr>
          <w:rFonts w:ascii="Times New Roman" w:eastAsia="Times New Roman" w:hAnsi="Times New Roman" w:cs="Times New Roman"/>
          <w:b/>
          <w:sz w:val="24"/>
          <w:szCs w:val="24"/>
        </w:rPr>
        <w:t xml:space="preserve"> Ответ.</w: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5A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</w:p>
    <w:p w:rsidR="0038045A" w:rsidRPr="0038045A" w:rsidRDefault="0038045A" w:rsidP="0038045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38045A">
        <w:rPr>
          <w:rFonts w:ascii="Times New Roman" w:eastAsia="Times New Roman" w:hAnsi="Times New Roman" w:cs="Times New Roman"/>
          <w:b/>
          <w:sz w:val="24"/>
          <w:szCs w:val="24"/>
        </w:rPr>
        <w:t xml:space="preserve">Найти </w:t>
      </w:r>
      <w:r w:rsidRPr="0038045A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1500" w:dyaOrig="639">
          <v:shape id="_x0000_i1184" type="#_x0000_t75" style="width:75pt;height:33pt" o:ole="">
            <v:imagedata r:id="rId304" o:title=""/>
          </v:shape>
          <o:OLEObject Type="Embed" ProgID="Equation.3" ShapeID="_x0000_i1184" DrawAspect="Content" ObjectID="_1734801293" r:id="rId305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45A" w:rsidRPr="0038045A" w:rsidRDefault="0038045A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b/>
          <w:sz w:val="24"/>
          <w:szCs w:val="24"/>
        </w:rPr>
        <w:t>Решение.</w: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Для раскрытия неопределенности </w:t>
      </w:r>
      <w:r w:rsidRPr="0038045A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660" w:dyaOrig="340">
          <v:shape id="_x0000_i1185" type="#_x0000_t75" style="width:33pt;height:17.25pt" o:ole="">
            <v:imagedata r:id="rId306" o:title=""/>
          </v:shape>
          <o:OLEObject Type="Embed" ProgID="Equation.3" ShapeID="_x0000_i1185" DrawAspect="Content" ObjectID="_1734801294" r:id="rId307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случае, нужно произведение преобразовать в частное, то есть неопределенность </w:t>
      </w:r>
      <w:r w:rsidRPr="0038045A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660" w:dyaOrig="340">
          <v:shape id="_x0000_i1186" type="#_x0000_t75" style="width:33pt;height:17.25pt" o:ole="">
            <v:imagedata r:id="rId308" o:title=""/>
          </v:shape>
          <o:OLEObject Type="Embed" ProgID="Equation.3" ShapeID="_x0000_i1186" DrawAspect="Content" ObjectID="_1734801295" r:id="rId309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свести к неопределенности </w:t>
      </w:r>
      <w:r w:rsidRPr="0038045A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480" w:dyaOrig="700">
          <v:shape id="_x0000_i1187" type="#_x0000_t75" style="width:24pt;height:35.25pt" o:ole="">
            <v:imagedata r:id="rId310" o:title=""/>
          </v:shape>
          <o:OLEObject Type="Embed" ProgID="Equation.3" ShapeID="_x0000_i1187" DrawAspect="Content" ObjectID="_1734801296" r:id="rId311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38045A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540" w:dyaOrig="700">
          <v:shape id="_x0000_i1188" type="#_x0000_t75" style="width:27pt;height:35.25pt" o:ole="">
            <v:imagedata r:id="rId312" o:title=""/>
          </v:shape>
          <o:OLEObject Type="Embed" ProgID="Equation.3" ShapeID="_x0000_i1188" DrawAspect="Content" ObjectID="_1734801297" r:id="rId313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45A" w:rsidRPr="0038045A" w:rsidRDefault="0038045A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5A">
        <w:rPr>
          <w:rFonts w:ascii="Times New Roman" w:eastAsia="Times New Roman" w:hAnsi="Times New Roman" w:cs="Times New Roman"/>
          <w:b/>
          <w:position w:val="-108"/>
          <w:sz w:val="24"/>
          <w:szCs w:val="24"/>
        </w:rPr>
        <w:object w:dxaOrig="8600" w:dyaOrig="2280">
          <v:shape id="_x0000_i1189" type="#_x0000_t75" style="width:391.5pt;height:114pt" o:ole="">
            <v:imagedata r:id="rId314" o:title=""/>
          </v:shape>
          <o:OLEObject Type="Embed" ProgID="Equation.3" ShapeID="_x0000_i1189" DrawAspect="Content" ObjectID="_1734801298" r:id="rId315"/>
        </w:object>
      </w:r>
    </w:p>
    <w:p w:rsidR="0038045A" w:rsidRPr="0038045A" w:rsidRDefault="0038045A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ab/>
        <w:t xml:space="preserve">Выделяем первый замечательный предел, то есть, умножаем числитель и знаменатель на </w:t>
      </w:r>
      <w:r w:rsidRPr="0038045A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60" w:dyaOrig="620">
          <v:shape id="_x0000_i1190" type="#_x0000_t75" style="width:12.75pt;height:30.75pt" o:ole="">
            <v:imagedata r:id="rId316" o:title=""/>
          </v:shape>
          <o:OLEObject Type="Embed" ProgID="Equation.3" ShapeID="_x0000_i1190" DrawAspect="Content" ObjectID="_1734801299" r:id="rId317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>. Получаем,</w:t>
      </w:r>
    </w:p>
    <w:p w:rsidR="0038045A" w:rsidRPr="0038045A" w:rsidRDefault="0038045A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position w:val="-54"/>
          <w:sz w:val="24"/>
          <w:szCs w:val="24"/>
        </w:rPr>
        <w:object w:dxaOrig="2540" w:dyaOrig="1200">
          <v:shape id="_x0000_i1191" type="#_x0000_t75" style="width:126pt;height:60pt" o:ole="">
            <v:imagedata r:id="rId318" o:title=""/>
          </v:shape>
          <o:OLEObject Type="Embed" ProgID="Equation.3" ShapeID="_x0000_i1191" DrawAspect="Content" ObjectID="_1734801300" r:id="rId319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45A" w:rsidRPr="0038045A" w:rsidRDefault="0038045A" w:rsidP="003804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Ответ.</w: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5A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60" w:dyaOrig="620">
          <v:shape id="_x0000_i1192" type="#_x0000_t75" style="width:12.75pt;height:30.75pt" o:ole="">
            <v:imagedata r:id="rId320" o:title=""/>
          </v:shape>
          <o:OLEObject Type="Embed" ProgID="Equation.3" ShapeID="_x0000_i1192" DrawAspect="Content" ObjectID="_1734801301" r:id="rId321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45A" w:rsidRPr="0038045A" w:rsidRDefault="0038045A" w:rsidP="003804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45A" w:rsidRPr="0038045A" w:rsidRDefault="0038045A" w:rsidP="00380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b/>
          <w:sz w:val="24"/>
          <w:szCs w:val="24"/>
        </w:rPr>
        <w:t>5. Вычислить пределы функций.</w:t>
      </w:r>
    </w:p>
    <w:p w:rsidR="0038045A" w:rsidRPr="0038045A" w:rsidRDefault="0038045A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38045A">
        <w:rPr>
          <w:rFonts w:ascii="Times New Roman" w:eastAsia="Times New Roman" w:hAnsi="Times New Roman" w:cs="Times New Roman"/>
          <w:b/>
          <w:sz w:val="24"/>
          <w:szCs w:val="24"/>
        </w:rPr>
        <w:t>Найти</w: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5A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359" w:dyaOrig="780">
          <v:shape id="_x0000_i1193" type="#_x0000_t75" style="width:67.5pt;height:39pt" o:ole="">
            <v:imagedata r:id="rId322" o:title=""/>
          </v:shape>
          <o:OLEObject Type="Embed" ProgID="Equation.3" ShapeID="_x0000_i1193" DrawAspect="Content" ObjectID="_1734801302" r:id="rId323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45A" w:rsidRPr="0038045A" w:rsidRDefault="0038045A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Решение. </w: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Для раскрытия неопределенности </w:t>
      </w:r>
      <w:r w:rsidRPr="0038045A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520" w:dyaOrig="400">
          <v:shape id="_x0000_i1194" type="#_x0000_t75" style="width:26.25pt;height:20.25pt" o:ole="">
            <v:imagedata r:id="rId324" o:title=""/>
          </v:shape>
          <o:OLEObject Type="Embed" ProgID="Equation.3" ShapeID="_x0000_i1194" DrawAspect="Content" ObjectID="_1734801303" r:id="rId325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случае, нужно выделить второй замечательный предел:</w:t>
      </w:r>
      <w:r w:rsidRPr="0038045A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719" w:dyaOrig="780">
          <v:shape id="_x0000_i1195" type="#_x0000_t75" style="width:86.25pt;height:39pt" o:ole="">
            <v:imagedata r:id="rId326" o:title=""/>
          </v:shape>
          <o:OLEObject Type="Embed" ProgID="Equation.3" ShapeID="_x0000_i1195" DrawAspect="Content" ObjectID="_1734801304" r:id="rId327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45A" w:rsidRPr="0038045A" w:rsidRDefault="0038045A" w:rsidP="003804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045A">
        <w:rPr>
          <w:rFonts w:ascii="Times New Roman" w:eastAsia="Times New Roman" w:hAnsi="Times New Roman" w:cs="Times New Roman"/>
          <w:position w:val="-82"/>
          <w:sz w:val="24"/>
          <w:szCs w:val="24"/>
        </w:rPr>
        <w:object w:dxaOrig="10900" w:dyaOrig="1960">
          <v:shape id="_x0000_i1196" type="#_x0000_t75" style="width:448.5pt;height:96.75pt" o:ole="">
            <v:imagedata r:id="rId328" o:title=""/>
          </v:shape>
          <o:OLEObject Type="Embed" ProgID="Equation.3" ShapeID="_x0000_i1196" DrawAspect="Content" ObjectID="_1734801305" r:id="rId329"/>
        </w:object>
      </w:r>
    </w:p>
    <w:p w:rsidR="0038045A" w:rsidRPr="0038045A" w:rsidRDefault="0038045A" w:rsidP="0038045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Ответ. </w:t>
      </w:r>
      <w:r w:rsidRPr="0038045A">
        <w:rPr>
          <w:rFonts w:ascii="Times New Roman" w:eastAsia="Times New Roman" w:hAnsi="Times New Roman" w:cs="Times New Roman"/>
          <w:b/>
          <w:position w:val="-6"/>
          <w:sz w:val="24"/>
          <w:szCs w:val="24"/>
        </w:rPr>
        <w:object w:dxaOrig="400" w:dyaOrig="360">
          <v:shape id="_x0000_i1197" type="#_x0000_t75" style="width:20.25pt;height:18.75pt" o:ole="">
            <v:imagedata r:id="rId330" o:title=""/>
          </v:shape>
          <o:OLEObject Type="Embed" ProgID="Equation.3" ShapeID="_x0000_i1197" DrawAspect="Content" ObjectID="_1734801306" r:id="rId331"/>
        </w:object>
      </w:r>
      <w:r w:rsidRPr="0038045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8045A" w:rsidRPr="0038045A" w:rsidRDefault="0038045A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38045A">
        <w:rPr>
          <w:rFonts w:ascii="Times New Roman" w:eastAsia="Times New Roman" w:hAnsi="Times New Roman" w:cs="Times New Roman"/>
          <w:b/>
          <w:sz w:val="24"/>
          <w:szCs w:val="24"/>
        </w:rPr>
        <w:t xml:space="preserve">Найти </w:t>
      </w:r>
      <w:r w:rsidRPr="0038045A">
        <w:rPr>
          <w:rFonts w:ascii="Times New Roman" w:eastAsia="Times New Roman" w:hAnsi="Times New Roman" w:cs="Times New Roman"/>
          <w:b/>
          <w:bCs/>
          <w:position w:val="-26"/>
          <w:sz w:val="24"/>
          <w:szCs w:val="24"/>
        </w:rPr>
        <w:object w:dxaOrig="1680" w:dyaOrig="700">
          <v:shape id="_x0000_i1198" type="#_x0000_t75" style="width:84pt;height:35.25pt" o:ole="">
            <v:imagedata r:id="rId332" o:title=""/>
          </v:shape>
          <o:OLEObject Type="Embed" ProgID="Equation.3" ShapeID="_x0000_i1198" DrawAspect="Content" ObjectID="_1734801307" r:id="rId333"/>
        </w:object>
      </w:r>
    </w:p>
    <w:p w:rsidR="0038045A" w:rsidRPr="0038045A" w:rsidRDefault="0038045A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Решение.  </w: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Для раскрытия неопределенности </w:t>
      </w:r>
      <w:r w:rsidRPr="0038045A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440" w:dyaOrig="420">
          <v:shape id="_x0000_i1199" type="#_x0000_t75" style="width:21.75pt;height:21pt" o:ole="">
            <v:imagedata r:id="rId334" o:title=""/>
          </v:shape>
          <o:OLEObject Type="Embed" ProgID="Equation.3" ShapeID="_x0000_i1199" DrawAspect="Content" ObjectID="_1734801308" r:id="rId335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случае, нужно выделить второй замечательный предел: </w:t>
      </w:r>
      <w:r w:rsidRPr="0038045A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1700" w:dyaOrig="700">
          <v:shape id="_x0000_i1200" type="#_x0000_t75" style="width:84.75pt;height:35.25pt" o:ole="">
            <v:imagedata r:id="rId336" o:title=""/>
          </v:shape>
          <o:OLEObject Type="Embed" ProgID="Equation.3" ShapeID="_x0000_i1200" DrawAspect="Content" ObjectID="_1734801309" r:id="rId337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45A" w:rsidRPr="0038045A" w:rsidRDefault="0038045A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b/>
          <w:bCs/>
          <w:position w:val="-30"/>
          <w:sz w:val="24"/>
          <w:szCs w:val="24"/>
        </w:rPr>
        <w:object w:dxaOrig="7800" w:dyaOrig="740">
          <v:shape id="_x0000_i1201" type="#_x0000_t75" style="width:390pt;height:36.75pt" o:ole="">
            <v:imagedata r:id="rId338" o:title=""/>
          </v:shape>
          <o:OLEObject Type="Embed" ProgID="Equation.3" ShapeID="_x0000_i1201" DrawAspect="Content" ObjectID="_1734801310" r:id="rId339"/>
        </w:object>
      </w:r>
    </w:p>
    <w:p w:rsidR="0038045A" w:rsidRPr="0038045A" w:rsidRDefault="0038045A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Ответ. </w:t>
      </w:r>
      <w:r w:rsidRPr="0038045A">
        <w:rPr>
          <w:rFonts w:ascii="Times New Roman" w:eastAsia="Times New Roman" w:hAnsi="Times New Roman" w:cs="Times New Roman"/>
          <w:b/>
          <w:bCs/>
          <w:position w:val="-6"/>
          <w:sz w:val="24"/>
          <w:szCs w:val="24"/>
        </w:rPr>
        <w:object w:dxaOrig="279" w:dyaOrig="380">
          <v:shape id="_x0000_i1202" type="#_x0000_t75" style="width:14.25pt;height:18.75pt" o:ole="">
            <v:imagedata r:id="rId340" o:title=""/>
          </v:shape>
          <o:OLEObject Type="Embed" ProgID="Equation.3" ShapeID="_x0000_i1202" DrawAspect="Content" ObjectID="_1734801311" r:id="rId341"/>
        </w:object>
      </w:r>
      <w:r w:rsidRPr="0038045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8045A" w:rsidRDefault="0038045A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642F" w:rsidRDefault="00EA642F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642F" w:rsidRDefault="00EA642F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642F" w:rsidRDefault="00EA642F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642F" w:rsidRDefault="00EA642F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642F" w:rsidRDefault="00EA642F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642F" w:rsidRDefault="00EA642F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642F" w:rsidRDefault="00EA642F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642F" w:rsidRDefault="00EA642F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642F" w:rsidRDefault="00EA642F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642F" w:rsidRDefault="00EA642F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642F" w:rsidRDefault="00EA642F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45A" w:rsidRPr="0038045A" w:rsidRDefault="00EA642F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2A0050">
        <w:rPr>
          <w:rFonts w:ascii="Times New Roman" w:eastAsia="Times New Roman" w:hAnsi="Times New Roman" w:cs="Times New Roman"/>
          <w:b/>
          <w:sz w:val="24"/>
          <w:szCs w:val="24"/>
        </w:rPr>
        <w:t>КОНТРОЛЬНЫЕ ЗАДАНИЯ</w:t>
      </w:r>
    </w:p>
    <w:p w:rsidR="0038045A" w:rsidRPr="0038045A" w:rsidRDefault="0038045A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050" w:rsidRPr="002A0050" w:rsidRDefault="002A0050" w:rsidP="002A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42F" w:rsidRDefault="00EA642F" w:rsidP="00EA6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1.Даны матрицы: </w:t>
      </w:r>
    </w:p>
    <w:p w:rsidR="00EA642F" w:rsidRDefault="00EA642F" w:rsidP="00EA642F">
      <w:pPr>
        <w:rPr>
          <w:rFonts w:ascii="Times New Roman" w:hAnsi="Times New Roman" w:cs="Times New Roman"/>
          <w:sz w:val="28"/>
          <w:szCs w:val="28"/>
        </w:rPr>
      </w:pPr>
    </w:p>
    <w:p w:rsidR="00EA642F" w:rsidRDefault="00EA642F" w:rsidP="00EA6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А=</w:t>
      </w:r>
      <w:r w:rsidRPr="000B7257">
        <w:rPr>
          <w:rFonts w:ascii="Times New Roman" w:hAnsi="Times New Roman" w:cs="Times New Roman"/>
          <w:position w:val="-50"/>
          <w:sz w:val="28"/>
          <w:szCs w:val="28"/>
        </w:rPr>
        <w:object w:dxaOrig="2600" w:dyaOrig="1120">
          <v:shape id="_x0000_i1203" type="#_x0000_t75" style="width:129.75pt;height:56.25pt" o:ole="">
            <v:imagedata r:id="rId342" o:title=""/>
          </v:shape>
          <o:OLEObject Type="Embed" ProgID="Equation.3" ShapeID="_x0000_i1203" DrawAspect="Content" ObjectID="_1734801312" r:id="rId343"/>
        </w:object>
      </w:r>
      <w:r w:rsidRPr="00236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236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366D0">
        <w:rPr>
          <w:rFonts w:ascii="Times New Roman" w:hAnsi="Times New Roman" w:cs="Times New Roman"/>
          <w:sz w:val="28"/>
          <w:szCs w:val="28"/>
        </w:rPr>
        <w:t>=</w:t>
      </w:r>
      <w:r w:rsidRPr="00176290">
        <w:rPr>
          <w:rFonts w:ascii="Times New Roman" w:hAnsi="Times New Roman" w:cs="Times New Roman"/>
          <w:position w:val="-50"/>
          <w:sz w:val="28"/>
          <w:szCs w:val="28"/>
          <w:lang w:val="en-US"/>
        </w:rPr>
        <w:object w:dxaOrig="3519" w:dyaOrig="1120">
          <v:shape id="_x0000_i1204" type="#_x0000_t75" style="width:176.25pt;height:56.25pt" o:ole="">
            <v:imagedata r:id="rId344" o:title=""/>
          </v:shape>
          <o:OLEObject Type="Embed" ProgID="Equation.3" ShapeID="_x0000_i1204" DrawAspect="Content" ObjectID="_1734801313" r:id="rId345"/>
        </w:object>
      </w:r>
    </w:p>
    <w:p w:rsidR="00EA642F" w:rsidRPr="00EA642F" w:rsidRDefault="00EA642F" w:rsidP="00EA642F">
      <w:pPr>
        <w:rPr>
          <w:rFonts w:ascii="Times New Roman" w:hAnsi="Times New Roman" w:cs="Times New Roman"/>
          <w:sz w:val="28"/>
          <w:szCs w:val="28"/>
        </w:rPr>
      </w:pPr>
    </w:p>
    <w:p w:rsidR="00EA642F" w:rsidRDefault="00EA642F" w:rsidP="00EA6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Вычислить: 1)  С=2А+3В</w:t>
      </w:r>
    </w:p>
    <w:p w:rsidR="00EA642F" w:rsidRDefault="00EA642F" w:rsidP="00EA642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2) С=7В-4А</w:t>
      </w:r>
    </w:p>
    <w:p w:rsidR="00EA642F" w:rsidRDefault="00EA642F" w:rsidP="00EA642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366D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3)С=А*</w:t>
      </w:r>
      <w:r w:rsidRPr="00613A61">
        <w:rPr>
          <w:rFonts w:ascii="Times New Roman" w:hAnsi="Times New Roman" w:cs="Times New Roman"/>
          <w:position w:val="-12"/>
          <w:sz w:val="28"/>
          <w:szCs w:val="28"/>
        </w:rPr>
        <w:object w:dxaOrig="400" w:dyaOrig="420">
          <v:shape id="_x0000_i1205" type="#_x0000_t75" style="width:20.25pt;height:21pt" o:ole="">
            <v:imagedata r:id="rId346" o:title=""/>
          </v:shape>
          <o:OLEObject Type="Embed" ProgID="Equation.3" ShapeID="_x0000_i1205" DrawAspect="Content" ObjectID="_1734801314" r:id="rId34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2F" w:rsidRDefault="00EA642F" w:rsidP="00EA642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366D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366D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366D0">
        <w:rPr>
          <w:rFonts w:ascii="Times New Roman" w:hAnsi="Times New Roman" w:cs="Times New Roman"/>
          <w:sz w:val="28"/>
          <w:szCs w:val="28"/>
        </w:rPr>
        <w:t>*</w:t>
      </w:r>
      <w:r w:rsidRPr="00613A61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340" w:dyaOrig="300">
          <v:shape id="_x0000_i1206" type="#_x0000_t75" style="width:17.25pt;height:15pt" o:ole="">
            <v:imagedata r:id="rId348" o:title=""/>
          </v:shape>
          <o:OLEObject Type="Embed" ProgID="Equation.3" ShapeID="_x0000_i1206" DrawAspect="Content" ObjectID="_1734801315" r:id="rId349"/>
        </w:object>
      </w:r>
    </w:p>
    <w:p w:rsidR="00EA642F" w:rsidRPr="00EA642F" w:rsidRDefault="00EA642F" w:rsidP="00EA642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EA642F" w:rsidRDefault="00EA642F" w:rsidP="00EA642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613A6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Вычислить определитель:</w:t>
      </w:r>
    </w:p>
    <w:p w:rsidR="00EA642F" w:rsidRDefault="00EA642F" w:rsidP="00EA642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разложить по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3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строке</w:t>
      </w:r>
    </w:p>
    <w:p w:rsidR="00EA642F" w:rsidRDefault="00EA642F" w:rsidP="00EA642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б)разложить по</w:t>
      </w:r>
      <w:r w:rsidRPr="00613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столбцу</w:t>
      </w:r>
    </w:p>
    <w:p w:rsidR="00EA642F" w:rsidRPr="00613A61" w:rsidRDefault="00EA642F" w:rsidP="00EA642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EA642F" w:rsidRDefault="00EA642F" w:rsidP="00EA642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366D0">
        <w:rPr>
          <w:rFonts w:ascii="Times New Roman" w:hAnsi="Times New Roman" w:cs="Times New Roman"/>
          <w:sz w:val="28"/>
          <w:szCs w:val="28"/>
        </w:rPr>
        <w:t>=</w:t>
      </w:r>
      <w:r w:rsidRPr="00613A61">
        <w:rPr>
          <w:rFonts w:ascii="Times New Roman" w:hAnsi="Times New Roman" w:cs="Times New Roman"/>
          <w:position w:val="-66"/>
          <w:sz w:val="28"/>
          <w:szCs w:val="28"/>
          <w:lang w:val="en-US"/>
        </w:rPr>
        <w:object w:dxaOrig="2480" w:dyaOrig="1440">
          <v:shape id="_x0000_i1207" type="#_x0000_t75" style="width:123.75pt;height:1in" o:ole="">
            <v:imagedata r:id="rId350" o:title=""/>
          </v:shape>
          <o:OLEObject Type="Embed" ProgID="Equation.3" ShapeID="_x0000_i1207" DrawAspect="Content" ObjectID="_1734801316" r:id="rId351"/>
        </w:object>
      </w:r>
    </w:p>
    <w:p w:rsidR="00EA642F" w:rsidRDefault="00EA642F" w:rsidP="00EA642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EA642F" w:rsidRDefault="00EA642F" w:rsidP="00EA642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EA642F" w:rsidRDefault="00EA642F" w:rsidP="00EA642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EA642F" w:rsidRPr="00EA642F" w:rsidRDefault="00EA642F" w:rsidP="00EA642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EA642F" w:rsidRDefault="00EA642F" w:rsidP="00EA642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0D28E6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Решить систему линейных уравнений:</w:t>
      </w:r>
    </w:p>
    <w:p w:rsidR="00EA642F" w:rsidRDefault="00EA642F" w:rsidP="00EA642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методом обратной матрицы</w:t>
      </w:r>
    </w:p>
    <w:p w:rsidR="00EA642F" w:rsidRDefault="00EA642F" w:rsidP="00EA642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методом  Крамера</w:t>
      </w:r>
    </w:p>
    <w:p w:rsidR="00EA642F" w:rsidRDefault="00EA642F" w:rsidP="00EA642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методом Гаусса</w:t>
      </w:r>
    </w:p>
    <w:p w:rsidR="00EA642F" w:rsidRDefault="00B30F90" w:rsidP="00EA642F">
      <w:pPr>
        <w:spacing w:before="240"/>
        <w:rPr>
          <w:rFonts w:ascii="Times New Roman" w:eastAsia="Times New Roman" w:hAnsi="Times New Roman" w:cs="Times New Roman"/>
          <w:i/>
          <w:sz w:val="26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40640</wp:posOffset>
                </wp:positionV>
                <wp:extent cx="152400" cy="647700"/>
                <wp:effectExtent l="11430" t="5715" r="7620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647700"/>
                        </a:xfrm>
                        <a:prstGeom prst="leftBrace">
                          <a:avLst>
                            <a:gd name="adj1" fmla="val 3541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margin-left:25.2pt;margin-top:3.2pt;width:12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"/>
            </w:pict>
          </mc:Fallback>
        </mc:AlternateContent>
      </w:r>
      <w:r w:rsidR="00EA642F" w:rsidRPr="00776F08">
        <w:rPr>
          <w:rFonts w:ascii="Times New Roman" w:eastAsia="Times New Roman" w:hAnsi="Times New Roman" w:cs="Times New Roman"/>
          <w:i/>
          <w:sz w:val="26"/>
          <w:szCs w:val="24"/>
        </w:rPr>
        <w:tab/>
      </w:r>
      <w:r w:rsidR="00EA642F" w:rsidRPr="00776F08">
        <w:rPr>
          <w:rFonts w:ascii="Times New Roman" w:eastAsia="Times New Roman" w:hAnsi="Times New Roman" w:cs="Times New Roman"/>
          <w:i/>
          <w:position w:val="-46"/>
          <w:sz w:val="26"/>
          <w:szCs w:val="24"/>
        </w:rPr>
        <w:object w:dxaOrig="1900" w:dyaOrig="1040">
          <v:shape id="_x0000_i1208" type="#_x0000_t75" style="width:95.25pt;height:51.75pt" o:ole="" fillcolor="window">
            <v:imagedata r:id="rId352" o:title=""/>
          </v:shape>
          <o:OLEObject Type="Embed" ProgID="Equation.3" ShapeID="_x0000_i1208" DrawAspect="Content" ObjectID="_1734801317" r:id="rId353"/>
        </w:object>
      </w:r>
    </w:p>
    <w:p w:rsidR="00EA642F" w:rsidRDefault="00EA642F" w:rsidP="00EA642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EA642F" w:rsidRPr="00EA642F" w:rsidRDefault="00EA642F" w:rsidP="00EA642F">
      <w:pPr>
        <w:pStyle w:val="af5"/>
        <w:numPr>
          <w:ilvl w:val="0"/>
          <w:numId w:val="42"/>
        </w:numPr>
        <w:spacing w:before="240"/>
        <w:rPr>
          <w:rFonts w:ascii="Times New Roman" w:hAnsi="Times New Roman"/>
          <w:sz w:val="28"/>
          <w:szCs w:val="28"/>
        </w:rPr>
      </w:pPr>
      <w:r w:rsidRPr="00EA642F">
        <w:rPr>
          <w:rFonts w:ascii="Times New Roman" w:hAnsi="Times New Roman"/>
          <w:sz w:val="28"/>
          <w:szCs w:val="28"/>
        </w:rPr>
        <w:t>Вычислить пределы:</w:t>
      </w:r>
    </w:p>
    <w:p w:rsidR="00EA642F" w:rsidRPr="00EA642F" w:rsidRDefault="00EA642F" w:rsidP="00EA642F">
      <w:pPr>
        <w:pStyle w:val="af5"/>
        <w:spacing w:before="240"/>
        <w:ind w:left="540"/>
        <w:rPr>
          <w:rFonts w:ascii="Times New Roman" w:hAnsi="Times New Roman"/>
          <w:sz w:val="28"/>
          <w:szCs w:val="28"/>
        </w:rPr>
      </w:pPr>
    </w:p>
    <w:p w:rsidR="002A0050" w:rsidRPr="002A0050" w:rsidRDefault="00EA642F" w:rsidP="00EA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6D0">
        <w:rPr>
          <w:position w:val="-160"/>
          <w:sz w:val="26"/>
        </w:rPr>
        <w:object w:dxaOrig="5640" w:dyaOrig="3379">
          <v:shape id="_x0000_i1209" type="#_x0000_t75" style="width:318pt;height:191.25pt" o:ole="">
            <v:imagedata r:id="rId354" o:title=""/>
          </v:shape>
          <o:OLEObject Type="Embed" ProgID="Equation.3" ShapeID="_x0000_i1209" DrawAspect="Content" ObjectID="_1734801318" r:id="rId355"/>
        </w:object>
      </w:r>
    </w:p>
    <w:p w:rsidR="002A0050" w:rsidRPr="00A375D6" w:rsidRDefault="002A0050" w:rsidP="00A375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A0050" w:rsidRPr="00A375D6" w:rsidSect="00457752">
      <w:headerReference w:type="default" r:id="rId356"/>
      <w:footerReference w:type="first" r:id="rId357"/>
      <w:type w:val="nextColumn"/>
      <w:pgSz w:w="11900" w:h="16820" w:code="9"/>
      <w:pgMar w:top="1" w:right="567" w:bottom="1134" w:left="1134" w:header="720" w:footer="720" w:gutter="0"/>
      <w:pgNumType w:start="3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25" w:rsidRDefault="004C6E25" w:rsidP="009E7341">
      <w:pPr>
        <w:spacing w:after="0" w:line="240" w:lineRule="auto"/>
      </w:pPr>
      <w:r>
        <w:separator/>
      </w:r>
    </w:p>
  </w:endnote>
  <w:endnote w:type="continuationSeparator" w:id="0">
    <w:p w:rsidR="004C6E25" w:rsidRDefault="004C6E25" w:rsidP="009E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D6" w:rsidRDefault="00A375D6" w:rsidP="002A0050">
    <w:pPr>
      <w:pStyle w:val="ab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375D6" w:rsidRDefault="00A375D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510261"/>
      <w:docPartObj>
        <w:docPartGallery w:val="Page Numbers (Bottom of Page)"/>
        <w:docPartUnique/>
      </w:docPartObj>
    </w:sdtPr>
    <w:sdtContent>
      <w:p w:rsidR="00A375D6" w:rsidRDefault="00A375D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375D6" w:rsidRDefault="00A375D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D6" w:rsidRDefault="00A375D6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D6" w:rsidRDefault="00A375D6">
    <w:pPr>
      <w:pStyle w:val="ab"/>
    </w:pPr>
    <w: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25" w:rsidRDefault="004C6E25" w:rsidP="009E7341">
      <w:pPr>
        <w:spacing w:after="0" w:line="240" w:lineRule="auto"/>
      </w:pPr>
      <w:r>
        <w:separator/>
      </w:r>
    </w:p>
  </w:footnote>
  <w:footnote w:type="continuationSeparator" w:id="0">
    <w:p w:rsidR="004C6E25" w:rsidRDefault="004C6E25" w:rsidP="009E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D6" w:rsidRPr="004D14F7" w:rsidRDefault="00A375D6" w:rsidP="002A005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30F90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D6" w:rsidRPr="002C5D3B" w:rsidRDefault="00A375D6" w:rsidP="002A005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74DA84"/>
    <w:lvl w:ilvl="0">
      <w:numFmt w:val="bullet"/>
      <w:lvlText w:val="*"/>
      <w:lvlJc w:val="left"/>
    </w:lvl>
  </w:abstractNum>
  <w:abstractNum w:abstractNumId="1">
    <w:nsid w:val="037C4CBB"/>
    <w:multiLevelType w:val="hybridMultilevel"/>
    <w:tmpl w:val="A96053F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7394847"/>
    <w:multiLevelType w:val="hybridMultilevel"/>
    <w:tmpl w:val="03505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73CD4"/>
    <w:multiLevelType w:val="hybridMultilevel"/>
    <w:tmpl w:val="95844D54"/>
    <w:lvl w:ilvl="0" w:tplc="EFEE40C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A0778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3A43B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9CBCD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44F8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C65A0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C6C17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BCC4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D83F0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C3A38B1"/>
    <w:multiLevelType w:val="hybridMultilevel"/>
    <w:tmpl w:val="A7783E86"/>
    <w:lvl w:ilvl="0" w:tplc="5AB8C07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90B2C"/>
    <w:multiLevelType w:val="hybridMultilevel"/>
    <w:tmpl w:val="9AD08A2E"/>
    <w:lvl w:ilvl="0" w:tplc="2DDCC4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04E236E"/>
    <w:multiLevelType w:val="hybridMultilevel"/>
    <w:tmpl w:val="CA1C1720"/>
    <w:lvl w:ilvl="0" w:tplc="655E3A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DE9C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839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6E9F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E77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6A9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892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6CDA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BE74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3B080A"/>
    <w:multiLevelType w:val="hybridMultilevel"/>
    <w:tmpl w:val="353E15C0"/>
    <w:lvl w:ilvl="0" w:tplc="EA4C0D1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54F99"/>
    <w:multiLevelType w:val="hybridMultilevel"/>
    <w:tmpl w:val="3294C970"/>
    <w:lvl w:ilvl="0" w:tplc="1DE89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71530"/>
    <w:multiLevelType w:val="hybridMultilevel"/>
    <w:tmpl w:val="09AA36DA"/>
    <w:lvl w:ilvl="0" w:tplc="2DDCC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41369"/>
    <w:multiLevelType w:val="hybridMultilevel"/>
    <w:tmpl w:val="8BAA619A"/>
    <w:lvl w:ilvl="0" w:tplc="E8E40E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0685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E12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EF2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0603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8CE1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98ED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FEED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DC4C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33210C"/>
    <w:multiLevelType w:val="hybridMultilevel"/>
    <w:tmpl w:val="DF14A392"/>
    <w:lvl w:ilvl="0" w:tplc="805252D4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F4A21"/>
    <w:multiLevelType w:val="hybridMultilevel"/>
    <w:tmpl w:val="47AC12E4"/>
    <w:lvl w:ilvl="0" w:tplc="00B6BF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27EE2"/>
    <w:multiLevelType w:val="hybridMultilevel"/>
    <w:tmpl w:val="2B327072"/>
    <w:lvl w:ilvl="0" w:tplc="B5E6E596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45825"/>
    <w:multiLevelType w:val="hybridMultilevel"/>
    <w:tmpl w:val="6334212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2E8846C2"/>
    <w:multiLevelType w:val="hybridMultilevel"/>
    <w:tmpl w:val="764809D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E96605F"/>
    <w:multiLevelType w:val="hybridMultilevel"/>
    <w:tmpl w:val="44DAF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D1F73"/>
    <w:multiLevelType w:val="hybridMultilevel"/>
    <w:tmpl w:val="44DAF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D21AA"/>
    <w:multiLevelType w:val="hybridMultilevel"/>
    <w:tmpl w:val="6696EA00"/>
    <w:lvl w:ilvl="0" w:tplc="C09CC3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084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AEE3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4B0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5E98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F894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EE5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080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A62B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8300B4"/>
    <w:multiLevelType w:val="hybridMultilevel"/>
    <w:tmpl w:val="31D6400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83027B"/>
    <w:multiLevelType w:val="hybridMultilevel"/>
    <w:tmpl w:val="95E6F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E64104"/>
    <w:multiLevelType w:val="hybridMultilevel"/>
    <w:tmpl w:val="DFD48DA8"/>
    <w:lvl w:ilvl="0" w:tplc="CCDEE7A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B4220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B0538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A5AD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16033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E83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AE8FC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4CD2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20C20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DB6A44"/>
    <w:multiLevelType w:val="hybridMultilevel"/>
    <w:tmpl w:val="7F7633EC"/>
    <w:lvl w:ilvl="0" w:tplc="8B942E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70C39"/>
    <w:multiLevelType w:val="hybridMultilevel"/>
    <w:tmpl w:val="1DA2547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047C6"/>
    <w:multiLevelType w:val="hybridMultilevel"/>
    <w:tmpl w:val="5BB6E260"/>
    <w:lvl w:ilvl="0" w:tplc="2BC6A2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42E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C48C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6A7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D66F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2BF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CEF9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9C4D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B07E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4723BF"/>
    <w:multiLevelType w:val="hybridMultilevel"/>
    <w:tmpl w:val="02143A0C"/>
    <w:lvl w:ilvl="0" w:tplc="6F2EA9D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137854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5804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8B5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FAB5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2AA2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4067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0453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3E3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852142A"/>
    <w:multiLevelType w:val="hybridMultilevel"/>
    <w:tmpl w:val="64324116"/>
    <w:lvl w:ilvl="0" w:tplc="718EDE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6ED9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12C1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20D4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241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0C3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7C51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8EBD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48DC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D749E4"/>
    <w:multiLevelType w:val="hybridMultilevel"/>
    <w:tmpl w:val="DE2CE2AA"/>
    <w:lvl w:ilvl="0" w:tplc="8912EDC2">
      <w:start w:val="1"/>
      <w:numFmt w:val="lowerLetter"/>
      <w:lvlText w:val="%1-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8">
    <w:nsid w:val="5A8E48BC"/>
    <w:multiLevelType w:val="hybridMultilevel"/>
    <w:tmpl w:val="29DAE8A2"/>
    <w:lvl w:ilvl="0" w:tplc="EB54B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DF5DAD"/>
    <w:multiLevelType w:val="hybridMultilevel"/>
    <w:tmpl w:val="E31C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50C49"/>
    <w:multiLevelType w:val="hybridMultilevel"/>
    <w:tmpl w:val="FA3203B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475D2B"/>
    <w:multiLevelType w:val="hybridMultilevel"/>
    <w:tmpl w:val="13D64C24"/>
    <w:lvl w:ilvl="0" w:tplc="805252D4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696813"/>
    <w:multiLevelType w:val="hybridMultilevel"/>
    <w:tmpl w:val="C2720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A2A4D"/>
    <w:multiLevelType w:val="hybridMultilevel"/>
    <w:tmpl w:val="61F20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F72AE"/>
    <w:multiLevelType w:val="hybridMultilevel"/>
    <w:tmpl w:val="695EC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F6B7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BC7A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A41B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D819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28E1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5666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F642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88ED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6F17559"/>
    <w:multiLevelType w:val="hybridMultilevel"/>
    <w:tmpl w:val="3F16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D095E"/>
    <w:multiLevelType w:val="hybridMultilevel"/>
    <w:tmpl w:val="0596C470"/>
    <w:lvl w:ilvl="0" w:tplc="B90EC5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875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4497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E74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6B5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54BA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06B7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C0D4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3037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E452398"/>
    <w:multiLevelType w:val="hybridMultilevel"/>
    <w:tmpl w:val="4CD4B52A"/>
    <w:lvl w:ilvl="0" w:tplc="B290C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60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CF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22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46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C9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83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2B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6B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34D3219"/>
    <w:multiLevelType w:val="hybridMultilevel"/>
    <w:tmpl w:val="706A1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A667BA"/>
    <w:multiLevelType w:val="hybridMultilevel"/>
    <w:tmpl w:val="1040BD96"/>
    <w:lvl w:ilvl="0" w:tplc="2DDCC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F97511"/>
    <w:multiLevelType w:val="hybridMultilevel"/>
    <w:tmpl w:val="44DAF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351C76"/>
    <w:multiLevelType w:val="hybridMultilevel"/>
    <w:tmpl w:val="4232052E"/>
    <w:lvl w:ilvl="0" w:tplc="12966D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BCE3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4442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070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6608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C58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7CCF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8C4B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C86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B50E55"/>
    <w:multiLevelType w:val="hybridMultilevel"/>
    <w:tmpl w:val="3230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39"/>
  </w:num>
  <w:num w:numId="3">
    <w:abstractNumId w:val="9"/>
  </w:num>
  <w:num w:numId="4">
    <w:abstractNumId w:val="5"/>
  </w:num>
  <w:num w:numId="5">
    <w:abstractNumId w:val="28"/>
  </w:num>
  <w:num w:numId="6">
    <w:abstractNumId w:val="23"/>
  </w:num>
  <w:num w:numId="7">
    <w:abstractNumId w:val="19"/>
  </w:num>
  <w:num w:numId="8">
    <w:abstractNumId w:val="30"/>
  </w:num>
  <w:num w:numId="9">
    <w:abstractNumId w:val="35"/>
  </w:num>
  <w:num w:numId="10">
    <w:abstractNumId w:val="17"/>
  </w:num>
  <w:num w:numId="11">
    <w:abstractNumId w:val="16"/>
  </w:num>
  <w:num w:numId="12">
    <w:abstractNumId w:val="40"/>
  </w:num>
  <w:num w:numId="13">
    <w:abstractNumId w:val="29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0"/>
  </w:num>
  <w:num w:numId="16">
    <w:abstractNumId w:val="2"/>
  </w:num>
  <w:num w:numId="17">
    <w:abstractNumId w:val="38"/>
  </w:num>
  <w:num w:numId="18">
    <w:abstractNumId w:val="1"/>
  </w:num>
  <w:num w:numId="19">
    <w:abstractNumId w:val="33"/>
  </w:num>
  <w:num w:numId="20">
    <w:abstractNumId w:val="10"/>
  </w:num>
  <w:num w:numId="21">
    <w:abstractNumId w:val="24"/>
  </w:num>
  <w:num w:numId="22">
    <w:abstractNumId w:val="18"/>
  </w:num>
  <w:num w:numId="23">
    <w:abstractNumId w:val="21"/>
  </w:num>
  <w:num w:numId="24">
    <w:abstractNumId w:val="11"/>
  </w:num>
  <w:num w:numId="25">
    <w:abstractNumId w:val="31"/>
  </w:num>
  <w:num w:numId="26">
    <w:abstractNumId w:val="32"/>
  </w:num>
  <w:num w:numId="27">
    <w:abstractNumId w:val="15"/>
  </w:num>
  <w:num w:numId="28">
    <w:abstractNumId w:val="34"/>
  </w:num>
  <w:num w:numId="29">
    <w:abstractNumId w:val="37"/>
  </w:num>
  <w:num w:numId="30">
    <w:abstractNumId w:val="12"/>
  </w:num>
  <w:num w:numId="31">
    <w:abstractNumId w:val="7"/>
  </w:num>
  <w:num w:numId="32">
    <w:abstractNumId w:val="36"/>
  </w:num>
  <w:num w:numId="33">
    <w:abstractNumId w:val="25"/>
  </w:num>
  <w:num w:numId="34">
    <w:abstractNumId w:val="3"/>
  </w:num>
  <w:num w:numId="35">
    <w:abstractNumId w:val="26"/>
  </w:num>
  <w:num w:numId="36">
    <w:abstractNumId w:val="6"/>
  </w:num>
  <w:num w:numId="37">
    <w:abstractNumId w:val="41"/>
  </w:num>
  <w:num w:numId="38">
    <w:abstractNumId w:val="22"/>
  </w:num>
  <w:num w:numId="39">
    <w:abstractNumId w:val="4"/>
  </w:num>
  <w:num w:numId="40">
    <w:abstractNumId w:val="8"/>
  </w:num>
  <w:num w:numId="41">
    <w:abstractNumId w:val="13"/>
  </w:num>
  <w:num w:numId="42">
    <w:abstractNumId w:val="14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50"/>
    <w:rsid w:val="00080FC3"/>
    <w:rsid w:val="001C4B50"/>
    <w:rsid w:val="002A0050"/>
    <w:rsid w:val="0038045A"/>
    <w:rsid w:val="0044131D"/>
    <w:rsid w:val="00457752"/>
    <w:rsid w:val="004C6E25"/>
    <w:rsid w:val="004D1B25"/>
    <w:rsid w:val="0062373A"/>
    <w:rsid w:val="008206CD"/>
    <w:rsid w:val="009E7341"/>
    <w:rsid w:val="00A375D6"/>
    <w:rsid w:val="00AB6677"/>
    <w:rsid w:val="00B30F90"/>
    <w:rsid w:val="00EA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0050"/>
    <w:pPr>
      <w:keepNext/>
      <w:widowControl w:val="0"/>
      <w:autoSpaceDE w:val="0"/>
      <w:autoSpaceDN w:val="0"/>
      <w:adjustRightInd w:val="0"/>
      <w:spacing w:before="140" w:after="0" w:line="240" w:lineRule="auto"/>
      <w:ind w:left="480" w:right="20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A005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A005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A005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05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2A0050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2A00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2A0050"/>
    <w:rPr>
      <w:rFonts w:ascii="Times New Roman" w:eastAsia="Times New Roman" w:hAnsi="Times New Roman" w:cs="Times New Roman"/>
      <w:i/>
      <w:iCs/>
      <w:sz w:val="24"/>
      <w:szCs w:val="24"/>
    </w:rPr>
  </w:style>
  <w:style w:type="numbering" w:customStyle="1" w:styleId="11">
    <w:name w:val="Нет списка1"/>
    <w:next w:val="a2"/>
    <w:semiHidden/>
    <w:unhideWhenUsed/>
    <w:rsid w:val="002A0050"/>
  </w:style>
  <w:style w:type="paragraph" w:styleId="a3">
    <w:name w:val="Body Text Indent"/>
    <w:basedOn w:val="a"/>
    <w:link w:val="a4"/>
    <w:semiHidden/>
    <w:rsid w:val="002A0050"/>
    <w:pPr>
      <w:widowControl w:val="0"/>
      <w:autoSpaceDE w:val="0"/>
      <w:autoSpaceDN w:val="0"/>
      <w:adjustRightIn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A00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1">
    <w:name w:val="Body Text Indent 2"/>
    <w:basedOn w:val="a"/>
    <w:link w:val="22"/>
    <w:semiHidden/>
    <w:rsid w:val="002A0050"/>
    <w:pPr>
      <w:widowControl w:val="0"/>
      <w:autoSpaceDE w:val="0"/>
      <w:autoSpaceDN w:val="0"/>
      <w:adjustRightInd w:val="0"/>
      <w:spacing w:after="0" w:line="240" w:lineRule="auto"/>
      <w:ind w:left="80" w:firstLine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2A005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rsid w:val="002A0050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2A0050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2A0050"/>
    <w:rPr>
      <w:rFonts w:ascii="Calibri" w:eastAsia="Times New Roman" w:hAnsi="Calibri" w:cs="Times New Roman"/>
      <w:sz w:val="20"/>
      <w:szCs w:val="20"/>
    </w:rPr>
  </w:style>
  <w:style w:type="paragraph" w:styleId="23">
    <w:name w:val="Body Text 2"/>
    <w:basedOn w:val="a"/>
    <w:link w:val="24"/>
    <w:rsid w:val="002A0050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2A0050"/>
    <w:rPr>
      <w:rFonts w:ascii="Calibri" w:eastAsia="Times New Roman" w:hAnsi="Calibri" w:cs="Times New Roman"/>
      <w:sz w:val="20"/>
      <w:szCs w:val="20"/>
    </w:rPr>
  </w:style>
  <w:style w:type="table" w:styleId="a8">
    <w:name w:val="Table Grid"/>
    <w:basedOn w:val="a1"/>
    <w:uiPriority w:val="59"/>
    <w:rsid w:val="002A00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2A0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2">
    <w:name w:val="Абзац списка1"/>
    <w:basedOn w:val="a"/>
    <w:rsid w:val="002A0050"/>
    <w:pPr>
      <w:ind w:left="720"/>
    </w:pPr>
    <w:rPr>
      <w:rFonts w:ascii="Calibri" w:eastAsia="Times New Roman" w:hAnsi="Calibri" w:cs="Times New Roman"/>
    </w:rPr>
  </w:style>
  <w:style w:type="table" w:styleId="13">
    <w:name w:val="Table Grid 1"/>
    <w:basedOn w:val="a1"/>
    <w:rsid w:val="002A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"/>
    <w:link w:val="aa"/>
    <w:uiPriority w:val="99"/>
    <w:rsid w:val="002A005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2A0050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2A005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2A0050"/>
    <w:rPr>
      <w:rFonts w:ascii="Calibri" w:eastAsia="Times New Roman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2A005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0050"/>
    <w:rPr>
      <w:rFonts w:ascii="Tahoma" w:eastAsia="Times New Roman" w:hAnsi="Tahoma" w:cs="Times New Roman"/>
      <w:sz w:val="16"/>
      <w:szCs w:val="16"/>
    </w:rPr>
  </w:style>
  <w:style w:type="paragraph" w:customStyle="1" w:styleId="14">
    <w:name w:val="Без интервала1"/>
    <w:link w:val="NoSpacingChar"/>
    <w:rsid w:val="002A00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Замещающий текст1"/>
    <w:semiHidden/>
    <w:rsid w:val="002A0050"/>
    <w:rPr>
      <w:rFonts w:cs="Times New Roman"/>
      <w:color w:val="808080"/>
    </w:rPr>
  </w:style>
  <w:style w:type="character" w:customStyle="1" w:styleId="NoSpacingChar">
    <w:name w:val="No Spacing Char"/>
    <w:link w:val="14"/>
    <w:locked/>
    <w:rsid w:val="002A0050"/>
    <w:rPr>
      <w:rFonts w:ascii="Calibri" w:eastAsia="Times New Roman" w:hAnsi="Calibri" w:cs="Times New Roman"/>
    </w:rPr>
  </w:style>
  <w:style w:type="character" w:styleId="af">
    <w:name w:val="annotation reference"/>
    <w:semiHidden/>
    <w:rsid w:val="002A0050"/>
    <w:rPr>
      <w:sz w:val="16"/>
      <w:szCs w:val="16"/>
    </w:rPr>
  </w:style>
  <w:style w:type="paragraph" w:styleId="af0">
    <w:name w:val="annotation text"/>
    <w:basedOn w:val="a"/>
    <w:link w:val="af1"/>
    <w:semiHidden/>
    <w:rsid w:val="002A0050"/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2A0050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2A0050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2A005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4">
    <w:name w:val="page number"/>
    <w:basedOn w:val="a0"/>
    <w:rsid w:val="002A0050"/>
  </w:style>
  <w:style w:type="paragraph" w:styleId="af5">
    <w:name w:val="List Paragraph"/>
    <w:basedOn w:val="a"/>
    <w:uiPriority w:val="34"/>
    <w:qFormat/>
    <w:rsid w:val="002A005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46">
    <w:name w:val="Font Style46"/>
    <w:uiPriority w:val="99"/>
    <w:rsid w:val="002A0050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2A0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2A0050"/>
    <w:rPr>
      <w:sz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A0050"/>
    <w:pPr>
      <w:shd w:val="clear" w:color="auto" w:fill="FFFFFF"/>
      <w:spacing w:after="0" w:line="283" w:lineRule="exact"/>
    </w:pPr>
    <w:rPr>
      <w:sz w:val="23"/>
    </w:rPr>
  </w:style>
  <w:style w:type="character" w:customStyle="1" w:styleId="af6">
    <w:name w:val="Гипертекстовая ссылка"/>
    <w:uiPriority w:val="99"/>
    <w:rsid w:val="002A0050"/>
    <w:rPr>
      <w:color w:val="008000"/>
    </w:rPr>
  </w:style>
  <w:style w:type="character" w:styleId="af7">
    <w:name w:val="Emphasis"/>
    <w:qFormat/>
    <w:rsid w:val="002A0050"/>
    <w:rPr>
      <w:i/>
      <w:iCs/>
    </w:rPr>
  </w:style>
  <w:style w:type="character" w:customStyle="1" w:styleId="FontStyle83">
    <w:name w:val="Font Style83"/>
    <w:uiPriority w:val="99"/>
    <w:rsid w:val="002A0050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2A0050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2A0050"/>
    <w:pPr>
      <w:widowControl w:val="0"/>
      <w:autoSpaceDE w:val="0"/>
      <w:autoSpaceDN w:val="0"/>
      <w:adjustRightInd w:val="0"/>
      <w:spacing w:after="0" w:line="341" w:lineRule="exact"/>
      <w:ind w:firstLine="90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2A00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4">
    <w:name w:val="Font Style74"/>
    <w:rsid w:val="002A0050"/>
    <w:rPr>
      <w:rFonts w:ascii="Times New Roman" w:hAnsi="Times New Roman" w:cs="Times New Roman"/>
      <w:sz w:val="28"/>
      <w:szCs w:val="28"/>
    </w:rPr>
  </w:style>
  <w:style w:type="paragraph" w:customStyle="1" w:styleId="16">
    <w:name w:val="Обычный1"/>
    <w:basedOn w:val="a"/>
    <w:rsid w:val="002A0050"/>
    <w:pPr>
      <w:snapToGrid w:val="0"/>
      <w:spacing w:after="0" w:line="278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intext1">
    <w:name w:val="maintext1"/>
    <w:rsid w:val="002A0050"/>
    <w:rPr>
      <w:rFonts w:ascii="Verdana" w:hAnsi="Verdana" w:hint="default"/>
      <w:sz w:val="20"/>
      <w:szCs w:val="20"/>
    </w:rPr>
  </w:style>
  <w:style w:type="character" w:customStyle="1" w:styleId="44">
    <w:name w:val="Основной текст (4) + Полужирный4"/>
    <w:uiPriority w:val="99"/>
    <w:rsid w:val="002A0050"/>
    <w:rPr>
      <w:rFonts w:ascii="Times New Roman" w:hAnsi="Times New Roman" w:cs="Times New Roman" w:hint="default"/>
      <w:b/>
      <w:bCs w:val="0"/>
      <w:spacing w:val="0"/>
      <w:sz w:val="23"/>
    </w:rPr>
  </w:style>
  <w:style w:type="character" w:customStyle="1" w:styleId="43">
    <w:name w:val="Основной текст (4) + Полужирный3"/>
    <w:uiPriority w:val="99"/>
    <w:rsid w:val="002A0050"/>
    <w:rPr>
      <w:rFonts w:ascii="Times New Roman" w:hAnsi="Times New Roman" w:cs="Times New Roman" w:hint="default"/>
      <w:b/>
      <w:bCs w:val="0"/>
      <w:spacing w:val="0"/>
      <w:sz w:val="23"/>
    </w:rPr>
  </w:style>
  <w:style w:type="character" w:customStyle="1" w:styleId="17">
    <w:name w:val="Основной текст Знак1"/>
    <w:uiPriority w:val="99"/>
    <w:locked/>
    <w:rsid w:val="002A0050"/>
    <w:rPr>
      <w:rFonts w:ascii="Times New Roman" w:hAnsi="Times New Roman" w:cs="Times New Roman" w:hint="default"/>
      <w:sz w:val="27"/>
      <w:shd w:val="clear" w:color="auto" w:fill="FFFFFF"/>
    </w:rPr>
  </w:style>
  <w:style w:type="paragraph" w:styleId="af8">
    <w:name w:val="Normal (Web)"/>
    <w:basedOn w:val="a"/>
    <w:uiPriority w:val="99"/>
    <w:unhideWhenUsed/>
    <w:rsid w:val="002A0050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uiPriority w:val="22"/>
    <w:qFormat/>
    <w:rsid w:val="002A0050"/>
    <w:rPr>
      <w:b/>
      <w:bCs/>
    </w:rPr>
  </w:style>
  <w:style w:type="character" w:styleId="afa">
    <w:name w:val="Placeholder Text"/>
    <w:basedOn w:val="a0"/>
    <w:uiPriority w:val="99"/>
    <w:semiHidden/>
    <w:rsid w:val="003804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0050"/>
    <w:pPr>
      <w:keepNext/>
      <w:widowControl w:val="0"/>
      <w:autoSpaceDE w:val="0"/>
      <w:autoSpaceDN w:val="0"/>
      <w:adjustRightInd w:val="0"/>
      <w:spacing w:before="140" w:after="0" w:line="240" w:lineRule="auto"/>
      <w:ind w:left="480" w:right="20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A005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A005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A005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05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2A0050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2A00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2A0050"/>
    <w:rPr>
      <w:rFonts w:ascii="Times New Roman" w:eastAsia="Times New Roman" w:hAnsi="Times New Roman" w:cs="Times New Roman"/>
      <w:i/>
      <w:iCs/>
      <w:sz w:val="24"/>
      <w:szCs w:val="24"/>
    </w:rPr>
  </w:style>
  <w:style w:type="numbering" w:customStyle="1" w:styleId="11">
    <w:name w:val="Нет списка1"/>
    <w:next w:val="a2"/>
    <w:semiHidden/>
    <w:unhideWhenUsed/>
    <w:rsid w:val="002A0050"/>
  </w:style>
  <w:style w:type="paragraph" w:styleId="a3">
    <w:name w:val="Body Text Indent"/>
    <w:basedOn w:val="a"/>
    <w:link w:val="a4"/>
    <w:semiHidden/>
    <w:rsid w:val="002A0050"/>
    <w:pPr>
      <w:widowControl w:val="0"/>
      <w:autoSpaceDE w:val="0"/>
      <w:autoSpaceDN w:val="0"/>
      <w:adjustRightIn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A00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1">
    <w:name w:val="Body Text Indent 2"/>
    <w:basedOn w:val="a"/>
    <w:link w:val="22"/>
    <w:semiHidden/>
    <w:rsid w:val="002A0050"/>
    <w:pPr>
      <w:widowControl w:val="0"/>
      <w:autoSpaceDE w:val="0"/>
      <w:autoSpaceDN w:val="0"/>
      <w:adjustRightInd w:val="0"/>
      <w:spacing w:after="0" w:line="240" w:lineRule="auto"/>
      <w:ind w:left="80" w:firstLine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2A005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rsid w:val="002A0050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2A0050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2A0050"/>
    <w:rPr>
      <w:rFonts w:ascii="Calibri" w:eastAsia="Times New Roman" w:hAnsi="Calibri" w:cs="Times New Roman"/>
      <w:sz w:val="20"/>
      <w:szCs w:val="20"/>
    </w:rPr>
  </w:style>
  <w:style w:type="paragraph" w:styleId="23">
    <w:name w:val="Body Text 2"/>
    <w:basedOn w:val="a"/>
    <w:link w:val="24"/>
    <w:rsid w:val="002A0050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2A0050"/>
    <w:rPr>
      <w:rFonts w:ascii="Calibri" w:eastAsia="Times New Roman" w:hAnsi="Calibri" w:cs="Times New Roman"/>
      <w:sz w:val="20"/>
      <w:szCs w:val="20"/>
    </w:rPr>
  </w:style>
  <w:style w:type="table" w:styleId="a8">
    <w:name w:val="Table Grid"/>
    <w:basedOn w:val="a1"/>
    <w:uiPriority w:val="59"/>
    <w:rsid w:val="002A00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2A0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2">
    <w:name w:val="Абзац списка1"/>
    <w:basedOn w:val="a"/>
    <w:rsid w:val="002A0050"/>
    <w:pPr>
      <w:ind w:left="720"/>
    </w:pPr>
    <w:rPr>
      <w:rFonts w:ascii="Calibri" w:eastAsia="Times New Roman" w:hAnsi="Calibri" w:cs="Times New Roman"/>
    </w:rPr>
  </w:style>
  <w:style w:type="table" w:styleId="13">
    <w:name w:val="Table Grid 1"/>
    <w:basedOn w:val="a1"/>
    <w:rsid w:val="002A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"/>
    <w:link w:val="aa"/>
    <w:uiPriority w:val="99"/>
    <w:rsid w:val="002A005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2A0050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2A005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2A0050"/>
    <w:rPr>
      <w:rFonts w:ascii="Calibri" w:eastAsia="Times New Roman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2A005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0050"/>
    <w:rPr>
      <w:rFonts w:ascii="Tahoma" w:eastAsia="Times New Roman" w:hAnsi="Tahoma" w:cs="Times New Roman"/>
      <w:sz w:val="16"/>
      <w:szCs w:val="16"/>
    </w:rPr>
  </w:style>
  <w:style w:type="paragraph" w:customStyle="1" w:styleId="14">
    <w:name w:val="Без интервала1"/>
    <w:link w:val="NoSpacingChar"/>
    <w:rsid w:val="002A00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Замещающий текст1"/>
    <w:semiHidden/>
    <w:rsid w:val="002A0050"/>
    <w:rPr>
      <w:rFonts w:cs="Times New Roman"/>
      <w:color w:val="808080"/>
    </w:rPr>
  </w:style>
  <w:style w:type="character" w:customStyle="1" w:styleId="NoSpacingChar">
    <w:name w:val="No Spacing Char"/>
    <w:link w:val="14"/>
    <w:locked/>
    <w:rsid w:val="002A0050"/>
    <w:rPr>
      <w:rFonts w:ascii="Calibri" w:eastAsia="Times New Roman" w:hAnsi="Calibri" w:cs="Times New Roman"/>
    </w:rPr>
  </w:style>
  <w:style w:type="character" w:styleId="af">
    <w:name w:val="annotation reference"/>
    <w:semiHidden/>
    <w:rsid w:val="002A0050"/>
    <w:rPr>
      <w:sz w:val="16"/>
      <w:szCs w:val="16"/>
    </w:rPr>
  </w:style>
  <w:style w:type="paragraph" w:styleId="af0">
    <w:name w:val="annotation text"/>
    <w:basedOn w:val="a"/>
    <w:link w:val="af1"/>
    <w:semiHidden/>
    <w:rsid w:val="002A0050"/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2A0050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2A0050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2A005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4">
    <w:name w:val="page number"/>
    <w:basedOn w:val="a0"/>
    <w:rsid w:val="002A0050"/>
  </w:style>
  <w:style w:type="paragraph" w:styleId="af5">
    <w:name w:val="List Paragraph"/>
    <w:basedOn w:val="a"/>
    <w:uiPriority w:val="34"/>
    <w:qFormat/>
    <w:rsid w:val="002A005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46">
    <w:name w:val="Font Style46"/>
    <w:uiPriority w:val="99"/>
    <w:rsid w:val="002A0050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2A0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2A0050"/>
    <w:rPr>
      <w:sz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A0050"/>
    <w:pPr>
      <w:shd w:val="clear" w:color="auto" w:fill="FFFFFF"/>
      <w:spacing w:after="0" w:line="283" w:lineRule="exact"/>
    </w:pPr>
    <w:rPr>
      <w:sz w:val="23"/>
    </w:rPr>
  </w:style>
  <w:style w:type="character" w:customStyle="1" w:styleId="af6">
    <w:name w:val="Гипертекстовая ссылка"/>
    <w:uiPriority w:val="99"/>
    <w:rsid w:val="002A0050"/>
    <w:rPr>
      <w:color w:val="008000"/>
    </w:rPr>
  </w:style>
  <w:style w:type="character" w:styleId="af7">
    <w:name w:val="Emphasis"/>
    <w:qFormat/>
    <w:rsid w:val="002A0050"/>
    <w:rPr>
      <w:i/>
      <w:iCs/>
    </w:rPr>
  </w:style>
  <w:style w:type="character" w:customStyle="1" w:styleId="FontStyle83">
    <w:name w:val="Font Style83"/>
    <w:uiPriority w:val="99"/>
    <w:rsid w:val="002A0050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2A0050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2A0050"/>
    <w:pPr>
      <w:widowControl w:val="0"/>
      <w:autoSpaceDE w:val="0"/>
      <w:autoSpaceDN w:val="0"/>
      <w:adjustRightInd w:val="0"/>
      <w:spacing w:after="0" w:line="341" w:lineRule="exact"/>
      <w:ind w:firstLine="90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2A00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4">
    <w:name w:val="Font Style74"/>
    <w:rsid w:val="002A0050"/>
    <w:rPr>
      <w:rFonts w:ascii="Times New Roman" w:hAnsi="Times New Roman" w:cs="Times New Roman"/>
      <w:sz w:val="28"/>
      <w:szCs w:val="28"/>
    </w:rPr>
  </w:style>
  <w:style w:type="paragraph" w:customStyle="1" w:styleId="16">
    <w:name w:val="Обычный1"/>
    <w:basedOn w:val="a"/>
    <w:rsid w:val="002A0050"/>
    <w:pPr>
      <w:snapToGrid w:val="0"/>
      <w:spacing w:after="0" w:line="278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intext1">
    <w:name w:val="maintext1"/>
    <w:rsid w:val="002A0050"/>
    <w:rPr>
      <w:rFonts w:ascii="Verdana" w:hAnsi="Verdana" w:hint="default"/>
      <w:sz w:val="20"/>
      <w:szCs w:val="20"/>
    </w:rPr>
  </w:style>
  <w:style w:type="character" w:customStyle="1" w:styleId="44">
    <w:name w:val="Основной текст (4) + Полужирный4"/>
    <w:uiPriority w:val="99"/>
    <w:rsid w:val="002A0050"/>
    <w:rPr>
      <w:rFonts w:ascii="Times New Roman" w:hAnsi="Times New Roman" w:cs="Times New Roman" w:hint="default"/>
      <w:b/>
      <w:bCs w:val="0"/>
      <w:spacing w:val="0"/>
      <w:sz w:val="23"/>
    </w:rPr>
  </w:style>
  <w:style w:type="character" w:customStyle="1" w:styleId="43">
    <w:name w:val="Основной текст (4) + Полужирный3"/>
    <w:uiPriority w:val="99"/>
    <w:rsid w:val="002A0050"/>
    <w:rPr>
      <w:rFonts w:ascii="Times New Roman" w:hAnsi="Times New Roman" w:cs="Times New Roman" w:hint="default"/>
      <w:b/>
      <w:bCs w:val="0"/>
      <w:spacing w:val="0"/>
      <w:sz w:val="23"/>
    </w:rPr>
  </w:style>
  <w:style w:type="character" w:customStyle="1" w:styleId="17">
    <w:name w:val="Основной текст Знак1"/>
    <w:uiPriority w:val="99"/>
    <w:locked/>
    <w:rsid w:val="002A0050"/>
    <w:rPr>
      <w:rFonts w:ascii="Times New Roman" w:hAnsi="Times New Roman" w:cs="Times New Roman" w:hint="default"/>
      <w:sz w:val="27"/>
      <w:shd w:val="clear" w:color="auto" w:fill="FFFFFF"/>
    </w:rPr>
  </w:style>
  <w:style w:type="paragraph" w:styleId="af8">
    <w:name w:val="Normal (Web)"/>
    <w:basedOn w:val="a"/>
    <w:uiPriority w:val="99"/>
    <w:unhideWhenUsed/>
    <w:rsid w:val="002A0050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uiPriority w:val="22"/>
    <w:qFormat/>
    <w:rsid w:val="002A0050"/>
    <w:rPr>
      <w:b/>
      <w:bCs/>
    </w:rPr>
  </w:style>
  <w:style w:type="character" w:styleId="afa">
    <w:name w:val="Placeholder Text"/>
    <w:basedOn w:val="a0"/>
    <w:uiPriority w:val="99"/>
    <w:semiHidden/>
    <w:rsid w:val="003804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99" Type="http://schemas.openxmlformats.org/officeDocument/2006/relationships/oleObject" Target="embeddings/oleObject157.bin"/><Relationship Id="rId21" Type="http://schemas.openxmlformats.org/officeDocument/2006/relationships/image" Target="media/image6.wmf"/><Relationship Id="rId63" Type="http://schemas.openxmlformats.org/officeDocument/2006/relationships/image" Target="media/image24.wmf"/><Relationship Id="rId159" Type="http://schemas.openxmlformats.org/officeDocument/2006/relationships/oleObject" Target="embeddings/oleObject85.bin"/><Relationship Id="rId324" Type="http://schemas.openxmlformats.org/officeDocument/2006/relationships/image" Target="media/image144.wmf"/><Relationship Id="rId170" Type="http://schemas.openxmlformats.org/officeDocument/2006/relationships/oleObject" Target="embeddings/oleObject91.bin"/><Relationship Id="rId226" Type="http://schemas.openxmlformats.org/officeDocument/2006/relationships/image" Target="media/image97.wmf"/><Relationship Id="rId268" Type="http://schemas.openxmlformats.org/officeDocument/2006/relationships/image" Target="media/image117.wmf"/><Relationship Id="rId32" Type="http://schemas.openxmlformats.org/officeDocument/2006/relationships/image" Target="media/image11.wmf"/><Relationship Id="rId74" Type="http://schemas.openxmlformats.org/officeDocument/2006/relationships/image" Target="media/image27.wmf"/><Relationship Id="rId128" Type="http://schemas.openxmlformats.org/officeDocument/2006/relationships/oleObject" Target="embeddings/oleObject68.bin"/><Relationship Id="rId335" Type="http://schemas.openxmlformats.org/officeDocument/2006/relationships/oleObject" Target="embeddings/oleObject175.bin"/><Relationship Id="rId5" Type="http://schemas.openxmlformats.org/officeDocument/2006/relationships/webSettings" Target="webSettings.xml"/><Relationship Id="rId181" Type="http://schemas.openxmlformats.org/officeDocument/2006/relationships/image" Target="media/image75.wmf"/><Relationship Id="rId237" Type="http://schemas.openxmlformats.org/officeDocument/2006/relationships/oleObject" Target="embeddings/oleObject124.bin"/><Relationship Id="rId279" Type="http://schemas.openxmlformats.org/officeDocument/2006/relationships/oleObject" Target="embeddings/oleObject146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75.bin"/><Relationship Id="rId290" Type="http://schemas.openxmlformats.org/officeDocument/2006/relationships/image" Target="media/image128.wmf"/><Relationship Id="rId304" Type="http://schemas.openxmlformats.org/officeDocument/2006/relationships/image" Target="media/image134.wmf"/><Relationship Id="rId346" Type="http://schemas.openxmlformats.org/officeDocument/2006/relationships/image" Target="media/image155.wmf"/><Relationship Id="rId85" Type="http://schemas.openxmlformats.org/officeDocument/2006/relationships/oleObject" Target="embeddings/oleObject45.bin"/><Relationship Id="rId150" Type="http://schemas.openxmlformats.org/officeDocument/2006/relationships/image" Target="media/image60.wmf"/><Relationship Id="rId192" Type="http://schemas.openxmlformats.org/officeDocument/2006/relationships/image" Target="media/image80.wmf"/><Relationship Id="rId206" Type="http://schemas.openxmlformats.org/officeDocument/2006/relationships/image" Target="media/image87.wmf"/><Relationship Id="rId248" Type="http://schemas.openxmlformats.org/officeDocument/2006/relationships/oleObject" Target="embeddings/oleObject130.bin"/><Relationship Id="rId12" Type="http://schemas.openxmlformats.org/officeDocument/2006/relationships/oleObject" Target="embeddings/oleObject1.bin"/><Relationship Id="rId108" Type="http://schemas.openxmlformats.org/officeDocument/2006/relationships/image" Target="media/image41.wmf"/><Relationship Id="rId315" Type="http://schemas.openxmlformats.org/officeDocument/2006/relationships/oleObject" Target="embeddings/oleObject165.bin"/><Relationship Id="rId357" Type="http://schemas.openxmlformats.org/officeDocument/2006/relationships/footer" Target="footer4.xml"/><Relationship Id="rId54" Type="http://schemas.openxmlformats.org/officeDocument/2006/relationships/image" Target="media/image20.wmf"/><Relationship Id="rId96" Type="http://schemas.openxmlformats.org/officeDocument/2006/relationships/image" Target="media/image35.wmf"/><Relationship Id="rId161" Type="http://schemas.openxmlformats.org/officeDocument/2006/relationships/oleObject" Target="embeddings/oleObject86.bin"/><Relationship Id="rId217" Type="http://schemas.openxmlformats.org/officeDocument/2006/relationships/oleObject" Target="embeddings/oleObject114.bin"/><Relationship Id="rId259" Type="http://schemas.openxmlformats.org/officeDocument/2006/relationships/image" Target="media/image113.wmf"/><Relationship Id="rId23" Type="http://schemas.openxmlformats.org/officeDocument/2006/relationships/image" Target="media/image7.wmf"/><Relationship Id="rId119" Type="http://schemas.openxmlformats.org/officeDocument/2006/relationships/image" Target="media/image46.wmf"/><Relationship Id="rId270" Type="http://schemas.openxmlformats.org/officeDocument/2006/relationships/image" Target="media/image118.wmf"/><Relationship Id="rId326" Type="http://schemas.openxmlformats.org/officeDocument/2006/relationships/image" Target="media/image145.wmf"/><Relationship Id="rId65" Type="http://schemas.openxmlformats.org/officeDocument/2006/relationships/oleObject" Target="embeddings/oleObject31.bin"/><Relationship Id="rId130" Type="http://schemas.openxmlformats.org/officeDocument/2006/relationships/image" Target="media/image51.wmf"/><Relationship Id="rId172" Type="http://schemas.openxmlformats.org/officeDocument/2006/relationships/oleObject" Target="embeddings/oleObject92.bin"/><Relationship Id="rId228" Type="http://schemas.openxmlformats.org/officeDocument/2006/relationships/image" Target="media/image98.wmf"/><Relationship Id="rId281" Type="http://schemas.openxmlformats.org/officeDocument/2006/relationships/oleObject" Target="embeddings/oleObject147.bin"/><Relationship Id="rId337" Type="http://schemas.openxmlformats.org/officeDocument/2006/relationships/oleObject" Target="embeddings/oleObject176.bin"/><Relationship Id="rId34" Type="http://schemas.openxmlformats.org/officeDocument/2006/relationships/oleObject" Target="embeddings/oleObject13.bin"/><Relationship Id="rId76" Type="http://schemas.openxmlformats.org/officeDocument/2006/relationships/image" Target="media/image28.wmf"/><Relationship Id="rId141" Type="http://schemas.openxmlformats.org/officeDocument/2006/relationships/oleObject" Target="embeddings/oleObject76.bin"/><Relationship Id="rId7" Type="http://schemas.openxmlformats.org/officeDocument/2006/relationships/endnotes" Target="endnotes.xml"/><Relationship Id="rId183" Type="http://schemas.openxmlformats.org/officeDocument/2006/relationships/image" Target="media/image76.wmf"/><Relationship Id="rId239" Type="http://schemas.openxmlformats.org/officeDocument/2006/relationships/oleObject" Target="embeddings/oleObject125.bin"/><Relationship Id="rId250" Type="http://schemas.openxmlformats.org/officeDocument/2006/relationships/oleObject" Target="embeddings/oleObject131.bin"/><Relationship Id="rId292" Type="http://schemas.openxmlformats.org/officeDocument/2006/relationships/oleObject" Target="embeddings/oleObject153.bin"/><Relationship Id="rId306" Type="http://schemas.openxmlformats.org/officeDocument/2006/relationships/image" Target="media/image135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6.bin"/><Relationship Id="rId110" Type="http://schemas.openxmlformats.org/officeDocument/2006/relationships/image" Target="media/image42.wmf"/><Relationship Id="rId348" Type="http://schemas.openxmlformats.org/officeDocument/2006/relationships/image" Target="media/image156.wmf"/><Relationship Id="rId152" Type="http://schemas.openxmlformats.org/officeDocument/2006/relationships/image" Target="media/image61.wmf"/><Relationship Id="rId194" Type="http://schemas.openxmlformats.org/officeDocument/2006/relationships/image" Target="media/image81.wmf"/><Relationship Id="rId208" Type="http://schemas.openxmlformats.org/officeDocument/2006/relationships/image" Target="media/image88.wmf"/><Relationship Id="rId261" Type="http://schemas.openxmlformats.org/officeDocument/2006/relationships/oleObject" Target="embeddings/oleObject137.bin"/><Relationship Id="rId14" Type="http://schemas.openxmlformats.org/officeDocument/2006/relationships/oleObject" Target="embeddings/oleObject2.bin"/><Relationship Id="rId56" Type="http://schemas.openxmlformats.org/officeDocument/2006/relationships/image" Target="media/image21.wmf"/><Relationship Id="rId317" Type="http://schemas.openxmlformats.org/officeDocument/2006/relationships/oleObject" Target="embeddings/oleObject166.bin"/><Relationship Id="rId359" Type="http://schemas.openxmlformats.org/officeDocument/2006/relationships/theme" Target="theme/theme1.xml"/><Relationship Id="rId98" Type="http://schemas.openxmlformats.org/officeDocument/2006/relationships/image" Target="media/image36.wmf"/><Relationship Id="rId121" Type="http://schemas.openxmlformats.org/officeDocument/2006/relationships/image" Target="media/image47.wmf"/><Relationship Id="rId163" Type="http://schemas.openxmlformats.org/officeDocument/2006/relationships/oleObject" Target="embeddings/oleObject87.bin"/><Relationship Id="rId219" Type="http://schemas.openxmlformats.org/officeDocument/2006/relationships/oleObject" Target="embeddings/oleObject115.bin"/><Relationship Id="rId230" Type="http://schemas.openxmlformats.org/officeDocument/2006/relationships/image" Target="media/image99.wmf"/><Relationship Id="rId25" Type="http://schemas.openxmlformats.org/officeDocument/2006/relationships/image" Target="media/image8.wmf"/><Relationship Id="rId46" Type="http://schemas.openxmlformats.org/officeDocument/2006/relationships/image" Target="media/image17.wmf"/><Relationship Id="rId67" Type="http://schemas.openxmlformats.org/officeDocument/2006/relationships/oleObject" Target="embeddings/oleObject32.bin"/><Relationship Id="rId272" Type="http://schemas.openxmlformats.org/officeDocument/2006/relationships/image" Target="media/image119.wmf"/><Relationship Id="rId293" Type="http://schemas.openxmlformats.org/officeDocument/2006/relationships/image" Target="media/image129.wmf"/><Relationship Id="rId307" Type="http://schemas.openxmlformats.org/officeDocument/2006/relationships/oleObject" Target="embeddings/oleObject161.bin"/><Relationship Id="rId328" Type="http://schemas.openxmlformats.org/officeDocument/2006/relationships/image" Target="media/image146.wmf"/><Relationship Id="rId349" Type="http://schemas.openxmlformats.org/officeDocument/2006/relationships/oleObject" Target="embeddings/oleObject182.bin"/><Relationship Id="rId88" Type="http://schemas.openxmlformats.org/officeDocument/2006/relationships/oleObject" Target="embeddings/oleObject47.bin"/><Relationship Id="rId111" Type="http://schemas.openxmlformats.org/officeDocument/2006/relationships/oleObject" Target="embeddings/oleObject59.bin"/><Relationship Id="rId132" Type="http://schemas.openxmlformats.org/officeDocument/2006/relationships/oleObject" Target="embeddings/oleObject71.bin"/><Relationship Id="rId153" Type="http://schemas.openxmlformats.org/officeDocument/2006/relationships/oleObject" Target="embeddings/oleObject82.bin"/><Relationship Id="rId174" Type="http://schemas.openxmlformats.org/officeDocument/2006/relationships/oleObject" Target="embeddings/oleObject93.bin"/><Relationship Id="rId195" Type="http://schemas.openxmlformats.org/officeDocument/2006/relationships/oleObject" Target="embeddings/oleObject103.bin"/><Relationship Id="rId209" Type="http://schemas.openxmlformats.org/officeDocument/2006/relationships/oleObject" Target="embeddings/oleObject110.bin"/><Relationship Id="rId220" Type="http://schemas.openxmlformats.org/officeDocument/2006/relationships/image" Target="media/image94.wmf"/><Relationship Id="rId241" Type="http://schemas.openxmlformats.org/officeDocument/2006/relationships/image" Target="media/image104.wmf"/><Relationship Id="rId15" Type="http://schemas.openxmlformats.org/officeDocument/2006/relationships/image" Target="media/image3.wmf"/><Relationship Id="rId36" Type="http://schemas.openxmlformats.org/officeDocument/2006/relationships/image" Target="media/image12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14.wmf"/><Relationship Id="rId283" Type="http://schemas.openxmlformats.org/officeDocument/2006/relationships/oleObject" Target="embeddings/oleObject148.bin"/><Relationship Id="rId318" Type="http://schemas.openxmlformats.org/officeDocument/2006/relationships/image" Target="media/image141.wmf"/><Relationship Id="rId339" Type="http://schemas.openxmlformats.org/officeDocument/2006/relationships/oleObject" Target="embeddings/oleObject177.bin"/><Relationship Id="rId78" Type="http://schemas.openxmlformats.org/officeDocument/2006/relationships/image" Target="media/image29.wmf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122" Type="http://schemas.openxmlformats.org/officeDocument/2006/relationships/oleObject" Target="embeddings/oleObject65.bin"/><Relationship Id="rId143" Type="http://schemas.openxmlformats.org/officeDocument/2006/relationships/oleObject" Target="embeddings/oleObject77.bin"/><Relationship Id="rId164" Type="http://schemas.openxmlformats.org/officeDocument/2006/relationships/oleObject" Target="embeddings/oleObject88.bin"/><Relationship Id="rId185" Type="http://schemas.openxmlformats.org/officeDocument/2006/relationships/image" Target="media/image77.wmf"/><Relationship Id="rId350" Type="http://schemas.openxmlformats.org/officeDocument/2006/relationships/image" Target="media/image157.wmf"/><Relationship Id="rId9" Type="http://schemas.openxmlformats.org/officeDocument/2006/relationships/footer" Target="footer1.xml"/><Relationship Id="rId210" Type="http://schemas.openxmlformats.org/officeDocument/2006/relationships/image" Target="media/image89.wmf"/><Relationship Id="rId26" Type="http://schemas.openxmlformats.org/officeDocument/2006/relationships/oleObject" Target="embeddings/oleObject8.bin"/><Relationship Id="rId231" Type="http://schemas.openxmlformats.org/officeDocument/2006/relationships/oleObject" Target="embeddings/oleObject121.bin"/><Relationship Id="rId252" Type="http://schemas.openxmlformats.org/officeDocument/2006/relationships/oleObject" Target="embeddings/oleObject132.bin"/><Relationship Id="rId273" Type="http://schemas.openxmlformats.org/officeDocument/2006/relationships/oleObject" Target="embeddings/oleObject143.bin"/><Relationship Id="rId294" Type="http://schemas.openxmlformats.org/officeDocument/2006/relationships/oleObject" Target="embeddings/oleObject154.bin"/><Relationship Id="rId308" Type="http://schemas.openxmlformats.org/officeDocument/2006/relationships/image" Target="media/image136.wmf"/><Relationship Id="rId329" Type="http://schemas.openxmlformats.org/officeDocument/2006/relationships/oleObject" Target="embeddings/oleObject172.bin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8.bin"/><Relationship Id="rId112" Type="http://schemas.openxmlformats.org/officeDocument/2006/relationships/image" Target="media/image43.wmf"/><Relationship Id="rId133" Type="http://schemas.openxmlformats.org/officeDocument/2006/relationships/oleObject" Target="embeddings/oleObject72.bin"/><Relationship Id="rId154" Type="http://schemas.openxmlformats.org/officeDocument/2006/relationships/image" Target="media/image62.wmf"/><Relationship Id="rId175" Type="http://schemas.openxmlformats.org/officeDocument/2006/relationships/image" Target="media/image72.wmf"/><Relationship Id="rId340" Type="http://schemas.openxmlformats.org/officeDocument/2006/relationships/image" Target="media/image152.wmf"/><Relationship Id="rId196" Type="http://schemas.openxmlformats.org/officeDocument/2006/relationships/image" Target="media/image82.wmf"/><Relationship Id="rId200" Type="http://schemas.openxmlformats.org/officeDocument/2006/relationships/image" Target="media/image84.wmf"/><Relationship Id="rId16" Type="http://schemas.openxmlformats.org/officeDocument/2006/relationships/oleObject" Target="embeddings/oleObject3.bin"/><Relationship Id="rId221" Type="http://schemas.openxmlformats.org/officeDocument/2006/relationships/oleObject" Target="embeddings/oleObject116.bin"/><Relationship Id="rId242" Type="http://schemas.openxmlformats.org/officeDocument/2006/relationships/oleObject" Target="embeddings/oleObject127.bin"/><Relationship Id="rId263" Type="http://schemas.openxmlformats.org/officeDocument/2006/relationships/oleObject" Target="embeddings/oleObject138.bin"/><Relationship Id="rId284" Type="http://schemas.openxmlformats.org/officeDocument/2006/relationships/image" Target="media/image125.wmf"/><Relationship Id="rId319" Type="http://schemas.openxmlformats.org/officeDocument/2006/relationships/oleObject" Target="embeddings/oleObject167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2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38.wmf"/><Relationship Id="rId123" Type="http://schemas.openxmlformats.org/officeDocument/2006/relationships/image" Target="media/image48.wmf"/><Relationship Id="rId144" Type="http://schemas.openxmlformats.org/officeDocument/2006/relationships/image" Target="media/image57.wmf"/><Relationship Id="rId330" Type="http://schemas.openxmlformats.org/officeDocument/2006/relationships/image" Target="media/image147.wmf"/><Relationship Id="rId90" Type="http://schemas.openxmlformats.org/officeDocument/2006/relationships/image" Target="media/image32.wmf"/><Relationship Id="rId165" Type="http://schemas.openxmlformats.org/officeDocument/2006/relationships/image" Target="media/image67.wmf"/><Relationship Id="rId186" Type="http://schemas.openxmlformats.org/officeDocument/2006/relationships/oleObject" Target="embeddings/oleObject99.bin"/><Relationship Id="rId351" Type="http://schemas.openxmlformats.org/officeDocument/2006/relationships/oleObject" Target="embeddings/oleObject183.bin"/><Relationship Id="rId211" Type="http://schemas.openxmlformats.org/officeDocument/2006/relationships/oleObject" Target="embeddings/oleObject111.bin"/><Relationship Id="rId232" Type="http://schemas.openxmlformats.org/officeDocument/2006/relationships/image" Target="media/image100.wmf"/><Relationship Id="rId253" Type="http://schemas.openxmlformats.org/officeDocument/2006/relationships/image" Target="media/image110.wmf"/><Relationship Id="rId274" Type="http://schemas.openxmlformats.org/officeDocument/2006/relationships/image" Target="media/image120.wmf"/><Relationship Id="rId295" Type="http://schemas.openxmlformats.org/officeDocument/2006/relationships/image" Target="media/image130.wmf"/><Relationship Id="rId309" Type="http://schemas.openxmlformats.org/officeDocument/2006/relationships/oleObject" Target="embeddings/oleObject162.bin"/><Relationship Id="rId27" Type="http://schemas.openxmlformats.org/officeDocument/2006/relationships/image" Target="media/image9.wmf"/><Relationship Id="rId48" Type="http://schemas.openxmlformats.org/officeDocument/2006/relationships/image" Target="media/image18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60.bin"/><Relationship Id="rId134" Type="http://schemas.openxmlformats.org/officeDocument/2006/relationships/image" Target="media/image52.wmf"/><Relationship Id="rId320" Type="http://schemas.openxmlformats.org/officeDocument/2006/relationships/image" Target="media/image142.wmf"/><Relationship Id="rId80" Type="http://schemas.openxmlformats.org/officeDocument/2006/relationships/image" Target="media/image30.wmf"/><Relationship Id="rId155" Type="http://schemas.openxmlformats.org/officeDocument/2006/relationships/oleObject" Target="embeddings/oleObject83.bin"/><Relationship Id="rId176" Type="http://schemas.openxmlformats.org/officeDocument/2006/relationships/oleObject" Target="embeddings/oleObject94.bin"/><Relationship Id="rId197" Type="http://schemas.openxmlformats.org/officeDocument/2006/relationships/oleObject" Target="embeddings/oleObject104.bin"/><Relationship Id="rId341" Type="http://schemas.openxmlformats.org/officeDocument/2006/relationships/oleObject" Target="embeddings/oleObject178.bin"/><Relationship Id="rId201" Type="http://schemas.openxmlformats.org/officeDocument/2006/relationships/oleObject" Target="embeddings/oleObject106.bin"/><Relationship Id="rId222" Type="http://schemas.openxmlformats.org/officeDocument/2006/relationships/image" Target="media/image95.wmf"/><Relationship Id="rId243" Type="http://schemas.openxmlformats.org/officeDocument/2006/relationships/image" Target="media/image105.wmf"/><Relationship Id="rId264" Type="http://schemas.openxmlformats.org/officeDocument/2006/relationships/image" Target="media/image115.wmf"/><Relationship Id="rId285" Type="http://schemas.openxmlformats.org/officeDocument/2006/relationships/oleObject" Target="embeddings/oleObject149.bin"/><Relationship Id="rId17" Type="http://schemas.openxmlformats.org/officeDocument/2006/relationships/image" Target="media/image4.wmf"/><Relationship Id="rId38" Type="http://schemas.openxmlformats.org/officeDocument/2006/relationships/image" Target="media/image13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5.bin"/><Relationship Id="rId124" Type="http://schemas.openxmlformats.org/officeDocument/2006/relationships/oleObject" Target="embeddings/oleObject66.bin"/><Relationship Id="rId310" Type="http://schemas.openxmlformats.org/officeDocument/2006/relationships/image" Target="media/image137.wmf"/><Relationship Id="rId70" Type="http://schemas.openxmlformats.org/officeDocument/2006/relationships/oleObject" Target="embeddings/oleObject35.bin"/><Relationship Id="rId91" Type="http://schemas.openxmlformats.org/officeDocument/2006/relationships/oleObject" Target="embeddings/oleObject49.bin"/><Relationship Id="rId145" Type="http://schemas.openxmlformats.org/officeDocument/2006/relationships/oleObject" Target="embeddings/oleObject78.bin"/><Relationship Id="rId166" Type="http://schemas.openxmlformats.org/officeDocument/2006/relationships/oleObject" Target="embeddings/oleObject89.bin"/><Relationship Id="rId187" Type="http://schemas.openxmlformats.org/officeDocument/2006/relationships/image" Target="media/image78.wmf"/><Relationship Id="rId331" Type="http://schemas.openxmlformats.org/officeDocument/2006/relationships/oleObject" Target="embeddings/oleObject173.bin"/><Relationship Id="rId352" Type="http://schemas.openxmlformats.org/officeDocument/2006/relationships/image" Target="media/image158.wmf"/><Relationship Id="rId1" Type="http://schemas.openxmlformats.org/officeDocument/2006/relationships/numbering" Target="numbering.xml"/><Relationship Id="rId212" Type="http://schemas.openxmlformats.org/officeDocument/2006/relationships/image" Target="media/image90.wmf"/><Relationship Id="rId233" Type="http://schemas.openxmlformats.org/officeDocument/2006/relationships/oleObject" Target="embeddings/oleObject122.bin"/><Relationship Id="rId254" Type="http://schemas.openxmlformats.org/officeDocument/2006/relationships/oleObject" Target="embeddings/oleObject133.bin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44.wmf"/><Relationship Id="rId275" Type="http://schemas.openxmlformats.org/officeDocument/2006/relationships/oleObject" Target="embeddings/oleObject144.bin"/><Relationship Id="rId296" Type="http://schemas.openxmlformats.org/officeDocument/2006/relationships/oleObject" Target="embeddings/oleObject155.bin"/><Relationship Id="rId300" Type="http://schemas.openxmlformats.org/officeDocument/2006/relationships/image" Target="media/image132.wmf"/><Relationship Id="rId60" Type="http://schemas.openxmlformats.org/officeDocument/2006/relationships/image" Target="media/image23.wmf"/><Relationship Id="rId81" Type="http://schemas.openxmlformats.org/officeDocument/2006/relationships/oleObject" Target="embeddings/oleObject41.bin"/><Relationship Id="rId135" Type="http://schemas.openxmlformats.org/officeDocument/2006/relationships/oleObject" Target="embeddings/oleObject73.bin"/><Relationship Id="rId156" Type="http://schemas.openxmlformats.org/officeDocument/2006/relationships/image" Target="media/image63.wmf"/><Relationship Id="rId177" Type="http://schemas.openxmlformats.org/officeDocument/2006/relationships/image" Target="media/image73.wmf"/><Relationship Id="rId198" Type="http://schemas.openxmlformats.org/officeDocument/2006/relationships/image" Target="media/image83.wmf"/><Relationship Id="rId321" Type="http://schemas.openxmlformats.org/officeDocument/2006/relationships/oleObject" Target="embeddings/oleObject168.bin"/><Relationship Id="rId342" Type="http://schemas.openxmlformats.org/officeDocument/2006/relationships/image" Target="media/image153.wmf"/><Relationship Id="rId202" Type="http://schemas.openxmlformats.org/officeDocument/2006/relationships/image" Target="media/image85.wmf"/><Relationship Id="rId223" Type="http://schemas.openxmlformats.org/officeDocument/2006/relationships/oleObject" Target="embeddings/oleObject117.bin"/><Relationship Id="rId244" Type="http://schemas.openxmlformats.org/officeDocument/2006/relationships/oleObject" Target="embeddings/oleObject128.bin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9.bin"/><Relationship Id="rId286" Type="http://schemas.openxmlformats.org/officeDocument/2006/relationships/image" Target="media/image126.wmf"/><Relationship Id="rId50" Type="http://schemas.openxmlformats.org/officeDocument/2006/relationships/image" Target="media/image19.wmf"/><Relationship Id="rId104" Type="http://schemas.openxmlformats.org/officeDocument/2006/relationships/image" Target="media/image39.wmf"/><Relationship Id="rId125" Type="http://schemas.openxmlformats.org/officeDocument/2006/relationships/image" Target="media/image49.wmf"/><Relationship Id="rId146" Type="http://schemas.openxmlformats.org/officeDocument/2006/relationships/image" Target="media/image58.wmf"/><Relationship Id="rId167" Type="http://schemas.openxmlformats.org/officeDocument/2006/relationships/image" Target="media/image68.wmf"/><Relationship Id="rId188" Type="http://schemas.openxmlformats.org/officeDocument/2006/relationships/oleObject" Target="embeddings/oleObject100.bin"/><Relationship Id="rId311" Type="http://schemas.openxmlformats.org/officeDocument/2006/relationships/oleObject" Target="embeddings/oleObject163.bin"/><Relationship Id="rId332" Type="http://schemas.openxmlformats.org/officeDocument/2006/relationships/image" Target="media/image148.wmf"/><Relationship Id="rId353" Type="http://schemas.openxmlformats.org/officeDocument/2006/relationships/oleObject" Target="embeddings/oleObject184.bin"/><Relationship Id="rId71" Type="http://schemas.openxmlformats.org/officeDocument/2006/relationships/image" Target="media/image26.wmf"/><Relationship Id="rId92" Type="http://schemas.openxmlformats.org/officeDocument/2006/relationships/image" Target="media/image33.wmf"/><Relationship Id="rId213" Type="http://schemas.openxmlformats.org/officeDocument/2006/relationships/oleObject" Target="embeddings/oleObject112.bin"/><Relationship Id="rId234" Type="http://schemas.openxmlformats.org/officeDocument/2006/relationships/image" Target="media/image101.wmf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55" Type="http://schemas.openxmlformats.org/officeDocument/2006/relationships/image" Target="media/image111.wmf"/><Relationship Id="rId276" Type="http://schemas.openxmlformats.org/officeDocument/2006/relationships/image" Target="media/image121.wmf"/><Relationship Id="rId297" Type="http://schemas.openxmlformats.org/officeDocument/2006/relationships/image" Target="media/image131.wmf"/><Relationship Id="rId40" Type="http://schemas.openxmlformats.org/officeDocument/2006/relationships/image" Target="media/image14.wmf"/><Relationship Id="rId115" Type="http://schemas.openxmlformats.org/officeDocument/2006/relationships/oleObject" Target="embeddings/oleObject61.bin"/><Relationship Id="rId136" Type="http://schemas.openxmlformats.org/officeDocument/2006/relationships/image" Target="media/image53.wmf"/><Relationship Id="rId157" Type="http://schemas.openxmlformats.org/officeDocument/2006/relationships/oleObject" Target="embeddings/oleObject84.bin"/><Relationship Id="rId178" Type="http://schemas.openxmlformats.org/officeDocument/2006/relationships/oleObject" Target="embeddings/oleObject95.bin"/><Relationship Id="rId301" Type="http://schemas.openxmlformats.org/officeDocument/2006/relationships/oleObject" Target="embeddings/oleObject158.bin"/><Relationship Id="rId322" Type="http://schemas.openxmlformats.org/officeDocument/2006/relationships/image" Target="media/image143.wmf"/><Relationship Id="rId343" Type="http://schemas.openxmlformats.org/officeDocument/2006/relationships/oleObject" Target="embeddings/oleObject179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2.bin"/><Relationship Id="rId199" Type="http://schemas.openxmlformats.org/officeDocument/2006/relationships/oleObject" Target="embeddings/oleObject105.bin"/><Relationship Id="rId203" Type="http://schemas.openxmlformats.org/officeDocument/2006/relationships/oleObject" Target="embeddings/oleObject107.bin"/><Relationship Id="rId19" Type="http://schemas.openxmlformats.org/officeDocument/2006/relationships/image" Target="media/image5.wmf"/><Relationship Id="rId224" Type="http://schemas.openxmlformats.org/officeDocument/2006/relationships/image" Target="media/image96.wmf"/><Relationship Id="rId245" Type="http://schemas.openxmlformats.org/officeDocument/2006/relationships/image" Target="media/image106.wmf"/><Relationship Id="rId266" Type="http://schemas.openxmlformats.org/officeDocument/2006/relationships/image" Target="media/image116.wmf"/><Relationship Id="rId287" Type="http://schemas.openxmlformats.org/officeDocument/2006/relationships/oleObject" Target="embeddings/oleObject150.bin"/><Relationship Id="rId30" Type="http://schemas.openxmlformats.org/officeDocument/2006/relationships/oleObject" Target="embeddings/oleObject10.bin"/><Relationship Id="rId105" Type="http://schemas.openxmlformats.org/officeDocument/2006/relationships/oleObject" Target="embeddings/oleObject56.bin"/><Relationship Id="rId126" Type="http://schemas.openxmlformats.org/officeDocument/2006/relationships/oleObject" Target="embeddings/oleObject67.bin"/><Relationship Id="rId147" Type="http://schemas.openxmlformats.org/officeDocument/2006/relationships/oleObject" Target="embeddings/oleObject79.bin"/><Relationship Id="rId168" Type="http://schemas.openxmlformats.org/officeDocument/2006/relationships/oleObject" Target="embeddings/oleObject90.bin"/><Relationship Id="rId312" Type="http://schemas.openxmlformats.org/officeDocument/2006/relationships/image" Target="media/image138.wmf"/><Relationship Id="rId333" Type="http://schemas.openxmlformats.org/officeDocument/2006/relationships/oleObject" Target="embeddings/oleObject174.bin"/><Relationship Id="rId354" Type="http://schemas.openxmlformats.org/officeDocument/2006/relationships/image" Target="media/image159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50.bin"/><Relationship Id="rId189" Type="http://schemas.openxmlformats.org/officeDocument/2006/relationships/image" Target="media/image79.wmf"/><Relationship Id="rId3" Type="http://schemas.microsoft.com/office/2007/relationships/stylesWithEffects" Target="stylesWithEffects.xml"/><Relationship Id="rId214" Type="http://schemas.openxmlformats.org/officeDocument/2006/relationships/image" Target="media/image91.wmf"/><Relationship Id="rId235" Type="http://schemas.openxmlformats.org/officeDocument/2006/relationships/oleObject" Target="embeddings/oleObject123.bin"/><Relationship Id="rId256" Type="http://schemas.openxmlformats.org/officeDocument/2006/relationships/oleObject" Target="embeddings/oleObject134.bin"/><Relationship Id="rId277" Type="http://schemas.openxmlformats.org/officeDocument/2006/relationships/oleObject" Target="embeddings/oleObject145.bin"/><Relationship Id="rId298" Type="http://schemas.openxmlformats.org/officeDocument/2006/relationships/oleObject" Target="embeddings/oleObject156.bin"/><Relationship Id="rId116" Type="http://schemas.openxmlformats.org/officeDocument/2006/relationships/image" Target="media/image45.wmf"/><Relationship Id="rId137" Type="http://schemas.openxmlformats.org/officeDocument/2006/relationships/oleObject" Target="embeddings/oleObject74.bin"/><Relationship Id="rId158" Type="http://schemas.openxmlformats.org/officeDocument/2006/relationships/image" Target="media/image64.wmf"/><Relationship Id="rId302" Type="http://schemas.openxmlformats.org/officeDocument/2006/relationships/image" Target="media/image133.wmf"/><Relationship Id="rId323" Type="http://schemas.openxmlformats.org/officeDocument/2006/relationships/oleObject" Target="embeddings/oleObject169.bin"/><Relationship Id="rId344" Type="http://schemas.openxmlformats.org/officeDocument/2006/relationships/image" Target="media/image154.wmf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3.bin"/><Relationship Id="rId179" Type="http://schemas.openxmlformats.org/officeDocument/2006/relationships/image" Target="media/image74.wmf"/><Relationship Id="rId190" Type="http://schemas.openxmlformats.org/officeDocument/2006/relationships/oleObject" Target="embeddings/oleObject101.bin"/><Relationship Id="rId204" Type="http://schemas.openxmlformats.org/officeDocument/2006/relationships/image" Target="media/image86.wmf"/><Relationship Id="rId225" Type="http://schemas.openxmlformats.org/officeDocument/2006/relationships/oleObject" Target="embeddings/oleObject118.bin"/><Relationship Id="rId246" Type="http://schemas.openxmlformats.org/officeDocument/2006/relationships/oleObject" Target="embeddings/oleObject129.bin"/><Relationship Id="rId267" Type="http://schemas.openxmlformats.org/officeDocument/2006/relationships/oleObject" Target="embeddings/oleObject140.bin"/><Relationship Id="rId288" Type="http://schemas.openxmlformats.org/officeDocument/2006/relationships/image" Target="media/image127.wmf"/><Relationship Id="rId106" Type="http://schemas.openxmlformats.org/officeDocument/2006/relationships/image" Target="media/image40.wmf"/><Relationship Id="rId127" Type="http://schemas.openxmlformats.org/officeDocument/2006/relationships/image" Target="media/image50.wmf"/><Relationship Id="rId313" Type="http://schemas.openxmlformats.org/officeDocument/2006/relationships/oleObject" Target="embeddings/oleObject164.bin"/><Relationship Id="rId10" Type="http://schemas.openxmlformats.org/officeDocument/2006/relationships/footer" Target="footer2.xml"/><Relationship Id="rId31" Type="http://schemas.openxmlformats.org/officeDocument/2006/relationships/oleObject" Target="embeddings/oleObject11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7.bin"/><Relationship Id="rId94" Type="http://schemas.openxmlformats.org/officeDocument/2006/relationships/image" Target="media/image34.wmf"/><Relationship Id="rId148" Type="http://schemas.openxmlformats.org/officeDocument/2006/relationships/image" Target="media/image59.wmf"/><Relationship Id="rId169" Type="http://schemas.openxmlformats.org/officeDocument/2006/relationships/image" Target="media/image69.wmf"/><Relationship Id="rId334" Type="http://schemas.openxmlformats.org/officeDocument/2006/relationships/image" Target="media/image149.wmf"/><Relationship Id="rId355" Type="http://schemas.openxmlformats.org/officeDocument/2006/relationships/oleObject" Target="embeddings/oleObject185.bin"/><Relationship Id="rId4" Type="http://schemas.openxmlformats.org/officeDocument/2006/relationships/settings" Target="settings.xml"/><Relationship Id="rId180" Type="http://schemas.openxmlformats.org/officeDocument/2006/relationships/oleObject" Target="embeddings/oleObject96.bin"/><Relationship Id="rId215" Type="http://schemas.openxmlformats.org/officeDocument/2006/relationships/oleObject" Target="embeddings/oleObject113.bin"/><Relationship Id="rId236" Type="http://schemas.openxmlformats.org/officeDocument/2006/relationships/image" Target="media/image102.wmf"/><Relationship Id="rId257" Type="http://schemas.openxmlformats.org/officeDocument/2006/relationships/image" Target="media/image112.wmf"/><Relationship Id="rId278" Type="http://schemas.openxmlformats.org/officeDocument/2006/relationships/image" Target="media/image122.wmf"/><Relationship Id="rId303" Type="http://schemas.openxmlformats.org/officeDocument/2006/relationships/oleObject" Target="embeddings/oleObject159.bin"/><Relationship Id="rId42" Type="http://schemas.openxmlformats.org/officeDocument/2006/relationships/image" Target="media/image15.wmf"/><Relationship Id="rId84" Type="http://schemas.openxmlformats.org/officeDocument/2006/relationships/oleObject" Target="embeddings/oleObject44.bin"/><Relationship Id="rId138" Type="http://schemas.openxmlformats.org/officeDocument/2006/relationships/image" Target="media/image54.wmf"/><Relationship Id="rId345" Type="http://schemas.openxmlformats.org/officeDocument/2006/relationships/oleObject" Target="embeddings/oleObject180.bin"/><Relationship Id="rId191" Type="http://schemas.openxmlformats.org/officeDocument/2006/relationships/footer" Target="footer3.xml"/><Relationship Id="rId205" Type="http://schemas.openxmlformats.org/officeDocument/2006/relationships/oleObject" Target="embeddings/oleObject108.bin"/><Relationship Id="rId247" Type="http://schemas.openxmlformats.org/officeDocument/2006/relationships/image" Target="media/image107.wmf"/><Relationship Id="rId107" Type="http://schemas.openxmlformats.org/officeDocument/2006/relationships/oleObject" Target="embeddings/oleObject57.bin"/><Relationship Id="rId289" Type="http://schemas.openxmlformats.org/officeDocument/2006/relationships/oleObject" Target="embeddings/oleObject151.bin"/><Relationship Id="rId11" Type="http://schemas.openxmlformats.org/officeDocument/2006/relationships/image" Target="media/image1.wmf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80.bin"/><Relationship Id="rId314" Type="http://schemas.openxmlformats.org/officeDocument/2006/relationships/image" Target="media/image139.wmf"/><Relationship Id="rId356" Type="http://schemas.openxmlformats.org/officeDocument/2006/relationships/header" Target="header2.xml"/><Relationship Id="rId95" Type="http://schemas.openxmlformats.org/officeDocument/2006/relationships/oleObject" Target="embeddings/oleObject51.bin"/><Relationship Id="rId160" Type="http://schemas.openxmlformats.org/officeDocument/2006/relationships/image" Target="media/image65.wmf"/><Relationship Id="rId216" Type="http://schemas.openxmlformats.org/officeDocument/2006/relationships/image" Target="media/image92.wmf"/><Relationship Id="rId258" Type="http://schemas.openxmlformats.org/officeDocument/2006/relationships/oleObject" Target="embeddings/oleObject135.bin"/><Relationship Id="rId22" Type="http://schemas.openxmlformats.org/officeDocument/2006/relationships/oleObject" Target="embeddings/oleObject6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3.bin"/><Relationship Id="rId325" Type="http://schemas.openxmlformats.org/officeDocument/2006/relationships/oleObject" Target="embeddings/oleObject170.bin"/><Relationship Id="rId171" Type="http://schemas.openxmlformats.org/officeDocument/2006/relationships/image" Target="media/image70.wmf"/><Relationship Id="rId227" Type="http://schemas.openxmlformats.org/officeDocument/2006/relationships/oleObject" Target="embeddings/oleObject119.bin"/><Relationship Id="rId269" Type="http://schemas.openxmlformats.org/officeDocument/2006/relationships/oleObject" Target="embeddings/oleObject141.bin"/><Relationship Id="rId33" Type="http://schemas.openxmlformats.org/officeDocument/2006/relationships/oleObject" Target="embeddings/oleObject12.bin"/><Relationship Id="rId129" Type="http://schemas.openxmlformats.org/officeDocument/2006/relationships/oleObject" Target="embeddings/oleObject69.bin"/><Relationship Id="rId280" Type="http://schemas.openxmlformats.org/officeDocument/2006/relationships/image" Target="media/image123.wmf"/><Relationship Id="rId336" Type="http://schemas.openxmlformats.org/officeDocument/2006/relationships/image" Target="media/image150.wmf"/><Relationship Id="rId75" Type="http://schemas.openxmlformats.org/officeDocument/2006/relationships/oleObject" Target="embeddings/oleObject38.bin"/><Relationship Id="rId140" Type="http://schemas.openxmlformats.org/officeDocument/2006/relationships/image" Target="media/image55.wmf"/><Relationship Id="rId182" Type="http://schemas.openxmlformats.org/officeDocument/2006/relationships/oleObject" Target="embeddings/oleObject97.bin"/><Relationship Id="rId6" Type="http://schemas.openxmlformats.org/officeDocument/2006/relationships/footnotes" Target="footnotes.xml"/><Relationship Id="rId238" Type="http://schemas.openxmlformats.org/officeDocument/2006/relationships/image" Target="media/image103.wmf"/><Relationship Id="rId291" Type="http://schemas.openxmlformats.org/officeDocument/2006/relationships/oleObject" Target="embeddings/oleObject152.bin"/><Relationship Id="rId305" Type="http://schemas.openxmlformats.org/officeDocument/2006/relationships/oleObject" Target="embeddings/oleObject160.bin"/><Relationship Id="rId347" Type="http://schemas.openxmlformats.org/officeDocument/2006/relationships/oleObject" Target="embeddings/oleObject181.bin"/><Relationship Id="rId44" Type="http://schemas.openxmlformats.org/officeDocument/2006/relationships/image" Target="media/image16.wmf"/><Relationship Id="rId86" Type="http://schemas.openxmlformats.org/officeDocument/2006/relationships/image" Target="media/image31.wmf"/><Relationship Id="rId151" Type="http://schemas.openxmlformats.org/officeDocument/2006/relationships/oleObject" Target="embeddings/oleObject81.bin"/><Relationship Id="rId193" Type="http://schemas.openxmlformats.org/officeDocument/2006/relationships/oleObject" Target="embeddings/oleObject102.bin"/><Relationship Id="rId207" Type="http://schemas.openxmlformats.org/officeDocument/2006/relationships/oleObject" Target="embeddings/oleObject109.bin"/><Relationship Id="rId249" Type="http://schemas.openxmlformats.org/officeDocument/2006/relationships/image" Target="media/image108.wmf"/><Relationship Id="rId13" Type="http://schemas.openxmlformats.org/officeDocument/2006/relationships/image" Target="media/image2.wmf"/><Relationship Id="rId109" Type="http://schemas.openxmlformats.org/officeDocument/2006/relationships/oleObject" Target="embeddings/oleObject58.bin"/><Relationship Id="rId260" Type="http://schemas.openxmlformats.org/officeDocument/2006/relationships/oleObject" Target="embeddings/oleObject136.bin"/><Relationship Id="rId316" Type="http://schemas.openxmlformats.org/officeDocument/2006/relationships/image" Target="media/image140.wmf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52.bin"/><Relationship Id="rId120" Type="http://schemas.openxmlformats.org/officeDocument/2006/relationships/oleObject" Target="embeddings/oleObject64.bin"/><Relationship Id="rId358" Type="http://schemas.openxmlformats.org/officeDocument/2006/relationships/fontTable" Target="fontTable.xml"/><Relationship Id="rId162" Type="http://schemas.openxmlformats.org/officeDocument/2006/relationships/image" Target="media/image66.wmf"/><Relationship Id="rId218" Type="http://schemas.openxmlformats.org/officeDocument/2006/relationships/image" Target="media/image93.wmf"/><Relationship Id="rId271" Type="http://schemas.openxmlformats.org/officeDocument/2006/relationships/oleObject" Target="embeddings/oleObject142.bin"/><Relationship Id="rId24" Type="http://schemas.openxmlformats.org/officeDocument/2006/relationships/oleObject" Target="embeddings/oleObject7.bin"/><Relationship Id="rId66" Type="http://schemas.openxmlformats.org/officeDocument/2006/relationships/image" Target="media/image25.wmf"/><Relationship Id="rId131" Type="http://schemas.openxmlformats.org/officeDocument/2006/relationships/oleObject" Target="embeddings/oleObject70.bin"/><Relationship Id="rId327" Type="http://schemas.openxmlformats.org/officeDocument/2006/relationships/oleObject" Target="embeddings/oleObject171.bin"/><Relationship Id="rId173" Type="http://schemas.openxmlformats.org/officeDocument/2006/relationships/image" Target="media/image71.wmf"/><Relationship Id="rId229" Type="http://schemas.openxmlformats.org/officeDocument/2006/relationships/oleObject" Target="embeddings/oleObject120.bin"/><Relationship Id="rId240" Type="http://schemas.openxmlformats.org/officeDocument/2006/relationships/oleObject" Target="embeddings/oleObject126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37.wmf"/><Relationship Id="rId282" Type="http://schemas.openxmlformats.org/officeDocument/2006/relationships/image" Target="media/image124.wmf"/><Relationship Id="rId338" Type="http://schemas.openxmlformats.org/officeDocument/2006/relationships/image" Target="media/image151.wmf"/><Relationship Id="rId8" Type="http://schemas.openxmlformats.org/officeDocument/2006/relationships/header" Target="header1.xml"/><Relationship Id="rId142" Type="http://schemas.openxmlformats.org/officeDocument/2006/relationships/image" Target="media/image56.wmf"/><Relationship Id="rId184" Type="http://schemas.openxmlformats.org/officeDocument/2006/relationships/oleObject" Target="embeddings/oleObject98.bin"/><Relationship Id="rId251" Type="http://schemas.openxmlformats.org/officeDocument/2006/relationships/image" Target="media/image10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2023-01-09T17:23:00Z</dcterms:created>
  <dcterms:modified xsi:type="dcterms:W3CDTF">2023-01-09T17:23:00Z</dcterms:modified>
</cp:coreProperties>
</file>