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E90D82" w:rsidRPr="00E90D82" w:rsidRDefault="00E90D82" w:rsidP="006E42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E90D82" w:rsidRPr="00E90D82" w:rsidRDefault="00E90D82" w:rsidP="006E42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90D82" w:rsidRDefault="00E90D82" w:rsidP="006E426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Ярославский торгово-экономический колледж</w:t>
      </w:r>
    </w:p>
    <w:p w:rsidR="00E90D82" w:rsidRPr="00E90D82" w:rsidRDefault="00E90D82" w:rsidP="00E90D8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21"/>
        <w:gridCol w:w="9633"/>
      </w:tblGrid>
      <w:tr w:rsidR="00E90D82" w:rsidRPr="00E90D82" w:rsidTr="001709CC">
        <w:trPr>
          <w:trHeight w:val="1433"/>
        </w:trPr>
        <w:tc>
          <w:tcPr>
            <w:tcW w:w="5155" w:type="dxa"/>
          </w:tcPr>
          <w:p w:rsidR="00E90D82" w:rsidRPr="00E90D82" w:rsidRDefault="00E90D82" w:rsidP="001709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34" w:type="dxa"/>
          </w:tcPr>
          <w:p w:rsidR="00E90D82" w:rsidRPr="00E90D82" w:rsidRDefault="00E90D82" w:rsidP="00E90D82">
            <w:pPr>
              <w:keepNext/>
              <w:tabs>
                <w:tab w:val="left" w:pos="5387"/>
              </w:tabs>
              <w:spacing w:after="0" w:line="240" w:lineRule="auto"/>
              <w:ind w:left="5245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ГПОУ ЯО Ярославский торгово-экономический колледж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___________________.В. </w:t>
            </w:r>
            <w:proofErr w:type="spellStart"/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Шапурина</w:t>
            </w:r>
            <w:proofErr w:type="spellEnd"/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</w:t>
            </w: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ab/>
              <w:t>15»   сентября  2018г.</w:t>
            </w:r>
          </w:p>
          <w:p w:rsidR="00E90D82" w:rsidRPr="00E90D82" w:rsidRDefault="00E90D82" w:rsidP="001709CC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90D82" w:rsidRPr="00E90D82" w:rsidRDefault="00E90D82" w:rsidP="00E90D82">
      <w:pPr>
        <w:pStyle w:val="24"/>
        <w:shd w:val="clear" w:color="auto" w:fill="auto"/>
        <w:spacing w:after="0" w:line="240" w:lineRule="auto"/>
        <w:ind w:firstLine="363"/>
        <w:jc w:val="center"/>
        <w:rPr>
          <w:sz w:val="28"/>
          <w:szCs w:val="28"/>
        </w:rPr>
      </w:pPr>
    </w:p>
    <w:p w:rsidR="00E90D82" w:rsidRPr="006E4260" w:rsidRDefault="00E90D82" w:rsidP="00E90D82">
      <w:pPr>
        <w:tabs>
          <w:tab w:val="left" w:pos="2910"/>
        </w:tabs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90D82" w:rsidRPr="006E4260" w:rsidRDefault="005C7253" w:rsidP="00E90D82">
      <w:pPr>
        <w:tabs>
          <w:tab w:val="left" w:pos="2910"/>
        </w:tabs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E4260">
        <w:rPr>
          <w:rFonts w:ascii="Times New Roman" w:eastAsia="Calibri" w:hAnsi="Times New Roman"/>
          <w:b/>
          <w:bCs/>
          <w:sz w:val="28"/>
          <w:szCs w:val="28"/>
        </w:rPr>
        <w:t>МЕТОДИЧЕСКИЕ УКАЗАНИЯ ПО ВЫПОЛНЕНИЮ КОНТРОЛЬНОЙ РАБОТЫ</w:t>
      </w:r>
    </w:p>
    <w:p w:rsidR="001F63CA" w:rsidRDefault="001F63CA" w:rsidP="001F63CA">
      <w:pPr>
        <w:tabs>
          <w:tab w:val="left" w:pos="2910"/>
        </w:tabs>
        <w:jc w:val="center"/>
        <w:rPr>
          <w:rFonts w:eastAsia="Calibri"/>
          <w:b/>
          <w:bCs/>
          <w:sz w:val="36"/>
          <w:szCs w:val="36"/>
        </w:rPr>
      </w:pPr>
    </w:p>
    <w:p w:rsidR="001F63CA" w:rsidRPr="001F63CA" w:rsidRDefault="001F63CA" w:rsidP="001F63CA">
      <w:pPr>
        <w:tabs>
          <w:tab w:val="left" w:pos="2910"/>
        </w:tabs>
        <w:spacing w:after="0"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 w:rsidRPr="001F63CA">
        <w:rPr>
          <w:rFonts w:ascii="Times New Roman" w:eastAsia="Calibri" w:hAnsi="Times New Roman"/>
          <w:b/>
          <w:bCs/>
          <w:sz w:val="36"/>
          <w:szCs w:val="36"/>
        </w:rPr>
        <w:t>Рабочая программа учебной дисциплины</w:t>
      </w:r>
    </w:p>
    <w:p w:rsidR="001F63CA" w:rsidRPr="001F63CA" w:rsidRDefault="001F63CA" w:rsidP="001F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36"/>
          <w:szCs w:val="36"/>
        </w:rPr>
      </w:pPr>
      <w:r w:rsidRPr="001F63CA">
        <w:rPr>
          <w:rFonts w:ascii="Times New Roman" w:hAnsi="Times New Roman"/>
          <w:sz w:val="36"/>
          <w:szCs w:val="36"/>
        </w:rPr>
        <w:t>ОП.06 Правовые основы профессиональной деятельности</w:t>
      </w:r>
    </w:p>
    <w:p w:rsidR="001F63CA" w:rsidRPr="001F63CA" w:rsidRDefault="001F63CA" w:rsidP="001F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F63CA">
        <w:rPr>
          <w:rFonts w:ascii="Times New Roman" w:hAnsi="Times New Roman"/>
          <w:b/>
          <w:sz w:val="36"/>
          <w:szCs w:val="36"/>
        </w:rPr>
        <w:t>для специальности</w:t>
      </w:r>
    </w:p>
    <w:p w:rsidR="001F63CA" w:rsidRPr="001F63CA" w:rsidRDefault="001F63CA" w:rsidP="001F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F63CA">
        <w:rPr>
          <w:rFonts w:ascii="Times New Roman" w:hAnsi="Times New Roman"/>
          <w:b/>
          <w:sz w:val="36"/>
          <w:szCs w:val="36"/>
        </w:rPr>
        <w:t xml:space="preserve"> </w:t>
      </w:r>
    </w:p>
    <w:p w:rsidR="001F63CA" w:rsidRPr="001F63CA" w:rsidRDefault="001F63CA" w:rsidP="001F6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36"/>
          <w:szCs w:val="36"/>
        </w:rPr>
      </w:pPr>
      <w:r w:rsidRPr="001F63CA">
        <w:rPr>
          <w:rFonts w:ascii="Times New Roman" w:hAnsi="Times New Roman"/>
          <w:sz w:val="36"/>
          <w:szCs w:val="36"/>
        </w:rPr>
        <w:t xml:space="preserve">19.02.10 «Технология продукции общественного питания» </w:t>
      </w:r>
    </w:p>
    <w:p w:rsidR="00E90D82" w:rsidRPr="00E90D82" w:rsidRDefault="00E90D82" w:rsidP="001F63CA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Pr="00E90D82" w:rsidRDefault="00E90D82" w:rsidP="00E90D82">
      <w:pPr>
        <w:pStyle w:val="24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Pr="00E90D82" w:rsidRDefault="00E90D82" w:rsidP="001F63CA">
      <w:pPr>
        <w:pStyle w:val="24"/>
        <w:shd w:val="clear" w:color="auto" w:fill="auto"/>
        <w:tabs>
          <w:tab w:val="left" w:pos="10317"/>
        </w:tabs>
        <w:spacing w:after="0" w:line="240" w:lineRule="auto"/>
        <w:rPr>
          <w:b w:val="0"/>
          <w:sz w:val="28"/>
          <w:szCs w:val="28"/>
        </w:rPr>
      </w:pPr>
    </w:p>
    <w:p w:rsidR="00E90D82" w:rsidRPr="00E90D82" w:rsidRDefault="00E90D82" w:rsidP="00E90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E90D82">
        <w:rPr>
          <w:rFonts w:ascii="Times New Roman" w:hAnsi="Times New Roman"/>
          <w:b/>
          <w:sz w:val="28"/>
          <w:szCs w:val="28"/>
        </w:rPr>
        <w:t>г. Ярославль, 2018 г.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</w:pP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>СОГЛАСОВАНО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 w:right="-426"/>
        <w:outlineLvl w:val="9"/>
        <w:rPr>
          <w:rFonts w:cs="Times New Roman"/>
        </w:rPr>
      </w:pPr>
      <w:r w:rsidRPr="00E90D82">
        <w:rPr>
          <w:rFonts w:cs="Times New Roman"/>
        </w:rPr>
        <w:t>Цикловой комиссией ОГСЭ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right="-426"/>
        <w:outlineLvl w:val="9"/>
        <w:rPr>
          <w:rFonts w:cs="Times New Roman"/>
        </w:rPr>
      </w:pPr>
      <w:r w:rsidRPr="00E90D82">
        <w:rPr>
          <w:rFonts w:cs="Times New Roman"/>
        </w:rPr>
        <w:t xml:space="preserve">                                                               дисциплин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 xml:space="preserve">Протокол № ___ </w:t>
      </w:r>
      <w:proofErr w:type="gramStart"/>
      <w:r w:rsidRPr="00E90D82">
        <w:rPr>
          <w:rFonts w:cs="Times New Roman"/>
        </w:rPr>
        <w:t>от</w:t>
      </w:r>
      <w:proofErr w:type="gramEnd"/>
      <w:r w:rsidRPr="00E90D82">
        <w:rPr>
          <w:rFonts w:cs="Times New Roman"/>
        </w:rPr>
        <w:t xml:space="preserve"> ______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>Председатель комиссии</w:t>
      </w:r>
    </w:p>
    <w:p w:rsidR="00E90D82" w:rsidRPr="00E90D82" w:rsidRDefault="00E90D82" w:rsidP="00E90D8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rPr>
          <w:rFonts w:cs="Times New Roman"/>
          <w:sz w:val="27"/>
          <w:szCs w:val="27"/>
        </w:rPr>
      </w:pP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  <w:t xml:space="preserve">___________ </w:t>
      </w:r>
      <w:proofErr w:type="spellStart"/>
      <w:r w:rsidRPr="00E90D82">
        <w:rPr>
          <w:rFonts w:cs="Times New Roman"/>
          <w:sz w:val="27"/>
          <w:szCs w:val="27"/>
        </w:rPr>
        <w:t>Кушкова</w:t>
      </w:r>
      <w:proofErr w:type="spellEnd"/>
      <w:r w:rsidRPr="00E90D82">
        <w:rPr>
          <w:rFonts w:cs="Times New Roman"/>
          <w:sz w:val="27"/>
          <w:szCs w:val="27"/>
        </w:rPr>
        <w:t xml:space="preserve"> А. В.</w:t>
      </w:r>
    </w:p>
    <w:p w:rsidR="00E90D82" w:rsidRPr="00E90D82" w:rsidRDefault="00E90D82" w:rsidP="00E90D8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ind w:left="5664" w:firstLine="708"/>
        <w:rPr>
          <w:rFonts w:cs="Times New Roman"/>
          <w:sz w:val="27"/>
          <w:szCs w:val="27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ind w:left="23" w:right="301"/>
        <w:rPr>
          <w:rFonts w:cs="Times New Roman"/>
          <w:sz w:val="27"/>
          <w:szCs w:val="27"/>
        </w:rPr>
      </w:pPr>
      <w:r w:rsidRPr="00E90D82">
        <w:rPr>
          <w:rFonts w:cs="Times New Roman"/>
          <w:b w:val="0"/>
          <w:sz w:val="27"/>
          <w:szCs w:val="27"/>
        </w:rPr>
        <w:t>Составитель</w:t>
      </w:r>
      <w:r w:rsidRPr="00E90D82">
        <w:rPr>
          <w:rFonts w:cs="Times New Roman"/>
          <w:sz w:val="27"/>
          <w:szCs w:val="27"/>
        </w:rPr>
        <w:t xml:space="preserve">: </w:t>
      </w:r>
      <w:proofErr w:type="spellStart"/>
      <w:r w:rsidRPr="00E90D82">
        <w:rPr>
          <w:rFonts w:cs="Times New Roman"/>
          <w:sz w:val="27"/>
          <w:szCs w:val="27"/>
        </w:rPr>
        <w:t>Болотова</w:t>
      </w:r>
      <w:proofErr w:type="spellEnd"/>
      <w:r w:rsidRPr="00E90D82">
        <w:rPr>
          <w:rFonts w:cs="Times New Roman"/>
          <w:sz w:val="27"/>
          <w:szCs w:val="27"/>
        </w:rPr>
        <w:t xml:space="preserve"> Ю.Н., преподаватель правовых дисциплин 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  <w:r w:rsidRPr="00E90D82">
        <w:rPr>
          <w:rStyle w:val="32"/>
          <w:rFonts w:cs="Times New Roman"/>
        </w:rPr>
        <w:t xml:space="preserve">Техническая экспертиза: методист высшей категории </w:t>
      </w:r>
      <w:proofErr w:type="spellStart"/>
      <w:r w:rsidRPr="00E90D82">
        <w:rPr>
          <w:rStyle w:val="32"/>
          <w:rFonts w:cs="Times New Roman"/>
        </w:rPr>
        <w:t>Жестокова</w:t>
      </w:r>
      <w:proofErr w:type="spellEnd"/>
      <w:r w:rsidRPr="00E90D82">
        <w:rPr>
          <w:rStyle w:val="32"/>
          <w:rFonts w:cs="Times New Roman"/>
        </w:rPr>
        <w:t xml:space="preserve"> Ю. Е.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Fonts w:cs="Times New Roman"/>
          <w:sz w:val="27"/>
          <w:szCs w:val="27"/>
        </w:rPr>
      </w:pPr>
      <w:r w:rsidRPr="00E90D82">
        <w:rPr>
          <w:rStyle w:val="32"/>
          <w:rFonts w:cs="Times New Roman"/>
        </w:rPr>
        <w:t xml:space="preserve">Согласовано 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Fonts w:cs="Times New Roman"/>
          <w:sz w:val="27"/>
          <w:szCs w:val="27"/>
        </w:rPr>
      </w:pPr>
      <w:r w:rsidRPr="00E90D82">
        <w:rPr>
          <w:rFonts w:cs="Times New Roman"/>
          <w:sz w:val="27"/>
          <w:szCs w:val="27"/>
        </w:rPr>
        <w:t>Зам. директора по ИМР</w:t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  <w:t>И. А. Балабанова</w:t>
      </w:r>
    </w:p>
    <w:p w:rsidR="00E90D82" w:rsidRPr="00E90D82" w:rsidRDefault="00E90D82" w:rsidP="00E90D82">
      <w:pPr>
        <w:pStyle w:val="30"/>
        <w:shd w:val="clear" w:color="auto" w:fill="auto"/>
        <w:spacing w:before="0" w:line="643" w:lineRule="exact"/>
        <w:ind w:left="20" w:right="300"/>
        <w:rPr>
          <w:rFonts w:cs="Times New Roman"/>
          <w:sz w:val="24"/>
          <w:szCs w:val="24"/>
        </w:rPr>
      </w:pPr>
    </w:p>
    <w:p w:rsidR="00E90D82" w:rsidRPr="007D6970" w:rsidRDefault="00E90D82" w:rsidP="007D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36"/>
          <w:szCs w:val="36"/>
        </w:rPr>
      </w:pPr>
      <w:r w:rsidRPr="00E90D8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D6970" w:rsidRPr="007D6970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E90D82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 15 мая 2014 г. N 539</w:t>
      </w:r>
    </w:p>
    <w:p w:rsidR="00E90D82" w:rsidRPr="00F06A2A" w:rsidRDefault="00E90D82" w:rsidP="00E90D82">
      <w:pPr>
        <w:suppressAutoHyphens/>
        <w:spacing w:after="0"/>
        <w:ind w:firstLine="1"/>
        <w:jc w:val="center"/>
        <w:rPr>
          <w:color w:val="FF0000"/>
          <w:sz w:val="28"/>
          <w:szCs w:val="28"/>
        </w:rPr>
      </w:pPr>
    </w:p>
    <w:p w:rsidR="00E90D82" w:rsidRPr="00F06A2A" w:rsidRDefault="00E90D82" w:rsidP="00E90D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1709CC" w:rsidRDefault="00E90D82" w:rsidP="00170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  <w:r w:rsidRPr="00F06A2A">
        <w:rPr>
          <w:color w:val="FF0000"/>
        </w:rPr>
        <w:br w:type="page"/>
      </w:r>
    </w:p>
    <w:p w:rsidR="001709CC" w:rsidRDefault="001709CC" w:rsidP="00170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</w:p>
    <w:p w:rsidR="001709CC" w:rsidRPr="001709CC" w:rsidRDefault="001709CC" w:rsidP="001709C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709CC">
        <w:rPr>
          <w:rFonts w:ascii="Times New Roman" w:hAnsi="Times New Roman"/>
          <w:b/>
          <w:sz w:val="28"/>
          <w:szCs w:val="28"/>
        </w:rPr>
        <w:t>СОДЕРЖАНИЕ</w:t>
      </w:r>
    </w:p>
    <w:p w:rsidR="001709CC" w:rsidRPr="001709CC" w:rsidRDefault="001709CC" w:rsidP="001709CC">
      <w:pPr>
        <w:spacing w:line="240" w:lineRule="auto"/>
        <w:jc w:val="both"/>
        <w:rPr>
          <w:rFonts w:ascii="Times New Roman" w:hAnsi="Times New Roman"/>
        </w:rPr>
      </w:pPr>
    </w:p>
    <w:p w:rsidR="00D21F3F" w:rsidRDefault="005C7253" w:rsidP="005C7253">
      <w:pPr>
        <w:pStyle w:val="af4"/>
        <w:rPr>
          <w:rFonts w:ascii="Times New Roman" w:hAnsi="Times New Roman"/>
        </w:rPr>
      </w:pPr>
      <w:r w:rsidRPr="005C7253">
        <w:rPr>
          <w:rFonts w:ascii="Times New Roman" w:hAnsi="Times New Roman"/>
        </w:rPr>
        <w:t>Пояснительная записка</w:t>
      </w:r>
      <w:r w:rsidR="00800844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304CC">
        <w:rPr>
          <w:rFonts w:ascii="Times New Roman" w:hAnsi="Times New Roman"/>
        </w:rPr>
        <w:t xml:space="preserve">                                     4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Требования федерального государственного образовательного стандарта среднего  профессионального образования к результатам освоения междисциплинарного курса</w:t>
      </w:r>
      <w:r w:rsidR="00B304CC">
        <w:rPr>
          <w:rFonts w:ascii="Times New Roman" w:hAnsi="Times New Roman"/>
        </w:rPr>
        <w:t xml:space="preserve">                           5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междисциплинарного курса</w:t>
      </w:r>
      <w:r w:rsidR="00B304CC">
        <w:rPr>
          <w:rFonts w:ascii="Times New Roman" w:hAnsi="Times New Roman"/>
        </w:rPr>
        <w:t xml:space="preserve">                                                                                                       8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Объем междисциплинарного курса и виды учебной работы по заочной форме обучения</w:t>
      </w:r>
      <w:r w:rsidR="00B304CC">
        <w:rPr>
          <w:rFonts w:ascii="Times New Roman" w:hAnsi="Times New Roman"/>
        </w:rPr>
        <w:t xml:space="preserve">                     12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обеспечение обучения</w:t>
      </w:r>
      <w:r w:rsidR="00B304CC">
        <w:rPr>
          <w:rFonts w:ascii="Times New Roman" w:hAnsi="Times New Roman"/>
        </w:rPr>
        <w:t xml:space="preserve">                                                                                                     14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указания по выполнению домашней контрольной работы</w:t>
      </w:r>
      <w:r w:rsidR="00B304CC">
        <w:rPr>
          <w:rFonts w:ascii="Times New Roman" w:hAnsi="Times New Roman"/>
        </w:rPr>
        <w:t xml:space="preserve">                                               18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задания</w:t>
      </w:r>
      <w:r w:rsidR="00B304CC">
        <w:rPr>
          <w:rFonts w:ascii="Times New Roman" w:hAnsi="Times New Roman"/>
        </w:rPr>
        <w:t xml:space="preserve">                                                                                                                                     21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промежуточной аттестации</w:t>
      </w:r>
      <w:r w:rsidR="00B304CC">
        <w:rPr>
          <w:rFonts w:ascii="Times New Roman" w:hAnsi="Times New Roman"/>
        </w:rPr>
        <w:t xml:space="preserve">                                                                                                      24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Pr="005C7253" w:rsidRDefault="005C7253" w:rsidP="005C7253">
      <w:pPr>
        <w:pStyle w:val="af4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920EF" w:rsidRDefault="00B833C2" w:rsidP="00B833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33C2" w:rsidRDefault="00B833C2" w:rsidP="00B833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33C2" w:rsidRDefault="00B833C2" w:rsidP="007D6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C2">
        <w:rPr>
          <w:rFonts w:ascii="Times New Roman" w:hAnsi="Times New Roman"/>
          <w:sz w:val="24"/>
          <w:szCs w:val="24"/>
        </w:rPr>
        <w:t>Методические указания к контрольной работе по</w:t>
      </w:r>
      <w:r w:rsidRPr="00B833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5670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914A5">
        <w:rPr>
          <w:rFonts w:ascii="Times New Roman" w:eastAsia="Calibri" w:hAnsi="Times New Roman"/>
          <w:sz w:val="24"/>
          <w:szCs w:val="24"/>
          <w:lang w:eastAsia="en-US"/>
        </w:rPr>
        <w:t>Правовые основы</w:t>
      </w:r>
      <w:r w:rsidRPr="00B833C2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профессиональной деятельности» предназначены студентам заочной формы обучения по специальности </w:t>
      </w:r>
      <w:r w:rsidR="007D6970" w:rsidRPr="007D6970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7D6970">
        <w:rPr>
          <w:rFonts w:ascii="Times New Roman" w:hAnsi="Times New Roman"/>
          <w:sz w:val="24"/>
          <w:szCs w:val="24"/>
        </w:rPr>
        <w:t xml:space="preserve"> </w:t>
      </w:r>
      <w:r w:rsidRPr="00B833C2">
        <w:rPr>
          <w:rFonts w:ascii="Times New Roman" w:hAnsi="Times New Roman"/>
          <w:sz w:val="24"/>
          <w:szCs w:val="24"/>
        </w:rPr>
        <w:t>базового уровня подготовки.</w:t>
      </w:r>
    </w:p>
    <w:p w:rsidR="00A15136" w:rsidRPr="00B833C2" w:rsidRDefault="00A15136" w:rsidP="00BE1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D6970" w:rsidRPr="007D6970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7D6970" w:rsidRPr="001F63CA">
        <w:rPr>
          <w:rFonts w:ascii="Times New Roman" w:hAnsi="Times New Roman"/>
          <w:sz w:val="36"/>
          <w:szCs w:val="36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>в части освоения студентами заочной формы обучения вышеуказанной учебной дисциплины в соответствии с рабочей программой.</w:t>
      </w:r>
    </w:p>
    <w:p w:rsidR="00B833C2" w:rsidRPr="00BE172E" w:rsidRDefault="00A15136" w:rsidP="00BE172E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 xml:space="preserve">Студентам следует помнить, что все </w:t>
      </w:r>
      <w:r w:rsidRPr="000136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требования </w:t>
      </w:r>
      <w:r w:rsidRPr="0001365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</w:t>
      </w:r>
      <w:r w:rsidRPr="00013655">
        <w:rPr>
          <w:rFonts w:ascii="Times New Roman" w:hAnsi="Times New Roman" w:cs="Times New Roman"/>
          <w:sz w:val="24"/>
          <w:szCs w:val="24"/>
        </w:rPr>
        <w:t xml:space="preserve"> </w:t>
      </w:r>
      <w:r w:rsidRPr="00013655">
        <w:rPr>
          <w:rFonts w:ascii="Times New Roman" w:hAnsi="Times New Roman" w:cs="Times New Roman"/>
          <w:b w:val="0"/>
          <w:sz w:val="24"/>
          <w:szCs w:val="24"/>
        </w:rPr>
        <w:t>изучения и освоения. Содержание этих требований отражено в данных методических рекомендациях.</w:t>
      </w:r>
    </w:p>
    <w:p w:rsidR="00E920EF" w:rsidRPr="00BE172E" w:rsidRDefault="00BE172E" w:rsidP="00BE172E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 xml:space="preserve">Приступая к изучению учебной дисциплины,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рабочей программой и графиком учебного процесса. </w:t>
      </w:r>
    </w:p>
    <w:p w:rsidR="00BE172E" w:rsidRPr="00013655" w:rsidRDefault="00BE172E" w:rsidP="00BE17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Pr="00013655">
        <w:rPr>
          <w:rFonts w:ascii="Times New Roman" w:hAnsi="Times New Roman"/>
          <w:sz w:val="24"/>
          <w:szCs w:val="24"/>
        </w:rPr>
        <w:t xml:space="preserve"> студентами выполняются домашние контрольные работы. Домашняя контрольная работа является одной из форм проверки и оценки,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0136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>Работа, выполненная не по своему варианту, не зачитывается и возвращается без оценки.</w:t>
      </w:r>
    </w:p>
    <w:p w:rsidR="00BE172E" w:rsidRPr="00013655" w:rsidRDefault="00BE172E" w:rsidP="00BE17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Для выполнения домашней контрольной работы необходимо: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ознакомиться со структурой и содержанием данных методических указаний;</w:t>
      </w:r>
    </w:p>
    <w:p w:rsidR="00BE172E" w:rsidRPr="00473916" w:rsidRDefault="00BE172E" w:rsidP="00BE172E">
      <w:pPr>
        <w:pStyle w:val="a8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32"/>
        </w:rPr>
      </w:pPr>
      <w:r w:rsidRPr="00473916">
        <w:rPr>
          <w:rFonts w:ascii="Times New Roman" w:hAnsi="Times New Roman"/>
          <w:sz w:val="24"/>
          <w:szCs w:val="32"/>
        </w:rPr>
        <w:t>определить свой вариант, выбор которого зависит от по</w:t>
      </w:r>
      <w:r>
        <w:rPr>
          <w:rFonts w:ascii="Times New Roman" w:hAnsi="Times New Roman"/>
          <w:sz w:val="24"/>
          <w:szCs w:val="32"/>
        </w:rPr>
        <w:t>рядкового номера в учебном журнале, под которым значится фамилия студента;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выполнить все задания по всем пунктам. </w:t>
      </w:r>
    </w:p>
    <w:p w:rsidR="00BE172E" w:rsidRDefault="00BE172E" w:rsidP="00BE17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Домашняя контрольная работ</w:t>
      </w:r>
      <w:r>
        <w:rPr>
          <w:rFonts w:ascii="Times New Roman" w:hAnsi="Times New Roman"/>
          <w:sz w:val="24"/>
          <w:szCs w:val="24"/>
        </w:rPr>
        <w:t>а выполняется в печатном виде</w:t>
      </w:r>
      <w:r w:rsidRPr="00013655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требованиями, сдается заместителю директора по УР для проверки преподавателем.</w:t>
      </w:r>
    </w:p>
    <w:p w:rsidR="00E920EF" w:rsidRDefault="00E920EF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Pr="00013655" w:rsidRDefault="00BE172E" w:rsidP="00BE17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655">
        <w:rPr>
          <w:rFonts w:ascii="Times New Roman" w:hAnsi="Times New Roman"/>
          <w:b/>
          <w:color w:val="000000"/>
          <w:sz w:val="24"/>
          <w:szCs w:val="24"/>
        </w:rPr>
        <w:t>ТРЕБОВАНИЯ</w:t>
      </w:r>
    </w:p>
    <w:p w:rsidR="00BE172E" w:rsidRPr="00013655" w:rsidRDefault="00BE172E" w:rsidP="00BE172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136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</w:t>
      </w:r>
    </w:p>
    <w:p w:rsidR="00BE172E" w:rsidRPr="00BE172E" w:rsidRDefault="00BE172E" w:rsidP="00BE172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стандарта)</w:t>
      </w: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61495" w:rsidRDefault="00BE172E" w:rsidP="000614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7D6970" w:rsidRPr="007D6970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7D6970" w:rsidRPr="001F63CA">
        <w:rPr>
          <w:rFonts w:ascii="Times New Roman" w:hAnsi="Times New Roman"/>
          <w:sz w:val="36"/>
          <w:szCs w:val="36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освоение учебной дисциплины </w:t>
      </w:r>
      <w:r w:rsidRPr="00700E3F">
        <w:rPr>
          <w:rFonts w:ascii="Times New Roman" w:hAnsi="Times New Roman"/>
          <w:sz w:val="24"/>
          <w:szCs w:val="24"/>
        </w:rPr>
        <w:t>«</w:t>
      </w:r>
      <w:r w:rsidR="00C914A5">
        <w:rPr>
          <w:rFonts w:ascii="Times New Roman" w:hAnsi="Times New Roman"/>
          <w:bCs/>
          <w:iCs/>
          <w:sz w:val="24"/>
          <w:szCs w:val="24"/>
        </w:rPr>
        <w:t>Правовые основы</w:t>
      </w:r>
      <w:r w:rsidRPr="00700E3F">
        <w:rPr>
          <w:rFonts w:ascii="Times New Roman" w:hAnsi="Times New Roman"/>
          <w:bCs/>
          <w:iCs/>
          <w:sz w:val="24"/>
          <w:szCs w:val="24"/>
        </w:rPr>
        <w:t xml:space="preserve"> профессиональной деятельности»</w:t>
      </w:r>
      <w:r w:rsidRPr="0001365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должно обеспечить: </w:t>
      </w:r>
    </w:p>
    <w:p w:rsidR="00061495" w:rsidRDefault="00061495" w:rsidP="00061495">
      <w:pPr>
        <w:pStyle w:val="17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1495">
        <w:rPr>
          <w:rFonts w:ascii="Times New Roman" w:hAnsi="Times New Roman"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013655">
        <w:rPr>
          <w:rFonts w:ascii="Times New Roman" w:hAnsi="Times New Roman"/>
          <w:b/>
          <w:bCs/>
          <w:color w:val="000000"/>
          <w:sz w:val="24"/>
          <w:szCs w:val="24"/>
        </w:rPr>
        <w:t>общих компетенций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(ОК)</w:t>
      </w:r>
      <w:r w:rsidRPr="00013655">
        <w:rPr>
          <w:rFonts w:ascii="Times New Roman" w:hAnsi="Times New Roman"/>
          <w:color w:val="000000"/>
          <w:sz w:val="24"/>
          <w:szCs w:val="24"/>
        </w:rPr>
        <w:t>, включающих в себя способность:</w:t>
      </w:r>
    </w:p>
    <w:tbl>
      <w:tblPr>
        <w:tblStyle w:val="a9"/>
        <w:tblW w:w="0" w:type="auto"/>
        <w:tblLook w:val="04A0"/>
      </w:tblPr>
      <w:tblGrid>
        <w:gridCol w:w="959"/>
        <w:gridCol w:w="8895"/>
      </w:tblGrid>
      <w:tr w:rsidR="00061495" w:rsidTr="00061495">
        <w:tc>
          <w:tcPr>
            <w:tcW w:w="959" w:type="dxa"/>
          </w:tcPr>
          <w:p w:rsidR="00061495" w:rsidRPr="00335711" w:rsidRDefault="00061495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1.</w:t>
            </w:r>
          </w:p>
        </w:tc>
        <w:tc>
          <w:tcPr>
            <w:tcW w:w="8895" w:type="dxa"/>
          </w:tcPr>
          <w:p w:rsidR="00061495" w:rsidRPr="00E000C8" w:rsidRDefault="00947816" w:rsidP="00E000C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35711"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61495" w:rsidTr="00061495">
        <w:tc>
          <w:tcPr>
            <w:tcW w:w="959" w:type="dxa"/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895" w:type="dxa"/>
          </w:tcPr>
          <w:p w:rsidR="00061495" w:rsidRPr="00E000C8" w:rsidRDefault="008A1329" w:rsidP="00E000C8">
            <w:pPr>
              <w:pStyle w:val="30"/>
              <w:shd w:val="clear" w:color="auto" w:fill="auto"/>
              <w:spacing w:before="0" w:line="240" w:lineRule="auto"/>
              <w:ind w:left="20"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61495" w:rsidTr="00061495">
        <w:tc>
          <w:tcPr>
            <w:tcW w:w="959" w:type="dxa"/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895" w:type="dxa"/>
          </w:tcPr>
          <w:p w:rsidR="00061495" w:rsidRPr="00E000C8" w:rsidRDefault="008A1329" w:rsidP="00E000C8">
            <w:pPr>
              <w:pStyle w:val="30"/>
              <w:shd w:val="clear" w:color="auto" w:fill="auto"/>
              <w:spacing w:before="0" w:line="240" w:lineRule="auto"/>
              <w:ind w:left="20"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61495" w:rsidTr="00061495">
        <w:tc>
          <w:tcPr>
            <w:tcW w:w="959" w:type="dxa"/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895" w:type="dxa"/>
          </w:tcPr>
          <w:p w:rsidR="00061495" w:rsidRPr="00E000C8" w:rsidRDefault="008A1329" w:rsidP="00E000C8">
            <w:pPr>
              <w:pStyle w:val="30"/>
              <w:shd w:val="clear" w:color="auto" w:fill="auto"/>
              <w:spacing w:before="0" w:line="240" w:lineRule="auto"/>
              <w:ind w:left="20"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61495" w:rsidTr="00061495">
        <w:tc>
          <w:tcPr>
            <w:tcW w:w="959" w:type="dxa"/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895" w:type="dxa"/>
          </w:tcPr>
          <w:p w:rsidR="00061495" w:rsidRPr="00E000C8" w:rsidRDefault="008A1329" w:rsidP="00E000C8">
            <w:pPr>
              <w:pStyle w:val="30"/>
              <w:shd w:val="clear" w:color="auto" w:fill="auto"/>
              <w:spacing w:before="0" w:line="240" w:lineRule="auto"/>
              <w:ind w:left="20"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1495" w:rsidTr="00061495">
        <w:tc>
          <w:tcPr>
            <w:tcW w:w="959" w:type="dxa"/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895" w:type="dxa"/>
          </w:tcPr>
          <w:p w:rsidR="00061495" w:rsidRPr="00E000C8" w:rsidRDefault="008A1329" w:rsidP="00E000C8">
            <w:pPr>
              <w:pStyle w:val="30"/>
              <w:shd w:val="clear" w:color="auto" w:fill="auto"/>
              <w:spacing w:before="0" w:line="240" w:lineRule="auto"/>
              <w:ind w:left="20"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061495" w:rsidTr="008A1329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061495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061495" w:rsidRPr="00335711" w:rsidRDefault="008A1329" w:rsidP="00E000C8">
            <w:pPr>
              <w:pStyle w:val="30"/>
              <w:spacing w:before="0" w:line="240" w:lineRule="auto"/>
              <w:ind w:right="420"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8A1329" w:rsidTr="008A1329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A1329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8A1329" w:rsidRPr="00335711" w:rsidRDefault="00335711" w:rsidP="00E000C8">
            <w:pPr>
              <w:pStyle w:val="30"/>
              <w:shd w:val="clear" w:color="auto" w:fill="auto"/>
              <w:spacing w:before="0" w:line="240" w:lineRule="auto"/>
              <w:ind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8A1329" w:rsidTr="00E000C8">
        <w:trPr>
          <w:trHeight w:val="685"/>
        </w:trPr>
        <w:tc>
          <w:tcPr>
            <w:tcW w:w="959" w:type="dxa"/>
            <w:tcBorders>
              <w:top w:val="single" w:sz="4" w:space="0" w:color="auto"/>
            </w:tcBorders>
          </w:tcPr>
          <w:p w:rsidR="008A1329" w:rsidRPr="00335711" w:rsidRDefault="00335711" w:rsidP="00335711">
            <w:pPr>
              <w:pStyle w:val="17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71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8A1329" w:rsidRPr="00335711" w:rsidRDefault="00335711" w:rsidP="00E000C8">
            <w:pPr>
              <w:pStyle w:val="30"/>
              <w:shd w:val="clear" w:color="auto" w:fill="auto"/>
              <w:spacing w:before="0" w:line="240" w:lineRule="auto"/>
              <w:ind w:right="42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335711">
              <w:rPr>
                <w:rFonts w:cs="Times New Roman"/>
                <w:b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61495" w:rsidRPr="00061495" w:rsidRDefault="00061495" w:rsidP="00061495">
      <w:pPr>
        <w:pStyle w:val="1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495" w:rsidRPr="00013655" w:rsidRDefault="00061495" w:rsidP="00061495">
      <w:pPr>
        <w:pStyle w:val="1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65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013655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профессиональных компетенций</w:t>
      </w:r>
      <w:r w:rsidRPr="00013655">
        <w:rPr>
          <w:rFonts w:ascii="Times New Roman" w:hAnsi="Times New Roman"/>
          <w:color w:val="000000"/>
          <w:sz w:val="24"/>
          <w:szCs w:val="24"/>
        </w:rPr>
        <w:t>, соответствующих основным видам профессиональной деятельности:</w:t>
      </w:r>
    </w:p>
    <w:p w:rsidR="00061495" w:rsidRPr="00013655" w:rsidRDefault="00061495" w:rsidP="00BE1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101"/>
        <w:gridCol w:w="8753"/>
      </w:tblGrid>
      <w:tr w:rsidR="00061495" w:rsidTr="00076928">
        <w:trPr>
          <w:trHeight w:val="750"/>
        </w:trPr>
        <w:tc>
          <w:tcPr>
            <w:tcW w:w="1101" w:type="dxa"/>
            <w:tcBorders>
              <w:bottom w:val="single" w:sz="4" w:space="0" w:color="auto"/>
            </w:tcBorders>
          </w:tcPr>
          <w:p w:rsidR="00061495" w:rsidRPr="00EA5CC0" w:rsidRDefault="000931F1" w:rsidP="00D240BC">
            <w:pPr>
              <w:pStyle w:val="af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5CC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061495" w:rsidRPr="00EA5CC0" w:rsidRDefault="00076928" w:rsidP="00D240BC">
            <w:pPr>
              <w:pStyle w:val="af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5CC0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мяса и приготовление полуфабрикатов для сложной кулинарной продукции. </w:t>
            </w:r>
          </w:p>
        </w:tc>
      </w:tr>
      <w:tr w:rsidR="000931F1" w:rsidTr="00076928">
        <w:trPr>
          <w:trHeight w:val="6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931F1" w:rsidRPr="00EA5CC0" w:rsidRDefault="00D240BC" w:rsidP="00D240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A5CC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931F1" w:rsidRPr="00EA5CC0" w:rsidRDefault="00D240BC" w:rsidP="00D240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A5CC0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рыбы и приготовление полуфабрикатов для </w:t>
            </w:r>
            <w:r w:rsidR="000931F1" w:rsidRPr="00EA5CC0">
              <w:rPr>
                <w:rFonts w:ascii="Times New Roman" w:hAnsi="Times New Roman"/>
                <w:sz w:val="24"/>
                <w:szCs w:val="24"/>
              </w:rPr>
              <w:t xml:space="preserve">сложной кулинарной продукции. </w:t>
            </w:r>
          </w:p>
        </w:tc>
      </w:tr>
      <w:tr w:rsidR="00076928" w:rsidTr="00076928">
        <w:trPr>
          <w:trHeight w:val="6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D240BC">
            <w:pPr>
              <w:pStyle w:val="af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D240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</w:t>
            </w:r>
          </w:p>
        </w:tc>
      </w:tr>
      <w:tr w:rsidR="00076928" w:rsidTr="00076928">
        <w:trPr>
          <w:trHeight w:val="6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канапе, легких и сложных холодных закусок. </w:t>
            </w:r>
          </w:p>
        </w:tc>
      </w:tr>
      <w:tr w:rsidR="00076928" w:rsidTr="00E000C8">
        <w:trPr>
          <w:trHeight w:val="6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холодных блюд из рыбы, мяса и сельскохозяйственной (домашней) птицы. </w:t>
            </w:r>
          </w:p>
        </w:tc>
      </w:tr>
      <w:tr w:rsidR="00076928" w:rsidTr="00076928">
        <w:trPr>
          <w:trHeight w:val="6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076928" w:rsidTr="00076928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супов. </w:t>
            </w:r>
          </w:p>
        </w:tc>
      </w:tr>
      <w:tr w:rsidR="00076928" w:rsidTr="00076928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горячих соусов. </w:t>
            </w:r>
          </w:p>
        </w:tc>
      </w:tr>
      <w:tr w:rsidR="00076928" w:rsidTr="00076928">
        <w:trPr>
          <w:trHeight w:val="5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076928" w:rsidTr="00076928">
        <w:trPr>
          <w:trHeight w:val="7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076928" w:rsidTr="00076928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сдобных хлебобулочных изделий и праздничного хлеба. </w:t>
            </w:r>
          </w:p>
        </w:tc>
      </w:tr>
      <w:tr w:rsidR="00076928" w:rsidTr="00076928">
        <w:trPr>
          <w:trHeight w:val="6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мучных кондитерских изделий и праздничных тортов. </w:t>
            </w:r>
          </w:p>
        </w:tc>
      </w:tr>
      <w:tr w:rsidR="00076928" w:rsidTr="00076928">
        <w:trPr>
          <w:trHeight w:val="6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мелкоштучных кондитерских изделий. </w:t>
            </w:r>
          </w:p>
        </w:tc>
      </w:tr>
      <w:tr w:rsidR="00076928" w:rsidTr="00076928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076928" w:rsidTr="000931F1">
        <w:trPr>
          <w:trHeight w:val="4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приготовление сложных холодных десертов. </w:t>
            </w:r>
          </w:p>
        </w:tc>
      </w:tr>
      <w:tr w:rsidR="00076928" w:rsidTr="00076928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076928" w:rsidTr="00E000C8">
        <w:trPr>
          <w:trHeight w:val="3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6.1.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076928" w:rsidTr="00076928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6.2.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Планировать выполнение работ исполнителями. </w:t>
            </w:r>
          </w:p>
        </w:tc>
      </w:tr>
      <w:tr w:rsidR="00076928" w:rsidTr="00076928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6.3.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трудового коллектива. </w:t>
            </w:r>
          </w:p>
        </w:tc>
      </w:tr>
      <w:tr w:rsidR="00076928" w:rsidTr="00076928">
        <w:trPr>
          <w:trHeight w:val="5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6.4.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 xml:space="preserve">Контролировать ход и оценивать результаты выполнения работ исполнителями. </w:t>
            </w:r>
          </w:p>
        </w:tc>
      </w:tr>
      <w:tr w:rsidR="00076928" w:rsidTr="00076928">
        <w:trPr>
          <w:trHeight w:val="5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931F1" w:rsidP="00E920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ПК 6.5.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</w:tcPr>
          <w:p w:rsidR="00076928" w:rsidRPr="00D240BC" w:rsidRDefault="00076928" w:rsidP="00076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C">
              <w:rPr>
                <w:rFonts w:ascii="Times New Roman" w:hAnsi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Pr="00013655" w:rsidRDefault="00D52553" w:rsidP="00D52553">
      <w:pPr>
        <w:pStyle w:val="1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655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предметных </w:t>
      </w:r>
      <w:r w:rsidRPr="00013655">
        <w:rPr>
          <w:rFonts w:ascii="Times New Roman" w:hAnsi="Times New Roman"/>
          <w:b/>
          <w:color w:val="000000"/>
          <w:sz w:val="24"/>
          <w:szCs w:val="24"/>
        </w:rPr>
        <w:t>знаний и умений</w:t>
      </w:r>
      <w:r w:rsidRPr="00013655">
        <w:rPr>
          <w:rFonts w:ascii="Times New Roman" w:hAnsi="Times New Roman"/>
          <w:color w:val="000000"/>
          <w:sz w:val="24"/>
          <w:szCs w:val="24"/>
        </w:rPr>
        <w:t>:</w:t>
      </w:r>
    </w:p>
    <w:p w:rsidR="00BE172E" w:rsidRPr="00D52553" w:rsidRDefault="00D52553" w:rsidP="00D52553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F36F26">
        <w:rPr>
          <w:rFonts w:ascii="Times New Roman" w:hAnsi="Times New Roman"/>
          <w:sz w:val="26"/>
          <w:szCs w:val="26"/>
        </w:rPr>
        <w:t xml:space="preserve">студент должен </w:t>
      </w:r>
      <w:r w:rsidRPr="00F36F26">
        <w:rPr>
          <w:rFonts w:ascii="Times New Roman" w:hAnsi="Times New Roman"/>
          <w:b/>
          <w:sz w:val="26"/>
          <w:szCs w:val="26"/>
        </w:rPr>
        <w:t>знать:</w:t>
      </w:r>
      <w:r w:rsidRPr="00F36F26">
        <w:rPr>
          <w:rFonts w:ascii="Times New Roman" w:hAnsi="Times New Roman"/>
          <w:sz w:val="26"/>
          <w:szCs w:val="26"/>
        </w:rPr>
        <w:t xml:space="preserve"> </w:t>
      </w:r>
    </w:p>
    <w:p w:rsidR="00E000C8" w:rsidRPr="00E000C8" w:rsidRDefault="00E000C8" w:rsidP="00E000C8">
      <w:pPr>
        <w:pStyle w:val="30"/>
        <w:numPr>
          <w:ilvl w:val="0"/>
          <w:numId w:val="26"/>
        </w:numPr>
        <w:shd w:val="clear" w:color="auto" w:fill="auto"/>
        <w:spacing w:before="0" w:line="317" w:lineRule="exact"/>
        <w:jc w:val="both"/>
        <w:rPr>
          <w:rFonts w:cs="Times New Roman"/>
          <w:b w:val="0"/>
          <w:sz w:val="28"/>
          <w:szCs w:val="28"/>
        </w:rPr>
      </w:pPr>
      <w:r w:rsidRPr="00E000C8">
        <w:rPr>
          <w:rFonts w:cs="Times New Roman"/>
          <w:b w:val="0"/>
          <w:sz w:val="28"/>
          <w:szCs w:val="28"/>
        </w:rPr>
        <w:t>использовать необходимые нормативные правовые акты;</w:t>
      </w:r>
    </w:p>
    <w:p w:rsidR="00E000C8" w:rsidRPr="00E000C8" w:rsidRDefault="00E000C8" w:rsidP="00E000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 Российской Федерации;</w:t>
      </w:r>
    </w:p>
    <w:p w:rsidR="00E000C8" w:rsidRPr="00E000C8" w:rsidRDefault="00E000C8" w:rsidP="00E000C8">
      <w:pPr>
        <w:pStyle w:val="2"/>
        <w:numPr>
          <w:ilvl w:val="0"/>
          <w:numId w:val="25"/>
        </w:numPr>
        <w:spacing w:before="0" w:line="240" w:lineRule="auto"/>
        <w:ind w:righ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00C8">
        <w:rPr>
          <w:rFonts w:ascii="Times New Roman" w:hAnsi="Times New Roman" w:cs="Times New Roman"/>
          <w:b w:val="0"/>
          <w:color w:val="auto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BE172E" w:rsidRPr="00E000C8" w:rsidRDefault="00D52553" w:rsidP="00E000C8">
      <w:pPr>
        <w:pStyle w:val="30"/>
        <w:shd w:val="clear" w:color="auto" w:fill="auto"/>
        <w:spacing w:before="0" w:line="360" w:lineRule="auto"/>
        <w:ind w:firstLine="9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E920EF">
        <w:rPr>
          <w:rFonts w:cs="Times New Roman"/>
          <w:sz w:val="24"/>
          <w:szCs w:val="24"/>
        </w:rPr>
        <w:t>тудент должен знать:</w:t>
      </w:r>
    </w:p>
    <w:p w:rsidR="00E000C8" w:rsidRPr="00E000C8" w:rsidRDefault="00E000C8" w:rsidP="00E000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основные положения Конституции Российской Федерации;</w:t>
      </w:r>
    </w:p>
    <w:p w:rsidR="00E000C8" w:rsidRPr="00E000C8" w:rsidRDefault="00E000C8" w:rsidP="00E000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права и свободы человека и гражданина, механизмы их реализации;</w:t>
      </w:r>
    </w:p>
    <w:p w:rsidR="00E000C8" w:rsidRPr="00E000C8" w:rsidRDefault="00E000C8" w:rsidP="00E000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E000C8" w:rsidRPr="00E000C8" w:rsidRDefault="00E000C8" w:rsidP="00E000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E000C8" w:rsidRPr="00E000C8" w:rsidRDefault="00E000C8" w:rsidP="00E000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организационно-правовые формы юридических лиц;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lastRenderedPageBreak/>
        <w:t>право социальной защиты граждан;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E000C8" w:rsidRPr="00E000C8" w:rsidRDefault="00E000C8" w:rsidP="00E000C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E000C8" w:rsidRPr="00E000C8" w:rsidRDefault="00E000C8" w:rsidP="00E000C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00C8">
        <w:rPr>
          <w:rFonts w:ascii="Times New Roman" w:hAnsi="Times New Roman"/>
          <w:sz w:val="28"/>
          <w:szCs w:val="28"/>
        </w:rPr>
        <w:t>механизмы защиты нарушенных прав и судебный порядок разрешения споров.</w:t>
      </w: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000C8" w:rsidRDefault="00E000C8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Pr="00013655" w:rsidRDefault="00D52553" w:rsidP="00D5255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D52553" w:rsidRPr="00013655" w:rsidRDefault="00D52553" w:rsidP="00D525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553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ab/>
        <w:t xml:space="preserve">Формирование общих и профессиональных компетенций, а также приобретение необходимых умений и знаний обеспечивается предметным содержанием, которое включает в себя: </w:t>
      </w:r>
    </w:p>
    <w:tbl>
      <w:tblPr>
        <w:tblW w:w="9923" w:type="dxa"/>
        <w:tblInd w:w="108" w:type="dxa"/>
        <w:tblLayout w:type="fixed"/>
        <w:tblLook w:val="04A0"/>
      </w:tblPr>
      <w:tblGrid>
        <w:gridCol w:w="2558"/>
        <w:gridCol w:w="277"/>
        <w:gridCol w:w="14"/>
        <w:gridCol w:w="11"/>
        <w:gridCol w:w="30"/>
        <w:gridCol w:w="7033"/>
      </w:tblGrid>
      <w:tr w:rsidR="00E000C8" w:rsidRPr="00992D5F" w:rsidTr="00E37870">
        <w:trPr>
          <w:trHeight w:val="15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8" w:rsidRPr="00974B2D" w:rsidRDefault="00E000C8" w:rsidP="00974B2D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Раздел 1.</w:t>
            </w:r>
          </w:p>
        </w:tc>
      </w:tr>
      <w:tr w:rsidR="00974B2D" w:rsidRPr="00992D5F" w:rsidTr="00974B2D">
        <w:trPr>
          <w:trHeight w:val="12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B2D" w:rsidRPr="00974B2D" w:rsidRDefault="00BA05A6" w:rsidP="00974B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1.1. </w:t>
            </w:r>
            <w:r w:rsidR="005A5D41" w:rsidRPr="00974B2D">
              <w:rPr>
                <w:rFonts w:ascii="Times New Roman" w:hAnsi="Times New Roman"/>
              </w:rPr>
              <w:t xml:space="preserve">Понятие правового </w:t>
            </w:r>
            <w:r w:rsidR="00974B2D" w:rsidRPr="00974B2D">
              <w:rPr>
                <w:rFonts w:ascii="Times New Roman" w:hAnsi="Times New Roman"/>
              </w:rPr>
              <w:t xml:space="preserve">регулирования в сфере профессиональной деятельности 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2D" w:rsidRPr="00BA05A6" w:rsidRDefault="005A5D41" w:rsidP="00974B2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BA05A6">
              <w:rPr>
                <w:rFonts w:ascii="Times New Roman" w:hAnsi="Times New Roman"/>
                <w:lang w:eastAsia="en-US"/>
              </w:rPr>
              <w:t>Содержание учебного материала:</w:t>
            </w:r>
          </w:p>
        </w:tc>
      </w:tr>
      <w:tr w:rsidR="00974B2D" w:rsidRPr="00992D5F" w:rsidTr="00974B2D">
        <w:trPr>
          <w:trHeight w:val="50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B2D" w:rsidRPr="00974B2D" w:rsidRDefault="00974B2D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B2D" w:rsidRPr="00974B2D" w:rsidRDefault="00974B2D" w:rsidP="00974B2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2D" w:rsidRPr="00974B2D" w:rsidRDefault="00974B2D" w:rsidP="00974B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Правовой аспект системы социальных норм.</w:t>
            </w:r>
          </w:p>
        </w:tc>
      </w:tr>
      <w:tr w:rsidR="00974B2D" w:rsidRPr="00992D5F" w:rsidTr="00974B2D">
        <w:trPr>
          <w:trHeight w:val="828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B2D" w:rsidRPr="00974B2D" w:rsidRDefault="00974B2D" w:rsidP="0036772F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B2D" w:rsidRPr="00974B2D" w:rsidRDefault="00974B2D" w:rsidP="0036772F">
            <w:pPr>
              <w:pStyle w:val="af4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4B2D" w:rsidRPr="00974B2D" w:rsidRDefault="00974B2D" w:rsidP="0036772F">
            <w:pPr>
              <w:pStyle w:val="af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74B2D">
              <w:rPr>
                <w:rFonts w:ascii="Times New Roman" w:hAnsi="Times New Roman"/>
              </w:rPr>
              <w:t>Понятие и пределы государственно-правового регулирования.</w:t>
            </w:r>
          </w:p>
          <w:p w:rsidR="00974B2D" w:rsidRPr="00974B2D" w:rsidRDefault="00974B2D" w:rsidP="0036772F">
            <w:pPr>
              <w:pStyle w:val="af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74B2D">
              <w:rPr>
                <w:rFonts w:ascii="Times New Roman" w:hAnsi="Times New Roman"/>
              </w:rPr>
              <w:t>Законы и подзаконные нормативные акты, регулирующие правоотношения в процессе профессиональной деятельности</w:t>
            </w:r>
          </w:p>
        </w:tc>
      </w:tr>
      <w:tr w:rsidR="005A5D41" w:rsidRPr="0033309C" w:rsidTr="00BA05A6">
        <w:trPr>
          <w:trHeight w:val="25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5D41" w:rsidRPr="005A5D41" w:rsidRDefault="005A5D41" w:rsidP="0036772F">
            <w:pPr>
              <w:rPr>
                <w:rFonts w:ascii="Times New Roman" w:hAnsi="Times New Roman"/>
                <w:sz w:val="24"/>
                <w:szCs w:val="24"/>
              </w:rPr>
            </w:pPr>
            <w:r w:rsidRPr="005A5D4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A5D41" w:rsidRPr="005A5D41" w:rsidRDefault="005A5D41" w:rsidP="0036772F">
            <w:pPr>
              <w:snapToGrid w:val="0"/>
              <w:rPr>
                <w:rFonts w:ascii="Times New Roman" w:hAnsi="Times New Roman"/>
                <w:lang w:eastAsia="en-US"/>
              </w:rPr>
            </w:pPr>
            <w:r w:rsidRPr="005A5D41">
              <w:rPr>
                <w:rFonts w:ascii="Times New Roman" w:hAnsi="Times New Roman"/>
                <w:lang w:eastAsia="en-US"/>
              </w:rPr>
              <w:t>Конституция Российской Федерации – основной закон государства</w:t>
            </w:r>
          </w:p>
        </w:tc>
      </w:tr>
      <w:tr w:rsidR="005A5D41" w:rsidRPr="0033309C" w:rsidTr="005A5D41">
        <w:trPr>
          <w:trHeight w:val="779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A5D41" w:rsidRPr="005A5D41" w:rsidRDefault="005A5D41" w:rsidP="0036772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Тема 2.1. </w:t>
            </w:r>
            <w:r w:rsidRPr="005A5D41">
              <w:rPr>
                <w:rFonts w:ascii="Times New Roman" w:hAnsi="Times New Roman"/>
              </w:rPr>
              <w:t>Основные положения Конституции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1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Понятие, сущность и особенности конституции в целом.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Особенности федеративного устройства России.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Система органов государственной власти в Российской Федерации.</w:t>
            </w:r>
          </w:p>
        </w:tc>
      </w:tr>
      <w:tr w:rsidR="005A5D41" w:rsidRPr="00774E9A" w:rsidTr="00974B2D">
        <w:trPr>
          <w:trHeight w:val="205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974B2D" w:rsidRDefault="005A5D41" w:rsidP="00974B2D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Понятие и классификация основных прав и свобод человека и гражданина.</w:t>
            </w:r>
          </w:p>
          <w:p w:rsidR="005A5D41" w:rsidRPr="00974B2D" w:rsidRDefault="005A5D41" w:rsidP="00974B2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Общая характеристика конституционных прав, свобод и обязанностей человека и гражданина в Российской Федерации.</w:t>
            </w:r>
          </w:p>
          <w:p w:rsidR="005A5D41" w:rsidRPr="00974B2D" w:rsidRDefault="005A5D41" w:rsidP="00974B2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Гражданство Российской Федерации.</w:t>
            </w:r>
          </w:p>
          <w:p w:rsidR="005A5D41" w:rsidRPr="00974B2D" w:rsidRDefault="005A5D41" w:rsidP="00974B2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Правовое положение иностранных граждан в Российской Федерации и статус соотечественников за рубежом.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Конституционно-правовой статус беженцев и вынужденных переселенцев в Российской Федерации. Формы и правовые меры при защите прав и свобод личности</w:t>
            </w:r>
          </w:p>
        </w:tc>
      </w:tr>
      <w:tr w:rsidR="005A5D41" w:rsidRPr="00774E9A" w:rsidTr="00974B2D">
        <w:trPr>
          <w:trHeight w:val="210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974B2D" w:rsidRDefault="00054320" w:rsidP="00974B2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974B2D">
              <w:rPr>
                <w:rFonts w:ascii="Times New Roman" w:hAnsi="Times New Roman"/>
                <w:lang w:eastAsia="en-US"/>
              </w:rPr>
              <w:t>Практическая работа№1</w:t>
            </w:r>
          </w:p>
        </w:tc>
      </w:tr>
      <w:tr w:rsidR="005A5D41" w:rsidRPr="0033309C" w:rsidTr="005A5D41">
        <w:trPr>
          <w:trHeight w:val="68"/>
        </w:trPr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5D41" w:rsidRPr="00054320" w:rsidRDefault="005A5D41" w:rsidP="0036772F">
            <w:pPr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Раздел 3.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5D41" w:rsidRPr="00054320" w:rsidRDefault="005A5D41" w:rsidP="0036772F">
            <w:pPr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Законодательное регулирование профессиональной деятельности</w:t>
            </w:r>
          </w:p>
        </w:tc>
      </w:tr>
      <w:tr w:rsidR="005A5D41" w:rsidRPr="0033309C" w:rsidTr="005A5D41">
        <w:trPr>
          <w:trHeight w:val="2783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D41" w:rsidRPr="00054320" w:rsidRDefault="00054320" w:rsidP="0036772F">
            <w:pPr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 xml:space="preserve">Тема 3.1 </w:t>
            </w:r>
            <w:r w:rsidRPr="00054320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  <w:r w:rsidRPr="0005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1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Понятие,  содержание гражданского правоотношения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Субъекты правоотношений и их правовой статус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Объекты гражданских прав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Имущественные права субъектов гражданских прав.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Предпринимательская деятельность без образования юридического лица. Индивидуальный предприниматель.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Понятие и признаки юридического лица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Правоспособность юридического лица.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Органы юридического лица.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Образование юридического лица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Прекращение юридического лица</w:t>
            </w:r>
          </w:p>
        </w:tc>
      </w:tr>
      <w:tr w:rsidR="005A5D41" w:rsidRPr="0033309C" w:rsidTr="00974B2D">
        <w:trPr>
          <w:trHeight w:val="759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7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Виды юридических лиц.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Организационно-правовые формы коммерческих организаций.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Организационно-правовые формы некоммерческих организаций.</w:t>
            </w:r>
          </w:p>
        </w:tc>
      </w:tr>
      <w:tr w:rsidR="005A5D41" w:rsidRPr="0033309C" w:rsidTr="00974B2D">
        <w:trPr>
          <w:trHeight w:val="126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33" w:type="dxa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Понятие и виды сделок.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Условия действительности сделок, форма сделки.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Недействительность сделок.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Общие положения о представительстве.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Доверенность как форма подтверждения полномочий.</w:t>
            </w:r>
          </w:p>
        </w:tc>
      </w:tr>
      <w:tr w:rsidR="005A5D41" w:rsidRPr="0033309C" w:rsidTr="00974B2D">
        <w:trPr>
          <w:trHeight w:val="506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7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Понятие, исчисление и виды сроков в гражданском праве.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Исковая давность.</w:t>
            </w:r>
          </w:p>
        </w:tc>
      </w:tr>
      <w:tr w:rsidR="005A5D41" w:rsidRPr="0033309C" w:rsidTr="00974B2D">
        <w:trPr>
          <w:trHeight w:val="759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Понятие и исполнение обязательств.</w:t>
            </w:r>
          </w:p>
          <w:p w:rsidR="005A5D41" w:rsidRPr="00974B2D" w:rsidRDefault="005A5D41" w:rsidP="00974B2D">
            <w:pPr>
              <w:spacing w:after="0"/>
              <w:jc w:val="both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Обеспечение обязательств.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Ответственность за нарушение  обязательств.</w:t>
            </w:r>
            <w:r w:rsidRPr="00974B2D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</w:p>
        </w:tc>
      </w:tr>
      <w:tr w:rsidR="005A5D41" w:rsidRPr="0033309C" w:rsidTr="00974B2D">
        <w:trPr>
          <w:trHeight w:val="1012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7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Общие положения гражданско-правового договора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Исполнение гражданско-правового договора.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Ответственность за нарушение обязательств.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  <w:color w:val="000000"/>
              </w:rPr>
              <w:t>Договор купли-продажи</w:t>
            </w:r>
          </w:p>
        </w:tc>
      </w:tr>
      <w:tr w:rsidR="005A5D41" w:rsidRPr="0033309C" w:rsidTr="00974B2D">
        <w:trPr>
          <w:trHeight w:val="141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5A5D41" w:rsidRPr="00974B2D" w:rsidRDefault="005A5D41" w:rsidP="00974B2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4B2D">
              <w:rPr>
                <w:color w:val="000000"/>
                <w:sz w:val="22"/>
                <w:szCs w:val="22"/>
              </w:rPr>
              <w:t xml:space="preserve">Понятие и развитие законодательства о потребительском </w:t>
            </w:r>
            <w:proofErr w:type="spellStart"/>
            <w:r w:rsidRPr="00974B2D">
              <w:rPr>
                <w:color w:val="000000"/>
                <w:sz w:val="22"/>
                <w:szCs w:val="22"/>
              </w:rPr>
              <w:t>праве</w:t>
            </w:r>
            <w:proofErr w:type="gramStart"/>
            <w:r w:rsidRPr="00974B2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74B2D">
              <w:rPr>
                <w:color w:val="000000"/>
                <w:sz w:val="22"/>
                <w:szCs w:val="22"/>
              </w:rPr>
              <w:t>отребительское</w:t>
            </w:r>
            <w:proofErr w:type="spellEnd"/>
            <w:r w:rsidRPr="00974B2D">
              <w:rPr>
                <w:color w:val="000000"/>
                <w:sz w:val="22"/>
                <w:szCs w:val="22"/>
              </w:rPr>
              <w:t xml:space="preserve"> право в Российской </w:t>
            </w:r>
            <w:proofErr w:type="spellStart"/>
            <w:r w:rsidRPr="00974B2D">
              <w:rPr>
                <w:color w:val="000000"/>
                <w:sz w:val="22"/>
                <w:szCs w:val="22"/>
              </w:rPr>
              <w:t>Федерации.</w:t>
            </w:r>
            <w:r w:rsidRPr="00974B2D">
              <w:rPr>
                <w:bCs/>
                <w:color w:val="000000"/>
                <w:sz w:val="22"/>
                <w:szCs w:val="22"/>
              </w:rPr>
              <w:t>Правовое</w:t>
            </w:r>
            <w:proofErr w:type="spellEnd"/>
            <w:r w:rsidRPr="00974B2D">
              <w:rPr>
                <w:bCs/>
                <w:color w:val="000000"/>
                <w:sz w:val="22"/>
                <w:szCs w:val="22"/>
              </w:rPr>
              <w:t xml:space="preserve"> регулирование отношений в области защиты прав потребителей.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Полномочия органов государственной власти и местного управления в области защиты прав потребителей.</w:t>
            </w:r>
          </w:p>
        </w:tc>
      </w:tr>
      <w:tr w:rsidR="005A5D41" w:rsidRPr="0033309C" w:rsidTr="00974B2D">
        <w:trPr>
          <w:trHeight w:val="690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333333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Понятие и формы социального партнерства.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Коллективные переговоры.</w:t>
            </w:r>
          </w:p>
          <w:p w:rsidR="005A5D41" w:rsidRPr="00974B2D" w:rsidRDefault="005A5D41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Коллективно-договорные акты: коллективные договоры, соглашения.</w:t>
            </w:r>
          </w:p>
        </w:tc>
      </w:tr>
      <w:tr w:rsidR="005A5D41" w:rsidRPr="0033309C" w:rsidTr="00974B2D">
        <w:trPr>
          <w:trHeight w:val="31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D41" w:rsidRPr="00974B2D" w:rsidRDefault="00054320" w:rsidP="00974B2D">
            <w:pPr>
              <w:spacing w:after="0"/>
              <w:rPr>
                <w:rFonts w:ascii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  <w:bCs/>
                <w:color w:val="333333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41" w:rsidRPr="00974B2D" w:rsidRDefault="00054320" w:rsidP="00974B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Практическая работа № 2</w:t>
            </w:r>
          </w:p>
        </w:tc>
      </w:tr>
      <w:tr w:rsidR="005A5D41" w:rsidRPr="0033309C" w:rsidTr="00974B2D">
        <w:trPr>
          <w:trHeight w:val="212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5D41" w:rsidRPr="00054320" w:rsidRDefault="00054320" w:rsidP="00974B2D">
            <w:pPr>
              <w:spacing w:after="0"/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Тема 3.2</w:t>
            </w:r>
            <w:r w:rsidR="005A5D41" w:rsidRPr="00054320">
              <w:rPr>
                <w:rFonts w:ascii="Times New Roman" w:hAnsi="Times New Roman"/>
              </w:rPr>
              <w:t xml:space="preserve">. Права и обязанности работников в сфере профессиональной деятельности. 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5D41" w:rsidRPr="00BA05A6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BA05A6">
              <w:rPr>
                <w:rFonts w:ascii="Times New Roman" w:hAnsi="Times New Roman"/>
                <w:color w:val="000000"/>
              </w:rPr>
              <w:t>Содержание учебного материала:</w:t>
            </w:r>
          </w:p>
        </w:tc>
      </w:tr>
      <w:tr w:rsidR="005A5D41" w:rsidRPr="0033309C" w:rsidTr="00054320">
        <w:trPr>
          <w:trHeight w:val="94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054320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054320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Правовой статус субъектов трудового права. Профсоюзные органы как субъект трудового права.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Основные права работников в сфере профессиональной деятельности.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Основные обязанности работников в сфере профессиональной деятельности.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Определение и значение трудового договора.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Стороны и форма трудового договора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Обязательные и дополнительные условия трудового договора.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Общий порядок заключения и прекращения трудовых договоров.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Основания прекращения трудовых договоров.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74B2D">
              <w:rPr>
                <w:rFonts w:ascii="Times New Roman" w:hAnsi="Times New Roman"/>
                <w:bCs/>
                <w:color w:val="000000"/>
              </w:rPr>
              <w:t>Выходное пособие, случаи выплаты выходного пособия, его размер.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 и виды рабочего времени.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Виды времени отдыха, регулируемые трудовым правом.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 и государственное регулирование гарантии заработной платы (оплаты труда).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Понятие, структура и порядок выплаты заработной платы.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Правовая защита заработной платы.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 xml:space="preserve">Оплата труда  при выполнении работы в условиях, отклоняющихся </w:t>
            </w:r>
            <w:proofErr w:type="gramStart"/>
            <w:r w:rsidRPr="00974B2D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974B2D">
              <w:rPr>
                <w:rFonts w:ascii="Times New Roman" w:hAnsi="Times New Roman"/>
                <w:color w:val="000000"/>
              </w:rPr>
              <w:t xml:space="preserve"> нормальных.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 и виды дисциплинарной ответственности.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Дисциплинарный проступок.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  <w:color w:val="000000"/>
              </w:rPr>
              <w:t>Порядок применения дисциплинарного взыскания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 и условия привлечения к материальной ответственности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Материальная ответственность работника и работодателя.</w:t>
            </w:r>
            <w:r w:rsidRPr="00974B2D">
              <w:rPr>
                <w:rFonts w:ascii="Times New Roman" w:hAnsi="Times New Roman"/>
              </w:rPr>
              <w:t xml:space="preserve"> Организация охраны труда. Обязанности работодателя по обеспечению  безопасных условий и  охраны труда,  обязанности работника в области охраны труда. Мероприятия по охране труда, несчастные случаи.</w:t>
            </w:r>
            <w:r w:rsidRPr="00974B2D">
              <w:rPr>
                <w:rFonts w:ascii="Times New Roman" w:hAnsi="Times New Roman"/>
                <w:color w:val="000000"/>
              </w:rPr>
              <w:t xml:space="preserve"> Понятие занятости и права граждан при трудоустройстве. Высвобождение работников и порядок регистрации безработных граждан.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Права и обязанности органов занятости. Понятие социального обеспечения, его признаки и функции, социальная защита.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Понятие и юридическое значение трудового стажа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74B2D">
              <w:rPr>
                <w:rFonts w:ascii="Times New Roman" w:hAnsi="Times New Roman"/>
                <w:color w:val="000000"/>
              </w:rPr>
              <w:t>Виды трудового стажа.</w:t>
            </w:r>
          </w:p>
          <w:p w:rsidR="005A5D41" w:rsidRPr="00974B2D" w:rsidRDefault="005A5D41" w:rsidP="00974B2D">
            <w:pPr>
              <w:spacing w:after="0"/>
              <w:rPr>
                <w:rFonts w:ascii="Times New Roman" w:hAnsi="Times New Roman"/>
              </w:rPr>
            </w:pPr>
            <w:r w:rsidRPr="00974B2D">
              <w:rPr>
                <w:rFonts w:ascii="Times New Roman" w:hAnsi="Times New Roman"/>
              </w:rPr>
              <w:t>Система пенсионного страхования в РФ. Понятие, общая характеристика пособий и их виды.</w:t>
            </w:r>
          </w:p>
        </w:tc>
      </w:tr>
      <w:tr w:rsidR="005A5D41" w:rsidRPr="0033309C" w:rsidTr="00054320">
        <w:trPr>
          <w:trHeight w:val="301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054320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054320" w:rsidRDefault="00054320" w:rsidP="00974B2D">
            <w:pPr>
              <w:spacing w:after="0"/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974B2D" w:rsidRDefault="00054320" w:rsidP="00974B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Практическая работа № 3</w:t>
            </w:r>
          </w:p>
        </w:tc>
      </w:tr>
      <w:tr w:rsidR="005A5D41" w:rsidRPr="0033309C" w:rsidTr="00054320">
        <w:trPr>
          <w:trHeight w:val="345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5D41" w:rsidRPr="00054320" w:rsidRDefault="005A5D41" w:rsidP="00974B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D41" w:rsidRPr="00054320" w:rsidRDefault="00054320" w:rsidP="00974B2D">
            <w:pPr>
              <w:spacing w:after="0"/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BA05A6" w:rsidRDefault="00054320" w:rsidP="00974B2D">
            <w:pPr>
              <w:spacing w:after="0"/>
              <w:rPr>
                <w:rFonts w:ascii="Times New Roman" w:hAnsi="Times New Roman"/>
              </w:rPr>
            </w:pPr>
            <w:r w:rsidRPr="00BA05A6">
              <w:rPr>
                <w:rFonts w:ascii="Times New Roman" w:hAnsi="Times New Roman"/>
                <w:bCs/>
                <w:color w:val="000000"/>
              </w:rPr>
              <w:t>Практическая работа № 4</w:t>
            </w:r>
          </w:p>
        </w:tc>
      </w:tr>
      <w:tr w:rsidR="005A5D41" w:rsidRPr="0033309C" w:rsidTr="00974B2D">
        <w:trPr>
          <w:trHeight w:val="23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5D41" w:rsidRPr="00054320" w:rsidRDefault="00054320" w:rsidP="00974B2D">
            <w:pPr>
              <w:spacing w:after="0"/>
              <w:rPr>
                <w:rFonts w:ascii="Times New Roman" w:hAnsi="Times New Roman"/>
              </w:rPr>
            </w:pPr>
            <w:r w:rsidRPr="00054320">
              <w:rPr>
                <w:rFonts w:ascii="Times New Roman" w:hAnsi="Times New Roman"/>
              </w:rPr>
              <w:t>Тема 3.3.</w:t>
            </w:r>
            <w:r w:rsidR="005A5D41" w:rsidRPr="00054320">
              <w:rPr>
                <w:rFonts w:ascii="Times New Roman" w:hAnsi="Times New Roman"/>
              </w:rPr>
              <w:t xml:space="preserve">Виды административных </w:t>
            </w:r>
            <w:r w:rsidR="005A5D41" w:rsidRPr="00054320">
              <w:rPr>
                <w:rFonts w:ascii="Times New Roman" w:hAnsi="Times New Roman"/>
              </w:rPr>
              <w:lastRenderedPageBreak/>
              <w:t xml:space="preserve">правонарушений и административной ответственности. 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BA05A6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A05A6">
              <w:rPr>
                <w:rFonts w:ascii="Times New Roman" w:hAnsi="Times New Roman"/>
                <w:color w:val="000000"/>
              </w:rPr>
              <w:lastRenderedPageBreak/>
              <w:t>Содержание учебного материала:</w:t>
            </w:r>
          </w:p>
        </w:tc>
      </w:tr>
      <w:tr w:rsidR="005A5D41" w:rsidRPr="0033309C" w:rsidTr="00974B2D">
        <w:trPr>
          <w:trHeight w:val="91"/>
        </w:trPr>
        <w:tc>
          <w:tcPr>
            <w:tcW w:w="255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5D41" w:rsidRPr="00974B2D" w:rsidRDefault="005A5D41" w:rsidP="00974B2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41" w:rsidRPr="00BA05A6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A05A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1" w:rsidRPr="00BA05A6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A05A6">
              <w:rPr>
                <w:rFonts w:ascii="Times New Roman" w:hAnsi="Times New Roman"/>
                <w:bCs/>
                <w:color w:val="000000"/>
              </w:rPr>
              <w:t xml:space="preserve">Понятие, признаки и состав административного правонарушения. </w:t>
            </w:r>
            <w:r w:rsidRPr="00BA05A6">
              <w:rPr>
                <w:rFonts w:ascii="Times New Roman" w:hAnsi="Times New Roman"/>
                <w:bCs/>
                <w:color w:val="000000"/>
              </w:rPr>
              <w:lastRenderedPageBreak/>
              <w:t>Классификация административных правонарушений. Особенности и функции административной ответственности. Понятие и виды административных наказаний. Судебные формы защиты прав предпринимателей. Судебный порядок рассмотрения трудовых споров</w:t>
            </w:r>
          </w:p>
          <w:p w:rsidR="005A5D41" w:rsidRPr="00BA05A6" w:rsidRDefault="005A5D41" w:rsidP="00974B2D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74B2D" w:rsidRDefault="00974B2D" w:rsidP="0097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970" w:rsidRPr="00013655" w:rsidRDefault="007D6970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EB0" w:rsidRDefault="00E00780" w:rsidP="00DE5AE9">
      <w:pPr>
        <w:pStyle w:val="ac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E00780">
        <w:rPr>
          <w:rFonts w:ascii="Times New Roman" w:hAnsi="Times New Roman" w:cs="Times New Roman"/>
          <w:b/>
          <w:sz w:val="22"/>
          <w:szCs w:val="22"/>
        </w:rPr>
        <w:t>Тематика  внеаудиторной самостоятельной работы:</w:t>
      </w:r>
    </w:p>
    <w:p w:rsidR="00BE172E" w:rsidRPr="00974B2D" w:rsidRDefault="00BE172E" w:rsidP="00974B2D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974B2D" w:rsidRPr="00974B2D" w:rsidRDefault="009E74A7" w:rsidP="00A57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4B2D" w:rsidRPr="00974B2D">
        <w:rPr>
          <w:rFonts w:ascii="Times New Roman" w:hAnsi="Times New Roman"/>
          <w:sz w:val="24"/>
          <w:szCs w:val="24"/>
        </w:rPr>
        <w:t xml:space="preserve">Изучить §1.3, с 18-24  </w:t>
      </w:r>
      <w:proofErr w:type="spellStart"/>
      <w:r w:rsidR="00974B2D"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="00974B2D"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A5725C" w:rsidRDefault="009E74A7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4B2D" w:rsidRPr="00974B2D">
        <w:rPr>
          <w:rFonts w:ascii="Times New Roman" w:hAnsi="Times New Roman"/>
          <w:sz w:val="24"/>
          <w:szCs w:val="24"/>
        </w:rPr>
        <w:t xml:space="preserve">Составить таблицу "Виды законов и подзаконных нормативных </w:t>
      </w:r>
      <w:proofErr w:type="gramStart"/>
      <w:r w:rsidR="00974B2D" w:rsidRPr="00974B2D">
        <w:rPr>
          <w:rFonts w:ascii="Times New Roman" w:hAnsi="Times New Roman"/>
          <w:sz w:val="24"/>
          <w:szCs w:val="24"/>
        </w:rPr>
        <w:t>актов</w:t>
      </w:r>
      <w:proofErr w:type="gramEnd"/>
      <w:r w:rsidR="00974B2D" w:rsidRPr="00974B2D">
        <w:rPr>
          <w:rFonts w:ascii="Times New Roman" w:hAnsi="Times New Roman"/>
          <w:sz w:val="24"/>
          <w:szCs w:val="24"/>
        </w:rPr>
        <w:t xml:space="preserve"> регулирующих профессиональную деятельность"</w:t>
      </w:r>
    </w:p>
    <w:p w:rsidR="009E74A7" w:rsidRDefault="009E74A7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4B2D" w:rsidRPr="00974B2D">
        <w:rPr>
          <w:rFonts w:ascii="Times New Roman" w:hAnsi="Times New Roman"/>
          <w:sz w:val="24"/>
          <w:szCs w:val="24"/>
        </w:rPr>
        <w:t xml:space="preserve">Изучить Конституцию Российской Федерации, ст.1-16, ст.65-137   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   -Изучить ГК РФ ст. 153-181. Составить схему «Формы сделок».</w:t>
      </w:r>
    </w:p>
    <w:p w:rsidR="00974B2D" w:rsidRPr="00974B2D" w:rsidRDefault="00974B2D" w:rsidP="00A5725C">
      <w:pPr>
        <w:pStyle w:val="50"/>
        <w:numPr>
          <w:ilvl w:val="0"/>
          <w:numId w:val="21"/>
        </w:numPr>
        <w:spacing w:line="240" w:lineRule="auto"/>
        <w:ind w:left="0"/>
        <w:jc w:val="both"/>
        <w:rPr>
          <w:sz w:val="24"/>
          <w:szCs w:val="24"/>
        </w:rPr>
      </w:pPr>
      <w:r w:rsidRPr="00974B2D">
        <w:rPr>
          <w:sz w:val="24"/>
          <w:szCs w:val="24"/>
        </w:rPr>
        <w:t>Изучить место, роль учебной дисциплины в системе социальных норм.</w:t>
      </w:r>
    </w:p>
    <w:p w:rsidR="00974B2D" w:rsidRPr="00974B2D" w:rsidRDefault="00974B2D" w:rsidP="00A572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§§ 1.1-1.2, с 7-18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Дать определение понятий «норма права», «нормативно правовой акт», «юридический факт», «акты официального толкования».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 Ответить на вопросы 1-4 с.24,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- Изучить </w:t>
      </w:r>
      <w:proofErr w:type="gramStart"/>
      <w:r w:rsidRPr="00974B2D">
        <w:rPr>
          <w:rFonts w:ascii="Times New Roman" w:hAnsi="Times New Roman"/>
          <w:sz w:val="24"/>
          <w:szCs w:val="24"/>
        </w:rPr>
        <w:t>Смоленский</w:t>
      </w:r>
      <w:proofErr w:type="gramEnd"/>
      <w:r w:rsidRPr="00974B2D">
        <w:rPr>
          <w:rFonts w:ascii="Times New Roman" w:hAnsi="Times New Roman"/>
          <w:sz w:val="24"/>
          <w:szCs w:val="24"/>
        </w:rPr>
        <w:t xml:space="preserve"> М.Б.Конституционное право России, с. 86-116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- Ответить на вопросы 1-12 с. 116, </w:t>
      </w:r>
      <w:proofErr w:type="gramStart"/>
      <w:r w:rsidRPr="00974B2D">
        <w:rPr>
          <w:rFonts w:ascii="Times New Roman" w:hAnsi="Times New Roman"/>
          <w:sz w:val="24"/>
          <w:szCs w:val="24"/>
        </w:rPr>
        <w:t>Смоленский</w:t>
      </w:r>
      <w:proofErr w:type="gramEnd"/>
      <w:r w:rsidRPr="00974B2D">
        <w:rPr>
          <w:rFonts w:ascii="Times New Roman" w:hAnsi="Times New Roman"/>
          <w:sz w:val="24"/>
          <w:szCs w:val="24"/>
        </w:rPr>
        <w:t xml:space="preserve"> М.Б.Конституционное право России.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        - Изучить ГК РФ ст. 182-189.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        - Изучить ГК РФ ст.66-123</w:t>
      </w:r>
      <w:r w:rsidRPr="00974B2D">
        <w:rPr>
          <w:rFonts w:ascii="Times New Roman" w:hAnsi="Times New Roman"/>
          <w:sz w:val="24"/>
          <w:szCs w:val="24"/>
          <w:vertAlign w:val="superscript"/>
        </w:rPr>
        <w:t>28</w:t>
      </w:r>
      <w:r w:rsidRPr="00974B2D">
        <w:rPr>
          <w:rFonts w:ascii="Times New Roman" w:hAnsi="Times New Roman"/>
          <w:sz w:val="24"/>
          <w:szCs w:val="24"/>
        </w:rPr>
        <w:t>.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       - Составить макет доверенности.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 § 6.1-6.3 с. 147-160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учебника с. 160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Изучить Закон РФ «О занятости населения в Российской Федерации» ст.1-37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§ 5.5 с.  137 -144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12-15 с.145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129-188.</w:t>
      </w:r>
    </w:p>
    <w:p w:rsidR="00974B2D" w:rsidRPr="00974B2D" w:rsidRDefault="00974B2D" w:rsidP="00A5725C">
      <w:pPr>
        <w:pStyle w:val="af4"/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-Изучить Постановление Минтруда России "Об утверждении Рекомендаций по организации работы Службы охраны труда в организации"</w:t>
      </w:r>
      <w:proofErr w:type="gramStart"/>
      <w:r w:rsidRPr="00974B2D">
        <w:rPr>
          <w:rFonts w:ascii="Times New Roman" w:hAnsi="Times New Roman"/>
          <w:sz w:val="24"/>
          <w:szCs w:val="24"/>
        </w:rPr>
        <w:t>.</w:t>
      </w:r>
      <w:proofErr w:type="gramEnd"/>
      <w:r w:rsidRPr="00974B2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74B2D">
        <w:rPr>
          <w:rFonts w:ascii="Times New Roman" w:hAnsi="Times New Roman"/>
          <w:sz w:val="24"/>
          <w:szCs w:val="24"/>
        </w:rPr>
        <w:t>с</w:t>
      </w:r>
      <w:proofErr w:type="gramEnd"/>
      <w:r w:rsidRPr="00974B2D">
        <w:rPr>
          <w:rFonts w:ascii="Times New Roman" w:hAnsi="Times New Roman"/>
          <w:sz w:val="24"/>
          <w:szCs w:val="24"/>
        </w:rPr>
        <w:t>т. 1-20.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Составить схему "Нормативно-правовая документация по охране труда на  предприятии".</w:t>
      </w:r>
    </w:p>
    <w:p w:rsidR="00974B2D" w:rsidRPr="00974B2D" w:rsidRDefault="00974B2D" w:rsidP="00A572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 w:rsidRPr="00974B2D">
        <w:rPr>
          <w:rFonts w:ascii="Times New Roman" w:hAnsi="Times New Roman"/>
          <w:sz w:val="24"/>
          <w:szCs w:val="24"/>
        </w:rPr>
        <w:t xml:space="preserve">§ 2.1 с. 26-30, § 2.3 с.44-47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Изучить ГК РФ ст.1-47., ст.128-141.</w:t>
      </w:r>
    </w:p>
    <w:p w:rsidR="00974B2D" w:rsidRPr="00974B2D" w:rsidRDefault="00974B2D" w:rsidP="00A572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Представить характеристику источников гражданского права.</w:t>
      </w:r>
    </w:p>
    <w:p w:rsidR="00974B2D" w:rsidRPr="00974B2D" w:rsidRDefault="00974B2D" w:rsidP="00A572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Определить содержание гражданских правоотношений, его виды.</w:t>
      </w:r>
    </w:p>
    <w:p w:rsidR="00A5725C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Привести примеры общественных отношений, регулируемых гражданским законодательством</w:t>
      </w:r>
    </w:p>
    <w:p w:rsidR="00974B2D" w:rsidRPr="00A5725C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25C">
        <w:rPr>
          <w:rFonts w:ascii="Times New Roman" w:hAnsi="Times New Roman"/>
          <w:sz w:val="24"/>
          <w:szCs w:val="24"/>
        </w:rPr>
        <w:t xml:space="preserve"> - Изучить ГК РФ ст.47-50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- Изучить Правовое обеспечение профессиональной деятельности: курс лекций</w:t>
      </w:r>
      <w:proofErr w:type="gramStart"/>
      <w:r w:rsidRPr="00974B2D">
        <w:rPr>
          <w:rFonts w:ascii="Times New Roman" w:hAnsi="Times New Roman"/>
          <w:sz w:val="24"/>
          <w:szCs w:val="24"/>
        </w:rPr>
        <w:t>.</w:t>
      </w:r>
      <w:proofErr w:type="gramEnd"/>
      <w:r w:rsidRPr="00974B2D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974B2D">
        <w:rPr>
          <w:rFonts w:ascii="Times New Roman" w:hAnsi="Times New Roman"/>
          <w:sz w:val="24"/>
          <w:szCs w:val="24"/>
        </w:rPr>
        <w:t>а</w:t>
      </w:r>
      <w:proofErr w:type="gramEnd"/>
      <w:r w:rsidRPr="00974B2D">
        <w:rPr>
          <w:rFonts w:ascii="Times New Roman" w:hAnsi="Times New Roman"/>
          <w:sz w:val="24"/>
          <w:szCs w:val="24"/>
        </w:rPr>
        <w:t>вторы-сост</w:t>
      </w:r>
      <w:proofErr w:type="spellEnd"/>
      <w:r w:rsidRPr="00974B2D">
        <w:rPr>
          <w:rFonts w:ascii="Times New Roman" w:hAnsi="Times New Roman"/>
          <w:sz w:val="24"/>
          <w:szCs w:val="24"/>
        </w:rPr>
        <w:t>. И.А.Базанова</w:t>
      </w:r>
      <w:proofErr w:type="gramStart"/>
      <w:r w:rsidRPr="00974B2D">
        <w:rPr>
          <w:rFonts w:ascii="Times New Roman" w:hAnsi="Times New Roman"/>
          <w:sz w:val="24"/>
          <w:szCs w:val="24"/>
        </w:rPr>
        <w:t>,Н</w:t>
      </w:r>
      <w:proofErr w:type="gramEnd"/>
      <w:r w:rsidRPr="00974B2D">
        <w:rPr>
          <w:rFonts w:ascii="Times New Roman" w:hAnsi="Times New Roman"/>
          <w:sz w:val="24"/>
          <w:szCs w:val="24"/>
        </w:rPr>
        <w:t>.А.Веришинина.с.19-21.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4B2D">
        <w:rPr>
          <w:rFonts w:ascii="Times New Roman" w:hAnsi="Times New Roman"/>
          <w:color w:val="000000"/>
          <w:sz w:val="24"/>
          <w:szCs w:val="24"/>
        </w:rPr>
        <w:t xml:space="preserve">        -Изучить ГК РФ ст. 308-329.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color w:val="000000"/>
          <w:sz w:val="24"/>
          <w:szCs w:val="24"/>
        </w:rPr>
        <w:t>Составить таблицу "Виды обязательств".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Изучить ГК РФ ст. 190-208.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 с. 48-56 Певцова Е.А. Трудовое право. Правовая культура в трудовой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 xml:space="preserve">Ответить на вопросы с.56 -57 Певцова Е.А. Трудовое право. Правовая культура в трудовой </w:t>
      </w:r>
      <w:r w:rsidRPr="00974B2D">
        <w:rPr>
          <w:rFonts w:ascii="Times New Roman" w:hAnsi="Times New Roman"/>
          <w:bCs/>
          <w:color w:val="000000"/>
          <w:sz w:val="24"/>
          <w:szCs w:val="24"/>
        </w:rPr>
        <w:lastRenderedPageBreak/>
        <w:t>деятельности.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с.23-55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 с. 34-45 Певцова Е.А. Трудовое право. Правовая культура в трудовой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Ответить на вопросы с.46, Певцова Е.А. Трудовое право. Правовая культура в трудовой деятельности.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с.20-22.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 с. 34-45 Певцова Е.А. Трудовое право. Правовая культура в трудовой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Ответить на вопросы с.46, Певцова Е.А. Трудовое право. Правовая культура в трудовой деятельности.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с.20-22.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/>
          <w:sz w:val="24"/>
          <w:szCs w:val="24"/>
        </w:rPr>
        <w:t xml:space="preserve">         - </w:t>
      </w:r>
      <w:r w:rsidRPr="00974B2D">
        <w:rPr>
          <w:rFonts w:ascii="Times New Roman" w:hAnsi="Times New Roman"/>
          <w:sz w:val="24"/>
          <w:szCs w:val="24"/>
        </w:rPr>
        <w:t>Изучить ФЗ «О защите прав потребителей» ст. 1-46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- Изучить Постановление Правительства РФ «Об утверждении перечня технически сложных товаров»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§§ 5.1-5.3 с.  107 -131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1-4 с.144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 56-62.2,67,273-351.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§ 5.4 с.  131 -137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74B2D">
        <w:rPr>
          <w:rFonts w:ascii="Times New Roman" w:hAnsi="Times New Roman"/>
          <w:sz w:val="24"/>
          <w:szCs w:val="24"/>
        </w:rPr>
        <w:t xml:space="preserve">         - Изучить ГК РФ ст.50</w:t>
      </w:r>
      <w:r w:rsidRPr="00974B2D">
        <w:rPr>
          <w:rFonts w:ascii="Times New Roman" w:hAnsi="Times New Roman"/>
          <w:sz w:val="24"/>
          <w:szCs w:val="24"/>
          <w:vertAlign w:val="superscript"/>
        </w:rPr>
        <w:t>1-</w:t>
      </w:r>
      <w:r w:rsidRPr="00974B2D">
        <w:rPr>
          <w:rFonts w:ascii="Times New Roman" w:hAnsi="Times New Roman"/>
          <w:sz w:val="24"/>
          <w:szCs w:val="24"/>
        </w:rPr>
        <w:t>65</w:t>
      </w:r>
      <w:r w:rsidRPr="00974B2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-Изучить Правовое обеспечение профессиональной деятельности: курс лекций</w:t>
      </w:r>
      <w:proofErr w:type="gramStart"/>
      <w:r w:rsidRPr="00974B2D">
        <w:rPr>
          <w:rFonts w:ascii="Times New Roman" w:hAnsi="Times New Roman"/>
          <w:sz w:val="24"/>
          <w:szCs w:val="24"/>
        </w:rPr>
        <w:t>.</w:t>
      </w:r>
      <w:proofErr w:type="gramEnd"/>
      <w:r w:rsidRPr="00974B2D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974B2D">
        <w:rPr>
          <w:rFonts w:ascii="Times New Roman" w:hAnsi="Times New Roman"/>
          <w:sz w:val="24"/>
          <w:szCs w:val="24"/>
        </w:rPr>
        <w:t>а</w:t>
      </w:r>
      <w:proofErr w:type="gramEnd"/>
      <w:r w:rsidRPr="00974B2D">
        <w:rPr>
          <w:rFonts w:ascii="Times New Roman" w:hAnsi="Times New Roman"/>
          <w:sz w:val="24"/>
          <w:szCs w:val="24"/>
        </w:rPr>
        <w:t>вторы-сост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4B2D">
        <w:rPr>
          <w:rFonts w:ascii="Times New Roman" w:hAnsi="Times New Roman"/>
          <w:sz w:val="24"/>
          <w:szCs w:val="24"/>
        </w:rPr>
        <w:t>И.А.Базанова</w:t>
      </w:r>
      <w:proofErr w:type="spellEnd"/>
      <w:r w:rsidRPr="00974B2D">
        <w:rPr>
          <w:rFonts w:ascii="Times New Roman" w:hAnsi="Times New Roman"/>
          <w:sz w:val="24"/>
          <w:szCs w:val="24"/>
        </w:rPr>
        <w:t>, Н.А.Веришинина.с.21-25.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6-11 с.145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 Правовое обеспечение профессиональной деятельности.</w:t>
      </w:r>
    </w:p>
    <w:p w:rsidR="00974B2D" w:rsidRPr="00974B2D" w:rsidRDefault="00974B2D" w:rsidP="00A5725C">
      <w:pPr>
        <w:pStyle w:val="af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</w:t>
      </w:r>
      <w:r w:rsidRPr="00974B2D">
        <w:rPr>
          <w:rFonts w:ascii="Times New Roman" w:hAnsi="Times New Roman"/>
          <w:sz w:val="24"/>
          <w:szCs w:val="24"/>
        </w:rPr>
        <w:t xml:space="preserve"> ст. 91- 105, 255-260, 262-264, 267-268, 284, 286,290-291, 295, 299-301, 305, 311,319-320, 321-329, 333-334, 339,345,350.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 § 8.1-8.4 с. 178-192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учебника с. 192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§§ 7.1-7.3 с.162-176 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с.176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bCs/>
          <w:color w:val="000000"/>
          <w:sz w:val="24"/>
          <w:szCs w:val="24"/>
        </w:rPr>
        <w:t>Изучить ТК РФ 232-250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Изучить  § 9.1-9.2 с. 194-219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 xml:space="preserve">Ответить на вопросы учебника с. 215-216 </w:t>
      </w:r>
      <w:proofErr w:type="spellStart"/>
      <w:r w:rsidRPr="00974B2D">
        <w:rPr>
          <w:rFonts w:ascii="Times New Roman" w:hAnsi="Times New Roman"/>
          <w:sz w:val="24"/>
          <w:szCs w:val="24"/>
        </w:rPr>
        <w:t>Гуреева</w:t>
      </w:r>
      <w:proofErr w:type="spellEnd"/>
      <w:r w:rsidRPr="00974B2D">
        <w:rPr>
          <w:rFonts w:ascii="Times New Roman" w:hAnsi="Times New Roman"/>
          <w:sz w:val="24"/>
          <w:szCs w:val="24"/>
        </w:rPr>
        <w:t xml:space="preserve"> М.А. Правовое обеспечение профессиональной деятельности.</w:t>
      </w:r>
    </w:p>
    <w:p w:rsidR="00974B2D" w:rsidRPr="00974B2D" w:rsidRDefault="00974B2D" w:rsidP="00A5725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B2D">
        <w:rPr>
          <w:rFonts w:ascii="Times New Roman" w:hAnsi="Times New Roman"/>
          <w:sz w:val="24"/>
          <w:szCs w:val="24"/>
        </w:rPr>
        <w:t>Изучить ТК РФ ст.381-418.</w:t>
      </w:r>
    </w:p>
    <w:p w:rsidR="00BE172E" w:rsidRDefault="00BE172E" w:rsidP="00A5725C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A5725C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A5725C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920EF" w:rsidRPr="00E920EF" w:rsidRDefault="00E920EF" w:rsidP="00E920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20EF" w:rsidRPr="00E920EF" w:rsidRDefault="00E920EF" w:rsidP="00E920EF">
      <w:pPr>
        <w:tabs>
          <w:tab w:val="left" w:pos="916"/>
          <w:tab w:val="left" w:pos="7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20EF">
        <w:rPr>
          <w:rFonts w:ascii="Times New Roman" w:hAnsi="Times New Roman"/>
          <w:sz w:val="24"/>
          <w:szCs w:val="24"/>
        </w:rPr>
        <w:tab/>
      </w:r>
      <w:r w:rsidRPr="00E920EF">
        <w:rPr>
          <w:rFonts w:ascii="Times New Roman" w:hAnsi="Times New Roman"/>
          <w:sz w:val="24"/>
          <w:szCs w:val="24"/>
        </w:rPr>
        <w:tab/>
      </w:r>
    </w:p>
    <w:p w:rsidR="00D21F3F" w:rsidRPr="00E920EF" w:rsidRDefault="00E920EF" w:rsidP="00E920EF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E920EF">
        <w:rPr>
          <w:rFonts w:ascii="Times New Roman" w:hAnsi="Times New Roman" w:cs="Times New Roman"/>
        </w:rPr>
        <w:br w:type="page"/>
      </w:r>
    </w:p>
    <w:p w:rsidR="00D21F3F" w:rsidRPr="004222DD" w:rsidRDefault="00D21F3F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D52553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ПО ЗАОЧНОЙ ФОРМЕ ОБУЧЕНИЯ</w:t>
      </w:r>
    </w:p>
    <w:p w:rsidR="00D52553" w:rsidRPr="00013655" w:rsidRDefault="00D52553" w:rsidP="00D525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ab/>
        <w:t>В соответствии с рабочим учебным планом по заочной форме обучения виды учебной работы по учебной дисциплине и количество часов на их выполнение распределяется в соответствии со следующее таблицей:</w:t>
      </w:r>
    </w:p>
    <w:p w:rsidR="00E920EF" w:rsidRPr="00DB4C9E" w:rsidRDefault="00E920EF" w:rsidP="00E9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sz w:val="28"/>
          <w:szCs w:val="28"/>
          <w:u w:val="single"/>
        </w:rPr>
      </w:pP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2"/>
        <w:gridCol w:w="3182"/>
      </w:tblGrid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60"/>
              <w:shd w:val="clear" w:color="auto" w:fill="auto"/>
              <w:spacing w:line="240" w:lineRule="auto"/>
              <w:ind w:left="2020"/>
            </w:pPr>
            <w:r>
              <w:t>Вид учебной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60"/>
              <w:shd w:val="clear" w:color="auto" w:fill="auto"/>
              <w:spacing w:line="240" w:lineRule="auto"/>
              <w:ind w:left="900"/>
            </w:pPr>
            <w:r>
              <w:t>Объем часов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Максимальная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61102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90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Обязательная аудиторная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18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8A" w:rsidRDefault="00342F8A" w:rsidP="00342F8A">
            <w:pPr>
              <w:rPr>
                <w:sz w:val="10"/>
                <w:szCs w:val="10"/>
                <w:lang w:eastAsia="en-US"/>
              </w:rPr>
            </w:pP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лабораторные занятия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8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контрольные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курсовая работа (проект)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самостоятельная работа студента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61102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72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8A" w:rsidRDefault="00342F8A" w:rsidP="00342F8A">
            <w:pPr>
              <w:rPr>
                <w:sz w:val="10"/>
                <w:szCs w:val="10"/>
                <w:lang w:eastAsia="en-US"/>
              </w:rPr>
            </w:pP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Самостоятельная работа над курсовой работой (проектом)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B5662F" w:rsidTr="005D7450">
        <w:trPr>
          <w:trHeight w:val="30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450" w:rsidRDefault="005D7450" w:rsidP="00342F8A">
            <w:pPr>
              <w:pStyle w:val="70"/>
            </w:pPr>
            <w:r>
              <w:t>Домашние контрольные работы (</w:t>
            </w:r>
            <w:proofErr w:type="spellStart"/>
            <w:r>
              <w:t>колическтво</w:t>
            </w:r>
            <w:proofErr w:type="spellEnd"/>
            <w: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62F" w:rsidRDefault="005D7450" w:rsidP="00342F8A">
            <w:pPr>
              <w:pStyle w:val="50"/>
              <w:spacing w:line="240" w:lineRule="auto"/>
              <w:ind w:left="1540"/>
            </w:pPr>
            <w:r>
              <w:t>1</w:t>
            </w:r>
          </w:p>
        </w:tc>
      </w:tr>
      <w:tr w:rsidR="00342F8A" w:rsidTr="005D7450">
        <w:trPr>
          <w:trHeight w:val="2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Промежуточная аттестация в форме (указать)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ind w:left="660"/>
            </w:pPr>
          </w:p>
          <w:p w:rsidR="00B5662F" w:rsidRDefault="00B5662F" w:rsidP="00B5662F">
            <w:pPr>
              <w:pStyle w:val="50"/>
              <w:shd w:val="clear" w:color="auto" w:fill="auto"/>
              <w:spacing w:line="240" w:lineRule="auto"/>
              <w:ind w:left="660"/>
              <w:jc w:val="center"/>
            </w:pPr>
            <w:r>
              <w:t>Экзамен</w:t>
            </w:r>
          </w:p>
        </w:tc>
      </w:tr>
    </w:tbl>
    <w:p w:rsidR="00D21F3F" w:rsidRPr="004222DD" w:rsidRDefault="00D21F3F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D21F3F" w:rsidRPr="004222DD" w:rsidSect="00B775ED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701" w:header="340" w:footer="170" w:gutter="0"/>
          <w:cols w:space="720"/>
          <w:docGrid w:linePitch="299"/>
        </w:sectPr>
      </w:pPr>
    </w:p>
    <w:p w:rsidR="00D21F3F" w:rsidRPr="00137B59" w:rsidRDefault="00D21F3F" w:rsidP="00D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4"/>
        </w:rPr>
        <w:sectPr w:rsidR="00D21F3F" w:rsidRPr="00137B59" w:rsidSect="00C914A5">
          <w:pgSz w:w="11907" w:h="16840" w:code="9"/>
          <w:pgMar w:top="567" w:right="567" w:bottom="992" w:left="851" w:header="284" w:footer="0" w:gutter="0"/>
          <w:cols w:space="720"/>
          <w:docGrid w:linePitch="299"/>
        </w:sectPr>
      </w:pPr>
    </w:p>
    <w:p w:rsidR="00B059C9" w:rsidRPr="00A3231B" w:rsidRDefault="00B059C9" w:rsidP="00C914A5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95670A" w:rsidRPr="00013655" w:rsidRDefault="0095670A" w:rsidP="0095670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1365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95670A" w:rsidRPr="00013655" w:rsidRDefault="0095670A" w:rsidP="0095670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05505A" w:rsidRPr="00C62681" w:rsidRDefault="0005505A" w:rsidP="0005505A">
      <w:pPr>
        <w:pStyle w:val="af"/>
        <w:spacing w:after="0"/>
        <w:ind w:left="0"/>
        <w:jc w:val="both"/>
        <w:rPr>
          <w:b/>
          <w:sz w:val="26"/>
          <w:szCs w:val="26"/>
        </w:rPr>
      </w:pPr>
    </w:p>
    <w:p w:rsidR="0005505A" w:rsidRPr="00BA6CDB" w:rsidRDefault="0005505A" w:rsidP="00BA6CDB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BA6CDB">
        <w:rPr>
          <w:rFonts w:ascii="Times New Roman" w:hAnsi="Times New Roman"/>
          <w:sz w:val="26"/>
          <w:szCs w:val="26"/>
          <w:u w:val="single"/>
        </w:rPr>
        <w:t>Нормативно-правовые акты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3BD3">
        <w:rPr>
          <w:color w:val="000000"/>
          <w:sz w:val="26"/>
          <w:szCs w:val="26"/>
        </w:rPr>
        <w:t xml:space="preserve">1. 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Конвенция № 95 Международной организации труда «Относительно защиты заработной платы» (принята в г. Женева 01.07.1949) // 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Ведомости </w:t>
      </w:r>
      <w:proofErr w:type="gramStart"/>
      <w:r w:rsidRPr="00BA6CDB">
        <w:rPr>
          <w:rFonts w:ascii="Times New Roman" w:eastAsia="Calibri" w:hAnsi="Times New Roman"/>
          <w:color w:val="000000"/>
          <w:sz w:val="24"/>
          <w:szCs w:val="24"/>
        </w:rPr>
        <w:t>ВС</w:t>
      </w:r>
      <w:proofErr w:type="gramEnd"/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 СССР.- 1961.- 01 ноябрь.- № 44.-  с. 447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>2. Всеобщая декларация прав человека (принята Генеральной Ассамблеей ООН 10.12.1948)//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 г. Российская газета.- 1995.- 05 апр.-  № 67  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BA6CDB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РФ.-  2014.  -  04.авг.- №  9. - с. 851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4. Федеральный конституционный закон от 31.12.1996 № 1-ФКЗ ред. от 29.07.2018 «О судебной системе Российской Федерации»/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http://www.co№sulta№t.ru/docume№t/co№s_doc_LAW_12834/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5. Федеральный конституционный закон от 17.12.1997 № 2-ФКЗ ред. от 28.12.2016 «О Правительстве Российской Федерации»»/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http://www.co№sulta№t.ru/docume№t/co№s_doc_LAW_17107/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Гражданский кодекс Российской Федерации (часть первая)" от 30.11.1994 № 51-ФЗ ред. от 03.08.2018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доп., вступ. в силу с 01.09.2018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http://www.co№sulta№t.ru/docume№t/co№s_doc_LAW_5142/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8. Гражданский кодекс Российской Федерации (часть вторая) 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от 26.01.1996 № 14-ФЗ ред. от 29.07.2018с 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изм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. и доп., вступ. в силу с 01.09.2018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http://www.co№sulta№t.ru/docume№t/co№s_doc_LAW_9027/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 xml:space="preserve">9. Гражданский кодекс Российской Федерации (часть третья)" от 26.11.2001 № 146-ФЗ ред. от 03.08.2018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. и доп., вступ. в силу с 01.09.2018/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</w:t>
      </w:r>
      <w:hyperlink r:id="rId11" w:history="1">
        <w:r w:rsidRPr="00BA6CDB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http://www.co№sulta№t.ru/docume№t/co№s_doc_LAW_34154/</w:t>
        </w:r>
      </w:hyperlink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spacing w:val="4"/>
        </w:rPr>
      </w:pPr>
      <w:r w:rsidRPr="00BA6CDB">
        <w:rPr>
          <w:rFonts w:ascii="Times New Roman" w:hAnsi="Times New Roman" w:cs="Times New Roman"/>
          <w:color w:val="000000"/>
          <w:spacing w:val="4"/>
        </w:rPr>
        <w:t>10. Гражданский кодекс Российской Федерации (часть четвертая) от 18.12.2006 № 230-ФЗ ред. от 23.05.2018/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http://www.co№sulta№t.ru/docume№t/co№s_doc_LAW_64629/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>11. Гражданский процессуальный кодекс Российской Федерации от 14.11.2002 № 138-ФЗ  ред. от 03.08.2018</w:t>
      </w:r>
      <w:r w:rsidRPr="00BA6CDB">
        <w:rPr>
          <w:rFonts w:ascii="Times New Roman" w:hAnsi="Times New Roman" w:cs="Times New Roman"/>
          <w:color w:val="000000"/>
          <w:spacing w:val="4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http://www.co№sulta№t.ru/docume№t/co№s_doc_LAW_39570/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 xml:space="preserve">12. Кодекс РФ об административных правонарушениях от 30.12.2001 № 195-ФЗ </w:t>
      </w:r>
      <w:r w:rsidRPr="00BA6CDB">
        <w:rPr>
          <w:rFonts w:ascii="Times New Roman" w:hAnsi="Times New Roman" w:cs="Times New Roman"/>
          <w:color w:val="000000"/>
          <w:spacing w:val="4"/>
          <w:highlight w:val="white"/>
        </w:rPr>
        <w:t>от 03.08.2018</w:t>
      </w:r>
      <w:r w:rsidRPr="00BA6CDB">
        <w:rPr>
          <w:rFonts w:ascii="Times New Roman" w:hAnsi="Times New Roman" w:cs="Times New Roman"/>
          <w:color w:val="000000"/>
          <w:spacing w:val="4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http://www.co№sulta№t.ru/docume№t/co№s_doc_LAW_34661/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13. Налоговый кодекс Российской Федерации (часть первая) от 31.07.1998 № 146-ФЗ ред. от 03.08.2018/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http://www.co№sulta№t.ru/docume№t/co№s_doc_LAW_19671/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14. Трудовой кодекс Российской Федерации от 30.12.2001 № 197-ФЗ ред. от 03.08.2018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доступа: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http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://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www.co№sulta№t.ru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/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docume№t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/co№s_doc_LAW_34683/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spacing w:val="4"/>
          <w:highlight w:val="white"/>
        </w:rPr>
        <w:t>15. Уголовно-процессуальный кодекс Российской Федерации от 18.12.2001 № 174-ФЗ ред. от 29.07.2018</w:t>
      </w:r>
      <w:r w:rsidRPr="00BA6CD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A6CDB">
        <w:rPr>
          <w:rFonts w:ascii="Times New Roman" w:hAnsi="Times New Roman" w:cs="Times New Roman"/>
          <w:color w:val="000000"/>
          <w:lang w:bidi="he-IL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</w:t>
      </w:r>
      <w:r w:rsidRPr="00BA6CDB">
        <w:rPr>
          <w:rFonts w:ascii="Times New Roman" w:hAnsi="Times New Roman" w:cs="Times New Roman"/>
          <w:color w:val="000000"/>
        </w:rPr>
        <w:lastRenderedPageBreak/>
        <w:t>http://www.co№sulta№t.ru/docume№t/co№s_doc_LAW_34481/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>16. Уголовный кодекс Российской Федерации от 13 июня 1996 года № 63-ФЗ в ред. ФЗ от 24.07.2007 № 214-ФЗ</w:t>
      </w:r>
      <w:r w:rsidRPr="00BA6CDB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http://www.co№sulta№t.ru/docume№t/co№s_doc_LAW_10699/</w:t>
      </w:r>
    </w:p>
    <w:p w:rsidR="0005505A" w:rsidRPr="00BA6CDB" w:rsidRDefault="0005505A" w:rsidP="0005505A">
      <w:pPr>
        <w:pStyle w:val="ac"/>
        <w:jc w:val="both"/>
        <w:rPr>
          <w:rFonts w:ascii="Times New Roman" w:eastAsia="Calibri" w:hAnsi="Times New Roman" w:cs="Times New Roman"/>
          <w:color w:val="000000"/>
        </w:rPr>
      </w:pPr>
      <w:r w:rsidRPr="00BA6CDB">
        <w:rPr>
          <w:rFonts w:ascii="Times New Roman" w:eastAsia="Calibri" w:hAnsi="Times New Roman" w:cs="Times New Roman"/>
          <w:color w:val="000000"/>
        </w:rPr>
        <w:t xml:space="preserve">17. Закон РФ от 19.04.1991 № 1032-1 ред. от 03.07.2018 «О занятости населения в Российской Федерации» </w:t>
      </w:r>
      <w:r w:rsidRPr="00BA6CDB">
        <w:rPr>
          <w:rFonts w:ascii="Times New Roman" w:hAnsi="Times New Roman" w:cs="Times New Roman"/>
          <w:color w:val="000000"/>
          <w:lang w:bidi="he-IL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http://www.co№sulta№t.ru/docume№t/co№s_doc_LAW_60/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18. Федеральный закон  от 25.12.2008 № 273-ФЗ ред. от 03.08.2018 «О противодействии коррупции»/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http://www.consultant.ru/document/cons_doc_LAW_82959/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19. Федеральный закон от 03.12.2011 № 380-ФЗ ред. от 23.07.2013«О хозяйственных партнерствах»  /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http://www.consultant.ru/document/cons_doc_LAW_122730/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20. Федеральный закон от 04.05.2011 № 99-ФЗ ред. от 30.10.2018 «О лицензировании отдельных видов деятельности»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http://www.co№sulta№t.ru/docume№t/co№s_doc_LAW_113658/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21. Федеральный закон от 08.02.1998 № 14-ФЗ ред. от 23.04.2018 «Об обществах с ограниченной ответственностью» 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http://www.consultant.ru/document/cons_doc_LAW_17819/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>22. Федеральный закон от 08.08.2001 № 129-ФЗ ред. от 28.11.2018 «О государственной регистрации юридических лиц и индивидуальных предпринимателей»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http://www.co№sulta№t.ru/docume№t/co№s_doc_LAW_32881/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23. Федеральный закон от 12.01.1996 № 10-ФЗ ред. от 03.07.2016 «О профессиональных союзах, их правах и гарантиях деятельности»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>. и доп., вступ. в силу с 01.01.2017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http://www.consultant.ru/document/cons_doc_LAW_8840/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24. Федеральный закон от 12.01.1996 № 7-ФЗ ред. от 29.07.2018 «О некоммерческих организациях»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http://www.consultant.ru/document/cons_doc_LAW_8824/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25. Федеральный закон от 19.05.1995 № 82-ФЗ ред. от 20.12.2017  «Об общественных объединениях»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http://www.consultant.ru/document/cons_doc_LAW_6693/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26. Федеральный закон от 26.10.2002 № 127-ФЗ ред. от 01.07.2018 «О несостоятельности (банкротстве)» 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http://www.consultant.ru/document/cons_doc_LAW_39331/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27. Федеральный закон от 26.12.1995 № 208-ФЗ ред. от 19.07.2018 «Об акционерных обществах»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>. и доп., вступ. в силу с 01.09.2018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http://www.co№sulta№t.ru/docume№t/co№s_doc_LAW_8743/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28. Федеральный закон от 27.07.2004 № 79-ФЗ ред. от 03.08.2018 «О государственной гражданской службе Российской Федерации»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http://www.consultant.ru/document/cons_doc_LAW_48601/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29. Федеральный закон от 27.07.2006 № 152-ФЗ ред. от 31.12.2017 «О персональных данных»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 xml:space="preserve">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</w:t>
      </w:r>
      <w:hyperlink r:id="rId12" w:history="1">
        <w:r w:rsidRPr="00BA6CDB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http://www.co№sulta№t.ru/docume№t/co№s_doc_LAW_61801/</w:t>
        </w:r>
      </w:hyperlink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lastRenderedPageBreak/>
        <w:t>30. Федеральный закон от 30.12.2008 № 307-ФЗ ред. от 23.04.2018  «Об аудиторской деятельности»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http://www.consultant.ru/document/cons_doc_LAW_83311/</w:t>
      </w:r>
    </w:p>
    <w:p w:rsidR="0005505A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31. Федеральный закон от 31.05.2002 № 63-ФЗ ред. от 29.07.2017 «Об адвокатской деятельности и адвокатуре в Российской Федерации»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http://www.consultant.ru/document/cons_doc_LAW_36945/</w:t>
      </w:r>
    </w:p>
    <w:p w:rsidR="00055A87" w:rsidRPr="00097F9A" w:rsidRDefault="00055A87" w:rsidP="00BA6CD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32. </w:t>
      </w:r>
      <w:r w:rsidRPr="00097F9A">
        <w:rPr>
          <w:rFonts w:ascii="Times New Roman" w:hAnsi="Times New Roman"/>
        </w:rPr>
        <w:t xml:space="preserve">Федеральный закон от 02.03.2007 N 25-ФЗ ред. от 27.12.2018 </w:t>
      </w:r>
      <w:r w:rsidRPr="00097F9A">
        <w:rPr>
          <w:rFonts w:ascii="Times New Roman" w:eastAsia="Calibri" w:hAnsi="Times New Roman"/>
        </w:rPr>
        <w:t>«</w:t>
      </w:r>
      <w:r w:rsidRPr="00097F9A">
        <w:rPr>
          <w:rFonts w:ascii="Times New Roman" w:hAnsi="Times New Roman"/>
        </w:rPr>
        <w:t>О муниципальной службе в Российской Федерации</w:t>
      </w:r>
      <w:r w:rsidRPr="00097F9A">
        <w:rPr>
          <w:rFonts w:ascii="Times New Roman" w:eastAsia="Calibri" w:hAnsi="Times New Roman"/>
        </w:rPr>
        <w:t>»</w:t>
      </w:r>
      <w:r w:rsidRPr="00097F9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/</w:t>
      </w:r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97F9A">
        <w:rPr>
          <w:rFonts w:ascii="Times New Roman" w:hAnsi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ресурс].- Режим доступа:</w:t>
      </w:r>
      <w:r w:rsidRPr="00097F9A">
        <w:rPr>
          <w:color w:val="000000" w:themeColor="text1"/>
        </w:rPr>
        <w:t xml:space="preserve"> </w:t>
      </w:r>
      <w:r w:rsidRPr="00097F9A">
        <w:rPr>
          <w:rFonts w:ascii="Times New Roman" w:hAnsi="Times New Roman"/>
          <w:color w:val="000000" w:themeColor="text1"/>
          <w:sz w:val="24"/>
          <w:szCs w:val="24"/>
        </w:rPr>
        <w:t>http://www.consultant.ru/cons/cgi/online.cgi?req=doc&amp;base=LAW&amp;n=314864&amp;fld=134&amp;dst=1000000001,0&amp;rnd=0.3804662355951476#03993892911398462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 Основные источники:</w:t>
      </w:r>
    </w:p>
    <w:p w:rsidR="0005505A" w:rsidRPr="00BA6CDB" w:rsidRDefault="0005505A" w:rsidP="00BA6CDB">
      <w:pPr>
        <w:pStyle w:val="24"/>
        <w:spacing w:after="0" w:line="240" w:lineRule="auto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Для преподавателей:</w:t>
      </w:r>
    </w:p>
    <w:p w:rsidR="0005505A" w:rsidRPr="00BA6CDB" w:rsidRDefault="0005505A" w:rsidP="00BA6CDB">
      <w:pPr>
        <w:pStyle w:val="24"/>
        <w:spacing w:after="0" w:line="240" w:lineRule="auto"/>
        <w:rPr>
          <w:b w:val="0"/>
          <w:bCs w:val="0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Правовое обеспечение профессиональной деятельности: курс лекций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>/</w:t>
      </w:r>
      <w:proofErr w:type="gramStart"/>
      <w:r w:rsidRPr="00BA6CDB">
        <w:rPr>
          <w:rFonts w:ascii="Times New Roman" w:hAnsi="Times New Roman"/>
          <w:sz w:val="24"/>
          <w:szCs w:val="24"/>
        </w:rPr>
        <w:t>а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вторы - сост. И.А. </w:t>
      </w:r>
      <w:proofErr w:type="spellStart"/>
      <w:r w:rsidRPr="00BA6CDB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BA6CDB">
        <w:rPr>
          <w:rFonts w:ascii="Times New Roman" w:hAnsi="Times New Roman"/>
          <w:sz w:val="24"/>
          <w:szCs w:val="24"/>
        </w:rPr>
        <w:t>, Н.А. Вершинина.-  Ярославль, 2008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Введение в юриспруденцию: учеб. пособие</w:t>
      </w:r>
      <w:proofErr w:type="gramStart"/>
      <w:r w:rsidRPr="00BA6CDB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BA6CDB">
        <w:rPr>
          <w:rFonts w:ascii="Times New Roman" w:hAnsi="Times New Roman"/>
          <w:sz w:val="24"/>
          <w:szCs w:val="24"/>
        </w:rPr>
        <w:t>од ред. В.Н. Карташова, Л.Л. Кругликова, Н.Н. Тарусиной. – Ярославль: ЯрГУ,1997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A6CDB">
        <w:rPr>
          <w:rFonts w:ascii="Times New Roman" w:hAnsi="Times New Roman"/>
          <w:sz w:val="24"/>
          <w:szCs w:val="24"/>
        </w:rPr>
        <w:t>Долинская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, В.В. Предпринимательское право: учебник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Академия; Мастерство,2002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3. Коммерческое право: учебник/ Под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CDB">
        <w:rPr>
          <w:rFonts w:ascii="Times New Roman" w:hAnsi="Times New Roman"/>
          <w:sz w:val="24"/>
          <w:szCs w:val="24"/>
        </w:rPr>
        <w:t>р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ед. В.Ф. </w:t>
      </w:r>
      <w:proofErr w:type="spellStart"/>
      <w:r w:rsidRPr="00BA6CDB">
        <w:rPr>
          <w:rFonts w:ascii="Times New Roman" w:hAnsi="Times New Roman"/>
          <w:sz w:val="24"/>
          <w:szCs w:val="24"/>
        </w:rPr>
        <w:t>Попандопало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В.Ф.Яковлевой. – </w:t>
      </w:r>
      <w:proofErr w:type="spellStart"/>
      <w:proofErr w:type="gramStart"/>
      <w:r w:rsidRPr="00BA6CDB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BA6CDB">
        <w:rPr>
          <w:rFonts w:ascii="Times New Roman" w:hAnsi="Times New Roman"/>
          <w:sz w:val="24"/>
          <w:szCs w:val="24"/>
        </w:rPr>
        <w:t>.: Изд-во  СПБУ,1998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4. Конин, Е.М. Административное право России</w:t>
      </w:r>
      <w:proofErr w:type="gramStart"/>
      <w:r w:rsidRPr="00BA6CDB">
        <w:rPr>
          <w:rFonts w:ascii="Times New Roman" w:hAnsi="Times New Roman"/>
          <w:sz w:val="24"/>
          <w:szCs w:val="24"/>
        </w:rPr>
        <w:t>6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учебник.- Москва: Проспект,2010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Предпринимательское право Российской Федерации: учеб. 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/отв</w:t>
      </w:r>
      <w:proofErr w:type="gramStart"/>
      <w:r w:rsidRPr="00BA6CDB">
        <w:rPr>
          <w:rFonts w:ascii="Times New Roman" w:hAnsi="Times New Roman"/>
          <w:sz w:val="24"/>
          <w:szCs w:val="24"/>
        </w:rPr>
        <w:t>.р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ед. Е.П. </w:t>
      </w:r>
      <w:proofErr w:type="spellStart"/>
      <w:r w:rsidRPr="00BA6CDB">
        <w:rPr>
          <w:rFonts w:ascii="Times New Roman" w:hAnsi="Times New Roman"/>
          <w:sz w:val="24"/>
          <w:szCs w:val="24"/>
        </w:rPr>
        <w:t>Губин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П.Г. </w:t>
      </w:r>
      <w:proofErr w:type="spellStart"/>
      <w:r w:rsidRPr="00BA6CDB">
        <w:rPr>
          <w:rFonts w:ascii="Times New Roman" w:hAnsi="Times New Roman"/>
          <w:sz w:val="24"/>
          <w:szCs w:val="24"/>
        </w:rPr>
        <w:t>Лахно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НОРМА, 2008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A6CDB">
        <w:rPr>
          <w:rFonts w:ascii="Times New Roman" w:hAnsi="Times New Roman"/>
          <w:sz w:val="24"/>
          <w:szCs w:val="24"/>
        </w:rPr>
        <w:t>Шкатулла</w:t>
      </w:r>
      <w:proofErr w:type="spellEnd"/>
      <w:r w:rsidRPr="00BA6CDB">
        <w:rPr>
          <w:rFonts w:ascii="Times New Roman" w:hAnsi="Times New Roman"/>
          <w:sz w:val="24"/>
          <w:szCs w:val="24"/>
        </w:rPr>
        <w:t>, В.И. Основы правовых знаний: учеб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A6CDB">
        <w:rPr>
          <w:rFonts w:ascii="Times New Roman" w:hAnsi="Times New Roman"/>
          <w:sz w:val="24"/>
          <w:szCs w:val="24"/>
        </w:rPr>
        <w:t>п</w:t>
      </w:r>
      <w:proofErr w:type="gramEnd"/>
      <w:r w:rsidRPr="00BA6CDB">
        <w:rPr>
          <w:rFonts w:ascii="Times New Roman" w:hAnsi="Times New Roman"/>
          <w:sz w:val="24"/>
          <w:szCs w:val="24"/>
        </w:rPr>
        <w:t>особие для студ. спо.-М.:Академия,2010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pStyle w:val="24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Основные источники:</w:t>
      </w:r>
    </w:p>
    <w:p w:rsidR="0005505A" w:rsidRPr="00BA6CDB" w:rsidRDefault="0005505A" w:rsidP="00BA6CDB">
      <w:pPr>
        <w:pStyle w:val="24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Для студентов:</w:t>
      </w:r>
    </w:p>
    <w:p w:rsidR="0005505A" w:rsidRPr="00BA6CDB" w:rsidRDefault="0005505A" w:rsidP="00BA6CDB">
      <w:pPr>
        <w:pStyle w:val="24"/>
        <w:spacing w:after="0" w:line="240" w:lineRule="auto"/>
        <w:jc w:val="both"/>
        <w:rPr>
          <w:b w:val="0"/>
          <w:bCs w:val="0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A6CDB">
        <w:rPr>
          <w:rFonts w:ascii="Times New Roman" w:hAnsi="Times New Roman"/>
          <w:sz w:val="24"/>
          <w:szCs w:val="24"/>
        </w:rPr>
        <w:t>Тыщенко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А.И. Правовое обеспечение профессиональной деятельности: учебник. – Ростов </w:t>
      </w:r>
      <w:proofErr w:type="spellStart"/>
      <w:r w:rsidRPr="00BA6CDB">
        <w:rPr>
          <w:rFonts w:ascii="Times New Roman" w:hAnsi="Times New Roman"/>
          <w:sz w:val="24"/>
          <w:szCs w:val="24"/>
        </w:rPr>
        <w:t>н</w:t>
      </w:r>
      <w:proofErr w:type="spellEnd"/>
      <w:r w:rsidRPr="00BA6CDB">
        <w:rPr>
          <w:rFonts w:ascii="Times New Roman" w:hAnsi="Times New Roman"/>
          <w:sz w:val="24"/>
          <w:szCs w:val="24"/>
        </w:rPr>
        <w:t>/Д.: Феникс,2007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A6CDB">
        <w:rPr>
          <w:rFonts w:ascii="Times New Roman" w:hAnsi="Times New Roman"/>
          <w:sz w:val="24"/>
          <w:szCs w:val="24"/>
        </w:rPr>
        <w:t>Гомола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А.И. Гражданское право: учебник для 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Академия, 2010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Казанцев, В.И., Васин, В.Н. Трудовое право: учебник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Академия, 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3. Макаров, Н.Д., Рябов, Е.А. Предпринимательское право: учебное пособие. -  М.: ФОРУМ; ИНФА–М, 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6CDB">
        <w:rPr>
          <w:rFonts w:ascii="Times New Roman" w:hAnsi="Times New Roman"/>
          <w:sz w:val="24"/>
          <w:szCs w:val="24"/>
        </w:rPr>
        <w:t>Мушинский</w:t>
      </w:r>
      <w:proofErr w:type="spellEnd"/>
      <w:r w:rsidRPr="00BA6CDB">
        <w:rPr>
          <w:rFonts w:ascii="Times New Roman" w:hAnsi="Times New Roman"/>
          <w:sz w:val="24"/>
          <w:szCs w:val="24"/>
        </w:rPr>
        <w:t>, В.О. Гражданское право: учеб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CDB">
        <w:rPr>
          <w:rFonts w:ascii="Times New Roman" w:hAnsi="Times New Roman"/>
          <w:sz w:val="24"/>
          <w:szCs w:val="24"/>
        </w:rPr>
        <w:t>п</w:t>
      </w:r>
      <w:proofErr w:type="gramEnd"/>
      <w:r w:rsidRPr="00BA6CDB">
        <w:rPr>
          <w:rFonts w:ascii="Times New Roman" w:hAnsi="Times New Roman"/>
          <w:sz w:val="24"/>
          <w:szCs w:val="24"/>
        </w:rPr>
        <w:t>особие. – М.: ФОРУМ; ИНФА-М, 2006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Никитин, А.Ф. Право: 10-11 </w:t>
      </w:r>
      <w:proofErr w:type="spellStart"/>
      <w:r w:rsidRPr="00BA6CDB">
        <w:rPr>
          <w:rFonts w:ascii="Times New Roman" w:hAnsi="Times New Roman"/>
          <w:sz w:val="24"/>
          <w:szCs w:val="24"/>
        </w:rPr>
        <w:t>кл</w:t>
      </w:r>
      <w:proofErr w:type="spellEnd"/>
      <w:r w:rsidRPr="00BA6CDB">
        <w:rPr>
          <w:rFonts w:ascii="Times New Roman" w:hAnsi="Times New Roman"/>
          <w:sz w:val="24"/>
          <w:szCs w:val="24"/>
        </w:rPr>
        <w:t>. профильный уровень: учебник для образовательных учреждений. – М.:Просвещение,2011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Электронные ресурсы: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Вронская, М.А. Гражданское право: учебник [Электронный ресурс] – М.: ЮСТИЦИЯ, 2018 – 408 с.- Режим доступа: https://www.book.ru/book/924133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Гарант: информационно- правовой портал [Электронный ресурс].- Режим доступа: </w:t>
      </w:r>
      <w:hyperlink r:id="rId13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gara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№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t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spellStart"/>
      <w:r w:rsidRPr="00BA6CDB">
        <w:rPr>
          <w:rFonts w:ascii="Times New Roman" w:eastAsia="Calibri" w:hAnsi="Times New Roman"/>
          <w:sz w:val="24"/>
          <w:szCs w:val="24"/>
          <w:lang w:eastAsia="en-US"/>
        </w:rPr>
        <w:t>Гуреева</w:t>
      </w:r>
      <w:proofErr w:type="spellEnd"/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, М.А. Правовое обеспечение профессиональной деятельности: учебник </w:t>
      </w:r>
      <w:r w:rsidRPr="00BA6CDB">
        <w:rPr>
          <w:rFonts w:ascii="Times New Roman" w:hAnsi="Times New Roman"/>
          <w:sz w:val="24"/>
          <w:szCs w:val="24"/>
        </w:rPr>
        <w:t>[Электронный ресурс]/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 – 2-е изд., стер. – Москва: КНОРУС, 2018 -220 с.</w:t>
      </w:r>
      <w:r w:rsidRPr="00BA6CDB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4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https://www.book.ru/book/926040</w:t>
        </w:r>
      </w:hyperlink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6CDB">
        <w:rPr>
          <w:rFonts w:ascii="Times New Roman" w:hAnsi="Times New Roman"/>
          <w:sz w:val="24"/>
          <w:szCs w:val="24"/>
        </w:rPr>
        <w:t>Клерк</w:t>
      </w:r>
      <w:proofErr w:type="gramStart"/>
      <w:r w:rsidRPr="00BA6CDB">
        <w:rPr>
          <w:rFonts w:ascii="Times New Roman" w:hAnsi="Times New Roman"/>
          <w:sz w:val="24"/>
          <w:szCs w:val="24"/>
        </w:rPr>
        <w:t>.р</w:t>
      </w:r>
      <w:proofErr w:type="gramEnd"/>
      <w:r w:rsidRPr="00BA6CDB">
        <w:rPr>
          <w:rFonts w:ascii="Times New Roman" w:hAnsi="Times New Roman"/>
          <w:sz w:val="24"/>
          <w:szCs w:val="24"/>
        </w:rPr>
        <w:t>у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— практическая помощь бухгалтеру[Электронный ресурс].- Режим доступа: https://www.klerk.ru/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Консультант плюс: справочная правовая система [Электронный ресурс]. – Режим доступа: </w:t>
      </w:r>
      <w:hyperlink r:id="rId15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co№sulta№t.ru</w:t>
        </w:r>
        <w:proofErr w:type="spellEnd"/>
      </w:hyperlink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6. Матвеев, Р.Ф. Правовое обеспечение профессиональной деятельности: учебное пособие </w:t>
      </w:r>
      <w:r w:rsidRPr="00BA6CDB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BA6C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Москва: КНОРУС, 2018. – 158 с.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A6CDB">
        <w:rPr>
          <w:rFonts w:ascii="Times New Roman" w:hAnsi="Times New Roman"/>
          <w:sz w:val="24"/>
          <w:szCs w:val="24"/>
        </w:rPr>
        <w:t xml:space="preserve"> Режим доступа: </w:t>
      </w:r>
      <w:r w:rsidRPr="00BA6CDB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hyperlink r:id="rId16" w:history="1">
        <w:r w:rsidRPr="00BA6CDB"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https://www.book.ru/book/927618</w:t>
        </w:r>
      </w:hyperlink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A6CDB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BA6CDB">
        <w:rPr>
          <w:rFonts w:ascii="Times New Roman" w:hAnsi="Times New Roman"/>
          <w:sz w:val="24"/>
          <w:szCs w:val="24"/>
        </w:rPr>
        <w:t>,  А.В. и др. Административное право Российской Федерации: учебник [Электронный ресурс] – М.:ЮСТИЦИЯ, 2019. – 504 с. Режим доступа: https://www.book.ru/book/929376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8. Некрасов, С.И. и др. Правовое обеспечение профессиональной деятельности: учебное пособие </w:t>
      </w:r>
      <w:r w:rsidRPr="00BA6CDB">
        <w:rPr>
          <w:rFonts w:ascii="Times New Roman" w:hAnsi="Times New Roman"/>
          <w:sz w:val="24"/>
          <w:szCs w:val="24"/>
        </w:rPr>
        <w:t>[Электронный ресурс].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– Москва: ЮСТИЦИЯ, 2019. -211с. </w:t>
      </w:r>
      <w:r w:rsidRPr="00BA6CDB">
        <w:rPr>
          <w:rFonts w:ascii="Times New Roman" w:hAnsi="Times New Roman"/>
          <w:sz w:val="24"/>
          <w:szCs w:val="24"/>
        </w:rPr>
        <w:t>- Режим доступа: https://www.book.ru/book/931218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A6CDB">
        <w:rPr>
          <w:rFonts w:ascii="Times New Roman" w:hAnsi="Times New Roman"/>
          <w:sz w:val="24"/>
          <w:szCs w:val="24"/>
        </w:rPr>
        <w:t>Онлайн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Инспекция [Электронный ресурс].- Режим доступа:  </w:t>
      </w:r>
      <w:hyperlink r:id="rId17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https://онлайнинспекция.рф</w:t>
        </w:r>
      </w:hyperlink>
      <w:r w:rsidRPr="00BA6CDB">
        <w:rPr>
          <w:rFonts w:ascii="Times New Roman" w:hAnsi="Times New Roman"/>
          <w:sz w:val="24"/>
          <w:szCs w:val="24"/>
        </w:rPr>
        <w:t xml:space="preserve">  </w:t>
      </w:r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10. Певцова, Е.А. Правовая культура в трудовой деятельности: учебник </w:t>
      </w:r>
      <w:r w:rsidRPr="00BA6CDB">
        <w:rPr>
          <w:rFonts w:ascii="Times New Roman" w:hAnsi="Times New Roman"/>
          <w:sz w:val="24"/>
          <w:szCs w:val="24"/>
        </w:rPr>
        <w:t>[Электронный ресурс].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 – Москва: ЮСТИЦИЯ, 2019. – 206 с.</w:t>
      </w:r>
      <w:r w:rsidRPr="00BA6CDB">
        <w:rPr>
          <w:rFonts w:ascii="Times New Roman" w:hAnsi="Times New Roman"/>
          <w:sz w:val="24"/>
          <w:szCs w:val="24"/>
        </w:rPr>
        <w:t xml:space="preserve"> - Режим доступа: https://www.book.ru/book/929790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11. Сервер органов государственной власти России [Электронный ресурс]</w:t>
      </w:r>
      <w:proofErr w:type="gramStart"/>
      <w:r w:rsidRPr="00BA6CDB">
        <w:rPr>
          <w:rFonts w:ascii="Times New Roman" w:hAnsi="Times New Roman"/>
          <w:sz w:val="24"/>
          <w:szCs w:val="24"/>
        </w:rPr>
        <w:t>.-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Режим доступа: </w:t>
      </w:r>
      <w:r w:rsidRPr="00BA6CD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BA6CDB">
        <w:rPr>
          <w:rFonts w:ascii="Times New Roman" w:hAnsi="Times New Roman"/>
          <w:sz w:val="24"/>
          <w:szCs w:val="24"/>
        </w:rPr>
        <w:t>ttp</w:t>
      </w:r>
      <w:proofErr w:type="spellEnd"/>
      <w:r w:rsidRPr="00BA6CDB">
        <w:rPr>
          <w:rFonts w:ascii="Times New Roman" w:hAnsi="Times New Roman"/>
          <w:sz w:val="24"/>
          <w:szCs w:val="24"/>
        </w:rPr>
        <w:t>://</w:t>
      </w:r>
      <w:proofErr w:type="spellStart"/>
      <w:r w:rsidRPr="00BA6CDB">
        <w:rPr>
          <w:rFonts w:ascii="Times New Roman" w:hAnsi="Times New Roman"/>
          <w:sz w:val="24"/>
          <w:szCs w:val="24"/>
        </w:rPr>
        <w:t>www.gov.ru</w:t>
      </w:r>
      <w:proofErr w:type="spellEnd"/>
      <w:r w:rsidRPr="00BA6CDB">
        <w:rPr>
          <w:rFonts w:ascii="Times New Roman" w:hAnsi="Times New Roman"/>
          <w:sz w:val="24"/>
          <w:szCs w:val="24"/>
        </w:rPr>
        <w:t>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12. Смоленский, М.Б. Конституционное право России: учебник [Электронный ресурс].- 2-е изд., </w:t>
      </w:r>
      <w:proofErr w:type="spellStart"/>
      <w:r w:rsidRPr="00BA6C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A6CDB">
        <w:rPr>
          <w:rFonts w:ascii="Times New Roman" w:hAnsi="Times New Roman"/>
          <w:sz w:val="24"/>
          <w:szCs w:val="24"/>
        </w:rPr>
        <w:t>. и доп. – Москва: КНОРУС, 2018. – 232 с.- Режим доступа: https://www.book.ru/book/926484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13. Смоленский, М.Б., Алексеева, М.В. Административное право: учебник [Электронный ресурс]. – М.: КНОРУС, 2018. – 248 с. - Режим </w:t>
      </w:r>
      <w:proofErr w:type="spellStart"/>
      <w:r w:rsidRPr="00BA6CDB">
        <w:rPr>
          <w:rFonts w:ascii="Times New Roman" w:hAnsi="Times New Roman"/>
          <w:sz w:val="24"/>
          <w:szCs w:val="24"/>
        </w:rPr>
        <w:t>доступа:</w:t>
      </w:r>
      <w:hyperlink r:id="rId18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://www.book.ru/book/926289</w:t>
        </w:r>
      </w:hyperlink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14. Смоленский, М.Б., Михайлов, С.В. Трудовое право: учебник [Электронный ресурс]. – М.: КНОРУС, 2018. – 254 с. - Режим доступа: https://www.book.ru/book/924194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15. Электронная библиотечная система издательства </w:t>
      </w:r>
      <w:proofErr w:type="spellStart"/>
      <w:r w:rsidRPr="00BA6CDB">
        <w:rPr>
          <w:rFonts w:ascii="Times New Roman" w:hAnsi="Times New Roman"/>
          <w:sz w:val="24"/>
          <w:szCs w:val="24"/>
        </w:rPr>
        <w:t>Кнорус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[Электронный ресурс].- Режим доступа: </w:t>
      </w:r>
      <w:hyperlink r:id="rId19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 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16. Электронная юридическая библиотека «</w:t>
      </w:r>
      <w:proofErr w:type="spellStart"/>
      <w:r w:rsidRPr="00BA6CDB">
        <w:rPr>
          <w:rFonts w:ascii="Times New Roman" w:hAnsi="Times New Roman"/>
          <w:sz w:val="24"/>
          <w:szCs w:val="24"/>
        </w:rPr>
        <w:t>ЮристЛиб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0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juristlib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17. Юридическое образование. Каталог. Единое окно доступа к образовательным ресурсам</w:t>
      </w:r>
      <w:r w:rsidRPr="00BA6CD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A6CDB">
        <w:rPr>
          <w:rFonts w:ascii="Times New Roman" w:hAnsi="Times New Roman"/>
          <w:sz w:val="24"/>
          <w:szCs w:val="24"/>
        </w:rPr>
        <w:t xml:space="preserve">[Электронный ресурс].- Режим доступа: </w:t>
      </w:r>
      <w:hyperlink r:id="rId21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wi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№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dow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DB4C9E" w:rsidRDefault="0005505A" w:rsidP="00BA6CDB">
      <w:pPr>
        <w:spacing w:after="0"/>
        <w:jc w:val="both"/>
        <w:rPr>
          <w:b/>
          <w:sz w:val="28"/>
          <w:szCs w:val="28"/>
        </w:rPr>
      </w:pPr>
    </w:p>
    <w:p w:rsidR="0005505A" w:rsidRPr="00DB4C9E" w:rsidRDefault="0005505A" w:rsidP="0005505A">
      <w:pPr>
        <w:rPr>
          <w:sz w:val="28"/>
          <w:szCs w:val="28"/>
        </w:rPr>
      </w:pPr>
    </w:p>
    <w:p w:rsidR="0005505A" w:rsidRPr="00DB4C9E" w:rsidRDefault="0005505A" w:rsidP="0005505A">
      <w:pPr>
        <w:jc w:val="both"/>
        <w:rPr>
          <w:b/>
          <w:sz w:val="28"/>
          <w:szCs w:val="28"/>
        </w:rPr>
      </w:pPr>
    </w:p>
    <w:p w:rsidR="0095670A" w:rsidRDefault="0005505A" w:rsidP="0095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9E">
        <w:rPr>
          <w:sz w:val="28"/>
          <w:szCs w:val="28"/>
        </w:rPr>
        <w:br w:type="page"/>
      </w:r>
      <w:r w:rsidR="0095670A" w:rsidRPr="00013655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</w:t>
      </w:r>
    </w:p>
    <w:p w:rsidR="00C85A58" w:rsidRPr="00B56702" w:rsidRDefault="0095670A" w:rsidP="00B56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ДОМАШНЕЙ КОНТРОЛЬНОЙ РАБОТЫ</w:t>
      </w:r>
    </w:p>
    <w:p w:rsidR="00C85A58" w:rsidRDefault="00C85A58" w:rsidP="0005505A">
      <w:pPr>
        <w:pStyle w:val="24"/>
        <w:shd w:val="clear" w:color="auto" w:fill="auto"/>
        <w:spacing w:after="0" w:line="270" w:lineRule="exact"/>
        <w:ind w:left="4320"/>
      </w:pPr>
    </w:p>
    <w:p w:rsidR="00B56702" w:rsidRPr="00B56702" w:rsidRDefault="00B56702" w:rsidP="00B567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70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56702">
        <w:rPr>
          <w:rFonts w:ascii="Times New Roman" w:hAnsi="Times New Roman"/>
          <w:sz w:val="24"/>
          <w:szCs w:val="24"/>
        </w:rPr>
        <w:t xml:space="preserve"> учебного плана студентами выполняются домашние контрольные работы. Домашняя контрольная работа является одной из форм проверки и оценки,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B567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>Работа, выполненная не по своему варианту, не зачитывается и возвращается без оценки.</w:t>
      </w:r>
    </w:p>
    <w:p w:rsidR="00B56702" w:rsidRPr="00B56702" w:rsidRDefault="00B56702" w:rsidP="00B567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Для выполнения домашней контрольной работы необходимо: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ознакомиться со структурой и содержанием данных методических указаний;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определить свой вариант, выбор которого зависит от последних двух цифры шифра студента (если шифр заканчивается на цифры 01, то выполняется первый вариант, на цифры 12 – двенадцатый вариант и т.д., если шифр заканчивается на 0, то студент выполняет 10-й вариант, на цифры 25 – пятый вариант);</w:t>
      </w:r>
      <w:r w:rsidRPr="00B567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 xml:space="preserve">выполнить все задания по всем пунктам. </w:t>
      </w:r>
    </w:p>
    <w:p w:rsidR="00C85A58" w:rsidRPr="00B56702" w:rsidRDefault="00B56702" w:rsidP="00B56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Контрольная  работа состоит из двух частей: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1 части -  теоретической (2 вопроса).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2 части – практической (1 задача)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 xml:space="preserve">Объем контрольной работы устанавливается в количестве не более 10 печатных страниц. 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 теоретической части необходимо ответить на вопросы, касающиеся теоретических вопросов в области гражданского, трудового или административного права.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ВНИМАНИЕ: не допускается дословное использование материалов или использование сайтов в интернете без авторской обработки, кроме цитат, таблиц графиков.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Вторая часть контрольной работы включает практическую часть – рассмотрение житейской ситуации с правовой точки зрения: с использованием Гражданского, Трудового кодексов Российской Федерации или Кодекса Российской Федерации об административных правонарушениях.</w:t>
      </w:r>
    </w:p>
    <w:p w:rsidR="006E4260" w:rsidRPr="00B56702" w:rsidRDefault="00B56702" w:rsidP="006E4260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 xml:space="preserve">В контрольной работе необходимо указать все использованные источники права, учебную и научную литературу. 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При выполнении контрольной работы необходимо придерживаться следующих правил: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1. Контрольную работу следует выполнять в соответствии с методическими рекомендациями.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2. Студент обязан выполнять контрольную работу только своего варианта, который определяется по последней цифре личного шифра студента.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3. Контрольную работу необходимо сдавать на рецензирование в сроки, предусмотренные графиком (не позднее 10 дней до начала сессии).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4. Контрольная работа должна содержать все вопросы и задания, предложенные в методических указаниях к выполнению контрольной работы по дисциплине либо в перечне контрольных заданий. </w:t>
      </w:r>
      <w:proofErr w:type="gramStart"/>
      <w:r w:rsidRPr="006E4260">
        <w:rPr>
          <w:color w:val="000000"/>
        </w:rPr>
        <w:t>Работа, содержащая не все задания или задания не своего варианта не будет</w:t>
      </w:r>
      <w:proofErr w:type="gramEnd"/>
      <w:r w:rsidRPr="006E4260">
        <w:rPr>
          <w:color w:val="000000"/>
        </w:rPr>
        <w:t xml:space="preserve"> зачтена.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5. Выполнять задания контрольной работы необходимо в той последовательности, которая предложена в перечне заданий либо методических указаниях.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lastRenderedPageBreak/>
        <w:t>6. Перед выполнением задания необходимо полностью выписать его условие с указанием порядкового номера.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7. Выполненное задание контрольной работы должно сопровождаться всеми необходимыми графиками, схемами, таблицами, на которые в тексте необходимо делать ссылки.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8. В случае возвращения </w:t>
      </w:r>
      <w:proofErr w:type="spellStart"/>
      <w:r w:rsidRPr="006E4260">
        <w:rPr>
          <w:color w:val="000000"/>
        </w:rPr>
        <w:t>незачтенной</w:t>
      </w:r>
      <w:proofErr w:type="spellEnd"/>
      <w:r w:rsidRPr="006E4260">
        <w:rPr>
          <w:color w:val="000000"/>
        </w:rPr>
        <w:t xml:space="preserve"> контрольной работы студенту необходимо исправить все отмеченные ошибки и недочеты, на которые указывает преподаватель-рецензент. Исправления и дополнения вносятся в ту же работу. При </w:t>
      </w:r>
      <w:proofErr w:type="gramStart"/>
      <w:r w:rsidRPr="006E4260">
        <w:rPr>
          <w:color w:val="000000"/>
        </w:rPr>
        <w:t>отсутствии</w:t>
      </w:r>
      <w:proofErr w:type="gramEnd"/>
      <w:r w:rsidRPr="006E4260">
        <w:rPr>
          <w:color w:val="000000"/>
        </w:rPr>
        <w:t xml:space="preserve"> каких либо указаний вся контрольная работа должна быть выполнена заново; переделанная работа сдается на повторное рецензирование с </w:t>
      </w:r>
      <w:proofErr w:type="spellStart"/>
      <w:r w:rsidRPr="006E4260">
        <w:rPr>
          <w:color w:val="000000"/>
        </w:rPr>
        <w:t>незачтенной</w:t>
      </w:r>
      <w:proofErr w:type="spellEnd"/>
      <w:r w:rsidRPr="006E4260">
        <w:rPr>
          <w:color w:val="000000"/>
        </w:rPr>
        <w:t xml:space="preserve"> ранее работой и рецензией к ней.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9. Работы, выполненные без соблюдения перечисленных правил, к зачету не принимаются и возвращаются без рецензирования для доработки. На зачет или экзамен, студент должен явиться с проверенной и зачтенной контрольной работой.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Текст работы должен быть набран на компьютере использованием текстового редактора </w:t>
      </w:r>
      <w:proofErr w:type="spellStart"/>
      <w:r w:rsidRPr="006E4260">
        <w:rPr>
          <w:color w:val="000000"/>
        </w:rPr>
        <w:t>Microsoft</w:t>
      </w:r>
      <w:proofErr w:type="spellEnd"/>
      <w:r w:rsidRPr="006E4260">
        <w:rPr>
          <w:color w:val="000000"/>
        </w:rPr>
        <w:t xml:space="preserve"> </w:t>
      </w:r>
      <w:proofErr w:type="spellStart"/>
      <w:r w:rsidRPr="006E4260">
        <w:rPr>
          <w:color w:val="000000"/>
        </w:rPr>
        <w:t>World</w:t>
      </w:r>
      <w:proofErr w:type="spellEnd"/>
      <w:r w:rsidRPr="006E4260">
        <w:rPr>
          <w:color w:val="000000"/>
        </w:rPr>
        <w:t>.</w:t>
      </w:r>
    </w:p>
    <w:p w:rsidR="006E4260" w:rsidRPr="00974B2D" w:rsidRDefault="006E4260" w:rsidP="006E4260">
      <w:pPr>
        <w:pStyle w:val="af7"/>
        <w:spacing w:before="0" w:beforeAutospacing="0" w:after="0" w:afterAutospacing="0"/>
        <w:jc w:val="both"/>
        <w:rPr>
          <w:color w:val="000000"/>
          <w:lang w:val="en-US"/>
        </w:rPr>
      </w:pPr>
      <w:r w:rsidRPr="006E4260">
        <w:rPr>
          <w:color w:val="000000"/>
        </w:rPr>
        <w:t>Шрифт</w:t>
      </w:r>
      <w:r w:rsidRPr="00974B2D">
        <w:rPr>
          <w:color w:val="000000"/>
          <w:lang w:val="en-US"/>
        </w:rPr>
        <w:t xml:space="preserve"> </w:t>
      </w:r>
      <w:r w:rsidRPr="006E4260">
        <w:rPr>
          <w:color w:val="000000"/>
        </w:rPr>
        <w:t>текста</w:t>
      </w:r>
      <w:r w:rsidRPr="00974B2D">
        <w:rPr>
          <w:color w:val="000000"/>
          <w:lang w:val="en-US"/>
        </w:rPr>
        <w:t xml:space="preserve"> - </w:t>
      </w:r>
      <w:r w:rsidRPr="006E4260">
        <w:rPr>
          <w:color w:val="000000"/>
          <w:lang w:val="en-US"/>
        </w:rPr>
        <w:t>Times</w:t>
      </w:r>
      <w:r w:rsidRPr="00974B2D">
        <w:rPr>
          <w:color w:val="000000"/>
          <w:lang w:val="en-US"/>
        </w:rPr>
        <w:t xml:space="preserve"> </w:t>
      </w:r>
      <w:r w:rsidRPr="006E4260">
        <w:rPr>
          <w:color w:val="000000"/>
          <w:lang w:val="en-US"/>
        </w:rPr>
        <w:t>New</w:t>
      </w:r>
      <w:r w:rsidRPr="00974B2D">
        <w:rPr>
          <w:color w:val="000000"/>
          <w:lang w:val="en-US"/>
        </w:rPr>
        <w:t xml:space="preserve"> </w:t>
      </w:r>
      <w:r w:rsidRPr="006E4260">
        <w:rPr>
          <w:color w:val="000000"/>
          <w:lang w:val="en-US"/>
        </w:rPr>
        <w:t>Roman</w:t>
      </w:r>
      <w:r w:rsidRPr="00974B2D">
        <w:rPr>
          <w:color w:val="000000"/>
          <w:lang w:val="en-US"/>
        </w:rPr>
        <w:t xml:space="preserve">, </w:t>
      </w:r>
      <w:r w:rsidRPr="006E4260">
        <w:rPr>
          <w:color w:val="000000"/>
        </w:rPr>
        <w:t>кегль</w:t>
      </w:r>
      <w:r w:rsidRPr="00974B2D">
        <w:rPr>
          <w:color w:val="000000"/>
          <w:lang w:val="en-US"/>
        </w:rPr>
        <w:t xml:space="preserve"> 14.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Шрифт графического материала (таблицы, графики, диаграммы) при необходимости может быть меньше, но не менее 12 пт.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Выравнивание текста по ширине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Междустрочный материал в тексте - 1,5 (включая интервал между абзацами).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Междустрочный материал в графическом материале - 1 (включая интервал между абзацами).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Поля страниц: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левое поле - 2,5;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правое —1,5;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верхнее —1,5;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нижнее поле - 1,5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Каждый абзац должен начинаться с красной строки.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Отступ абзаца - 1,25 см от левой границы текста. Каждый абзац должен содержать законченную мысль и состоять, как правило, из 4-5 предложений (Слишком крупный абзац затрудняет восприятие смысла и свидетельствует о неумении четко излагать мысль).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Нумерация страниц - сквозная, проставляется в правом нижнем углу. Первой страницей является титульный лист, второй содержание. Соответственно, начинать нумерацию следует со страницы с </w:t>
      </w:r>
      <w:proofErr w:type="gramStart"/>
      <w:r w:rsidRPr="006E4260">
        <w:rPr>
          <w:color w:val="000000"/>
        </w:rPr>
        <w:t>планом</w:t>
      </w:r>
      <w:proofErr w:type="gramEnd"/>
      <w:r w:rsidRPr="006E4260">
        <w:rPr>
          <w:color w:val="000000"/>
        </w:rPr>
        <w:t xml:space="preserve"> и присваивать ей номер «3».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План, 1 пункт основной части, «ЗАКЛЮЧЕНИЕ» и «СПИСОК ЛИТЕРАТУРЫ» пишутся с новой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Ссылки на литературу в тексте контрольной работы следует указывать как сноски внизу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Список использованной литературы выстраивается в алфавитном порядке и обязательно должен иметь выходные данные книги, статьи (место и год издания, страницы в сборнике или журнале).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Требования по оформлению контрольной работы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 рукописном варианте (для дисциплин, предусматривающих решение задач, формул и уравнений):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Если контрольная работа выполняется в тетради в клеточку, то писать следует через одну клеточку, иначе затрудняется правка работы преподавателем (при этом, если работа содержит теоретические вопросы, текст задания также должен быть набран на компьютере с использованием текстового редактора </w:t>
      </w:r>
      <w:proofErr w:type="spellStart"/>
      <w:r w:rsidRPr="006E4260">
        <w:rPr>
          <w:color w:val="000000"/>
        </w:rPr>
        <w:t>Microsoft</w:t>
      </w:r>
      <w:proofErr w:type="spellEnd"/>
      <w:r w:rsidRPr="006E4260">
        <w:rPr>
          <w:color w:val="000000"/>
        </w:rPr>
        <w:t xml:space="preserve"> </w:t>
      </w:r>
      <w:proofErr w:type="spellStart"/>
      <w:r w:rsidRPr="006E4260">
        <w:rPr>
          <w:color w:val="000000"/>
        </w:rPr>
        <w:t>World</w:t>
      </w:r>
      <w:proofErr w:type="spellEnd"/>
      <w:r w:rsidRPr="006E4260">
        <w:rPr>
          <w:color w:val="000000"/>
        </w:rPr>
        <w:t>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На каждой странице тетради для замечаний преподавателя следует оставлять поля шириной 4-5 см, а для рецензии (заключения) преподавателя - 2-3 свободные от текста страницы в конце (вложенные листы должны быть закреплены).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lastRenderedPageBreak/>
        <w:t>На обложку тетради наклеивается заполненный заочником бланк, которые выдается учебным заведением. В нем указывается фамилия, имя, отчество студента, шифр, наименование дисциплины в соответствии с учебным планом, номер контрольной работы, вариант.</w:t>
      </w:r>
    </w:p>
    <w:p w:rsidR="006E4260" w:rsidRDefault="006E4260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B304CC" w:rsidRDefault="00B304CC" w:rsidP="00B304CC">
      <w:pPr>
        <w:pStyle w:val="24"/>
        <w:shd w:val="clear" w:color="auto" w:fill="auto"/>
        <w:spacing w:after="0" w:line="270" w:lineRule="exact"/>
        <w:ind w:left="4320"/>
      </w:pPr>
    </w:p>
    <w:p w:rsidR="00B304CC" w:rsidRDefault="00B304CC" w:rsidP="00B304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КОНТРОЛЬНЫЕ ЗАДАНИЯ </w:t>
      </w:r>
    </w:p>
    <w:p w:rsidR="00B304CC" w:rsidRPr="00296592" w:rsidRDefault="00B304CC" w:rsidP="00B304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домашней контрольной работы</w:t>
      </w:r>
    </w:p>
    <w:p w:rsidR="00B304CC" w:rsidRPr="006E4260" w:rsidRDefault="00B304CC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C914A5" w:rsidRPr="00C106CE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106CE">
        <w:rPr>
          <w:rFonts w:ascii="Times New Roman" w:eastAsia="Calibri" w:hAnsi="Times New Roman"/>
          <w:b/>
          <w:sz w:val="28"/>
          <w:szCs w:val="28"/>
          <w:lang w:eastAsia="en-US"/>
        </w:rPr>
        <w:t>Вариант №1</w:t>
      </w:r>
    </w:p>
    <w:p w:rsidR="00C914A5" w:rsidRPr="002C1CEC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C1C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Реорганизация, ликвидация, несостоятельность (банкротство) субъектов предпринимательской деятельности.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Дисциплинарная ответственность и ее виды.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C106CE" w:rsidRDefault="00C914A5" w:rsidP="00C914A5">
      <w:pPr>
        <w:pStyle w:val="af7"/>
        <w:spacing w:after="0"/>
        <w:jc w:val="both"/>
        <w:rPr>
          <w:sz w:val="23"/>
          <w:szCs w:val="23"/>
        </w:rPr>
      </w:pPr>
      <w:r w:rsidRPr="00C106CE">
        <w:rPr>
          <w:sz w:val="23"/>
          <w:szCs w:val="23"/>
        </w:rPr>
        <w:t>К</w:t>
      </w:r>
      <w:r w:rsidRPr="00C106CE">
        <w:rPr>
          <w:sz w:val="22"/>
          <w:szCs w:val="22"/>
        </w:rPr>
        <w:t>. был снижен брачный возраст, и она вступила в зарегистрированный брак в 16 лет. Через год она расторгла брак в связи с грубым отношением к ней мужа и решила вместе с годовалым сыном переменить место жительства. Она продала подаренную ей дедом на свадьбу дачу, чтобы на новом месте купить квартиру. Дед, узнав об этом, подал в суд иск о признании договора купли-продажи недействительным, так как К. - несовершеннолетняя и не может совершать самостоятельно сделки с недвижимостью. Одновременно он просил назначить себя попечителем своей внучки, а ее обязать проживать по месту жительства попечителя. Какое решение должен принять суд по иску?</w:t>
      </w:r>
    </w:p>
    <w:p w:rsidR="00C914A5" w:rsidRPr="00C106CE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14A5" w:rsidRPr="00296592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A57951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Задание 1: 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Виды трудового договора.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Субъекты правоотношений и их правовой статус.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6592">
        <w:rPr>
          <w:rStyle w:val="c8"/>
          <w:sz w:val="22"/>
          <w:szCs w:val="22"/>
        </w:rPr>
        <w:t>В день рождения 13 -летний Антон получил подарок от друзей отца 1000 рублей. Антон решил не тратить деньги, положить их в банк, а когда вклад прирастет, купить себе роликовые коньки. Может ли Антон самостоятельно заключить с банком договор банковского вклада.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914A5" w:rsidRPr="00C914A5" w:rsidRDefault="00C914A5" w:rsidP="00C914A5">
      <w:p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 Права и обязанности сторон по трудовому договору.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Исполнение гражданско-правового договора. Ответственность за нарушение обязательств.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 xml:space="preserve">Володарская С.Л. оформлялась на работу в детский сад. У нее потребовали документы о специальном образовании, характеристику с прежнего места работы, а также копию судебного решения по бракоразводному делу, рассмотренному за год до ее обращения о приеме на работу. Имела ли право администрация требовать копию судебного решения? </w:t>
      </w:r>
    </w:p>
    <w:p w:rsidR="00C914A5" w:rsidRPr="00296592" w:rsidRDefault="00C914A5" w:rsidP="00C914A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</w:p>
    <w:p w:rsidR="00C914A5" w:rsidRPr="002C1CEC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 Судебные формы защиты прав предпринимателей.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: Органы </w:t>
      </w:r>
      <w:proofErr w:type="gramStart"/>
      <w:r w:rsidRPr="00296592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соблюдением трудовых прав.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Задача: 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proofErr w:type="spellStart"/>
      <w:r w:rsidRPr="00296592">
        <w:rPr>
          <w:rFonts w:ascii="Times New Roman" w:hAnsi="Times New Roman"/>
        </w:rPr>
        <w:t>Маисеева</w:t>
      </w:r>
      <w:proofErr w:type="spellEnd"/>
      <w:r w:rsidRPr="00296592">
        <w:rPr>
          <w:rFonts w:ascii="Times New Roman" w:hAnsi="Times New Roman"/>
        </w:rPr>
        <w:t xml:space="preserve"> М.П. получает высшее образование на заочной форме обучения на юридическом факультете КГУ и работает менеджером в магазине. Она обратилась к администрации с просьбой предоставить ей оплачиваемый отпуск как студентке- заочнице на время сессии, однако администрация ей в этом отказала, сославшись на то, что сессия оплачивается только в том случае, если она учится по профилю предприятия, а если </w:t>
      </w:r>
      <w:proofErr w:type="gramStart"/>
      <w:r w:rsidRPr="00296592">
        <w:rPr>
          <w:rFonts w:ascii="Times New Roman" w:hAnsi="Times New Roman"/>
        </w:rPr>
        <w:t>нет</w:t>
      </w:r>
      <w:proofErr w:type="gramEnd"/>
      <w:r w:rsidRPr="00296592">
        <w:rPr>
          <w:rFonts w:ascii="Times New Roman" w:hAnsi="Times New Roman"/>
        </w:rPr>
        <w:t xml:space="preserve"> то ей может быть предоставлен только неоплачиваемый отпуск. Прокомментируйте ответ администрации.</w:t>
      </w:r>
    </w:p>
    <w:p w:rsidR="00C914A5" w:rsidRPr="00296592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Понятие, классификация и виды правоотношений по социальному обеспечению.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Субъекты гражданских прав.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  <w:r w:rsidRPr="00296592">
        <w:rPr>
          <w:rFonts w:ascii="Times New Roman" w:hAnsi="Times New Roman"/>
          <w:sz w:val="28"/>
          <w:szCs w:val="28"/>
        </w:rPr>
        <w:t xml:space="preserve">  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Ивлев П.П. работает по срочному трудовому договору. Ему предложили другую работу на более выгодных условиях. Он хотел расторгнуть действующий договор, однако администрация ему в этом отказала, ссылаясь на ст. 79 ТК РФ. Правомерны ли действия администрации? Каковы общие основания расторжения договора по инициативе работника?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Виды материальной ответственности работников.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Предпринимательская деятельность без образования юридического лица. Индивидуальный предприниматель.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Во время отпуска Маслова П.Е. заболела на 11 дней, четыре из которых – выходные. 25 мая она должна выйти на работу. На сколько дней ей продлят отпуск?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 Труд отдельных категорий работников.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Организационно правовые формы предпринимательской деятельности.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После десяти лет совместной жизни супруги Сидоровы расторгли брак. В судебном заседании при разделе совместно нажитого имущества Сидорова просила признать за ней право на половину гонорара, который причитается ее мужу за издание его книги, написанной им в период их совместной жизни.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lastRenderedPageBreak/>
        <w:t>По мнению Сидорова, гонорар нельзя считать общей совместной собственностью супругов, предусмотренной ст. 256 ГК, поскольку данный гонорар им еще не получен.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Какое решение должен принять суд?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</w:p>
    <w:p w:rsidR="00C914A5" w:rsidRPr="00C914A5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Урегулирование трудовых конфликтов.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Общие положения гражданско-правовых договоров.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В отношен</w:t>
      </w:r>
      <w:proofErr w:type="gramStart"/>
      <w:r w:rsidRPr="00296592">
        <w:rPr>
          <w:rFonts w:ascii="Times New Roman" w:hAnsi="Times New Roman"/>
        </w:rPr>
        <w:t>ии ООО</w:t>
      </w:r>
      <w:proofErr w:type="gramEnd"/>
      <w:r w:rsidRPr="00296592">
        <w:rPr>
          <w:rFonts w:ascii="Times New Roman" w:hAnsi="Times New Roman"/>
        </w:rPr>
        <w:t xml:space="preserve"> «Ладога» было возбуждено дело об административном правонарушении. В рамках проведения процедуры привлечения к административной ответственност</w:t>
      </w:r>
      <w:proofErr w:type="gramStart"/>
      <w:r w:rsidRPr="00296592">
        <w:rPr>
          <w:rFonts w:ascii="Times New Roman" w:hAnsi="Times New Roman"/>
        </w:rPr>
        <w:t>и ООО</w:t>
      </w:r>
      <w:proofErr w:type="gramEnd"/>
      <w:r w:rsidRPr="00296592">
        <w:rPr>
          <w:rFonts w:ascii="Times New Roman" w:hAnsi="Times New Roman"/>
        </w:rPr>
        <w:t xml:space="preserve"> «Ладога» в результате слияния присоединилось к ООО «</w:t>
      </w:r>
      <w:proofErr w:type="spellStart"/>
      <w:r w:rsidRPr="00296592">
        <w:rPr>
          <w:rFonts w:ascii="Times New Roman" w:hAnsi="Times New Roman"/>
        </w:rPr>
        <w:t>Лесстрой</w:t>
      </w:r>
      <w:proofErr w:type="spellEnd"/>
      <w:r w:rsidRPr="00296592">
        <w:rPr>
          <w:rFonts w:ascii="Times New Roman" w:hAnsi="Times New Roman"/>
        </w:rPr>
        <w:t>». На этом основании дело в отношен</w:t>
      </w:r>
      <w:proofErr w:type="gramStart"/>
      <w:r w:rsidRPr="00296592">
        <w:rPr>
          <w:rFonts w:ascii="Times New Roman" w:hAnsi="Times New Roman"/>
        </w:rPr>
        <w:t>ии ООО</w:t>
      </w:r>
      <w:proofErr w:type="gramEnd"/>
      <w:r w:rsidRPr="00296592">
        <w:rPr>
          <w:rFonts w:ascii="Times New Roman" w:hAnsi="Times New Roman"/>
        </w:rPr>
        <w:t xml:space="preserve"> «Ладога» было прекращено и возбуждено в отношении ООО «</w:t>
      </w:r>
      <w:proofErr w:type="spellStart"/>
      <w:r w:rsidRPr="00296592">
        <w:rPr>
          <w:rFonts w:ascii="Times New Roman" w:hAnsi="Times New Roman"/>
        </w:rPr>
        <w:t>Лесстрой</w:t>
      </w:r>
      <w:proofErr w:type="spellEnd"/>
      <w:r w:rsidRPr="00296592">
        <w:rPr>
          <w:rFonts w:ascii="Times New Roman" w:hAnsi="Times New Roman"/>
        </w:rPr>
        <w:t>». Защитник ООО «</w:t>
      </w:r>
      <w:proofErr w:type="spellStart"/>
      <w:r w:rsidRPr="00296592">
        <w:rPr>
          <w:rFonts w:ascii="Times New Roman" w:hAnsi="Times New Roman"/>
        </w:rPr>
        <w:t>Лесстрой</w:t>
      </w:r>
      <w:proofErr w:type="spellEnd"/>
      <w:r w:rsidRPr="00296592">
        <w:rPr>
          <w:rFonts w:ascii="Times New Roman" w:hAnsi="Times New Roman"/>
        </w:rPr>
        <w:t>» обжаловал в суд факт возбуждения дела об административном правонарушении.</w:t>
      </w:r>
    </w:p>
    <w:p w:rsidR="00C914A5" w:rsidRPr="00296592" w:rsidRDefault="00C914A5" w:rsidP="00C914A5">
      <w:pPr>
        <w:spacing w:after="0"/>
        <w:jc w:val="both"/>
        <w:rPr>
          <w:rFonts w:ascii="Times New Roman" w:hAnsi="Times New Roman"/>
        </w:rPr>
      </w:pPr>
      <w:r w:rsidRPr="00296592">
        <w:rPr>
          <w:rFonts w:ascii="Times New Roman" w:hAnsi="Times New Roman"/>
        </w:rPr>
        <w:t>Какое решение должен вынести суд.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14A5" w:rsidRPr="00C914A5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C914A5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 Правовой статус и виды предпринимательской деятельности.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Дисциплина труда и методы ее обеспечения.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4" w:hAnsi="ff4"/>
        </w:rPr>
      </w:pPr>
      <w:r w:rsidRPr="00296592">
        <w:rPr>
          <w:rFonts w:ascii="ff4" w:hAnsi="ff4"/>
        </w:rPr>
        <w:t>ООО  «</w:t>
      </w:r>
      <w:proofErr w:type="spellStart"/>
      <w:r w:rsidRPr="00296592">
        <w:rPr>
          <w:rFonts w:ascii="ff4" w:hAnsi="ff4"/>
        </w:rPr>
        <w:t>Креман</w:t>
      </w:r>
      <w:proofErr w:type="spellEnd"/>
      <w:r w:rsidRPr="00296592">
        <w:rPr>
          <w:rFonts w:ascii="ff4" w:hAnsi="ff4"/>
        </w:rPr>
        <w:t xml:space="preserve">»  полагало,  что  деятельность  общества  неправильно  освещена  </w:t>
      </w:r>
      <w:proofErr w:type="gramStart"/>
      <w:r w:rsidRPr="00296592">
        <w:rPr>
          <w:rFonts w:ascii="ff4" w:hAnsi="ff4"/>
        </w:rPr>
        <w:t>в</w:t>
      </w:r>
      <w:proofErr w:type="gramEnd"/>
      <w:r w:rsidRPr="00296592">
        <w:rPr>
          <w:rFonts w:ascii="ff4" w:hAnsi="ff4"/>
        </w:rPr>
        <w:t xml:space="preserve">  критической 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4" w:hAnsi="ff4"/>
        </w:rPr>
      </w:pPr>
      <w:r w:rsidRPr="00296592">
        <w:rPr>
          <w:rFonts w:ascii="ff4" w:hAnsi="ff4"/>
        </w:rPr>
        <w:t xml:space="preserve">статье, помещенной в газете, вследствие чего был причинен ущерб деловой репутации общества. 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4" w:hAnsi="ff4"/>
        </w:rPr>
      </w:pPr>
      <w:r w:rsidRPr="00296592">
        <w:rPr>
          <w:rFonts w:ascii="ff4" w:hAnsi="ff4"/>
        </w:rPr>
        <w:t xml:space="preserve">В  связи  с  отказом  редакции  напечатать  опровержение  сведений,  содержащихся  в  статье, 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4" w:hAnsi="ff4"/>
        </w:rPr>
      </w:pPr>
      <w:r w:rsidRPr="00296592">
        <w:rPr>
          <w:rFonts w:ascii="ff4" w:hAnsi="ff4"/>
        </w:rPr>
        <w:t xml:space="preserve">общество предъявило в суд исковое заявление с требованием обязать газету поместить указанное 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4" w:hAnsi="ff4"/>
        </w:rPr>
      </w:pPr>
      <w:r w:rsidRPr="00296592">
        <w:rPr>
          <w:rFonts w:ascii="ff4" w:hAnsi="ff4"/>
        </w:rPr>
        <w:t>опровержение.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/>
        <w:jc w:val="both"/>
        <w:rPr>
          <w:rFonts w:ascii="ff7" w:hAnsi="ff7"/>
        </w:rPr>
      </w:pPr>
      <w:r w:rsidRPr="00296592">
        <w:rPr>
          <w:rFonts w:ascii="ff7" w:hAnsi="ff7"/>
        </w:rPr>
        <w:t>Применяются ли в данном случае нормы гражданского права?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C914A5" w:rsidRPr="00947816" w:rsidRDefault="00C914A5" w:rsidP="00C914A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lang w:eastAsia="en-US"/>
        </w:rPr>
        <w:t>Вариант №</w:t>
      </w:r>
      <w:r w:rsidRPr="00947816"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1: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 xml:space="preserve">  Рабочее время и время отдыха.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Задание 2</w:t>
      </w:r>
      <w:r w:rsidRPr="00296592">
        <w:rPr>
          <w:rFonts w:ascii="Times New Roman" w:eastAsia="Calibri" w:hAnsi="Times New Roman"/>
          <w:sz w:val="28"/>
          <w:szCs w:val="28"/>
          <w:lang w:eastAsia="en-US"/>
        </w:rPr>
        <w:t>: Понятие, признаки и состав административного правонарушения.</w:t>
      </w:r>
    </w:p>
    <w:p w:rsidR="00C914A5" w:rsidRPr="00296592" w:rsidRDefault="00C914A5" w:rsidP="00C914A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9659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Задача: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proofErr w:type="gramStart"/>
      <w:r w:rsidRPr="00296592">
        <w:rPr>
          <w:rFonts w:ascii="ff4" w:hAnsi="ff4"/>
        </w:rPr>
        <w:t>Определите</w:t>
      </w:r>
      <w:proofErr w:type="gramEnd"/>
      <w:r w:rsidRPr="00296592">
        <w:rPr>
          <w:rFonts w:ascii="ff4" w:hAnsi="ff4"/>
        </w:rPr>
        <w:t xml:space="preserve"> к каким из указанных отношений применяются нормы гражданского права: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>Обязанность  Алексеева  уплатить  штраф  за  совершенное  административное  правонарушение  –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>проезд на запрещающий сигнал светофора.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 xml:space="preserve">Обязанность  Круглова  уплатить  стоимость  телевизора  купленного  в  рассрочку  в  магазине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>«</w:t>
      </w:r>
      <w:proofErr w:type="spellStart"/>
      <w:r w:rsidRPr="00296592">
        <w:rPr>
          <w:rFonts w:ascii="ff4" w:hAnsi="ff4"/>
        </w:rPr>
        <w:t>Элдорадо</w:t>
      </w:r>
      <w:proofErr w:type="spellEnd"/>
      <w:r w:rsidRPr="00296592">
        <w:rPr>
          <w:rFonts w:ascii="ff4" w:hAnsi="ff4"/>
        </w:rPr>
        <w:t>».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 xml:space="preserve">Право Козлова на получение вознаграждение за возвращение Пичугину потерянного на вокзале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  <w:spacing w:val="4"/>
        </w:rPr>
      </w:pPr>
      <w:r w:rsidRPr="00296592">
        <w:rPr>
          <w:rFonts w:ascii="ff4" w:hAnsi="ff4"/>
          <w:spacing w:val="4"/>
        </w:rPr>
        <w:t>пр</w:t>
      </w:r>
      <w:r w:rsidRPr="00296592">
        <w:rPr>
          <w:rFonts w:ascii="ff4" w:hAnsi="ff4"/>
        </w:rPr>
        <w:t>оездного билета.</w:t>
      </w:r>
      <w:r w:rsidRPr="00296592">
        <w:rPr>
          <w:rFonts w:ascii="Times New Roman" w:hAnsi="Times New Roman"/>
        </w:rPr>
        <w:t xml:space="preserve"> </w:t>
      </w:r>
    </w:p>
    <w:p w:rsidR="00C914A5" w:rsidRPr="00296592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>Обязанность Стеклова явиться по вызову следователя для дачи свидетельских показаний.</w:t>
      </w:r>
      <w:r w:rsidRPr="00296592">
        <w:rPr>
          <w:rFonts w:ascii="Times New Roman" w:hAnsi="Times New Roman"/>
        </w:rPr>
        <w:t xml:space="preserve"> </w:t>
      </w:r>
    </w:p>
    <w:p w:rsidR="006E4260" w:rsidRPr="00C914A5" w:rsidRDefault="00C914A5" w:rsidP="00C914A5">
      <w:pPr>
        <w:shd w:val="clear" w:color="auto" w:fill="FFFFFF"/>
        <w:spacing w:after="0" w:line="240" w:lineRule="auto"/>
        <w:jc w:val="both"/>
        <w:rPr>
          <w:rFonts w:ascii="ff4" w:hAnsi="ff4"/>
        </w:rPr>
      </w:pPr>
      <w:r w:rsidRPr="00296592">
        <w:rPr>
          <w:rFonts w:ascii="ff4" w:hAnsi="ff4"/>
        </w:rPr>
        <w:t>Обязанность ООО «Ромашка» выплачивать работникам зар</w:t>
      </w:r>
      <w:r>
        <w:rPr>
          <w:rFonts w:ascii="ff4" w:hAnsi="ff4"/>
        </w:rPr>
        <w:t xml:space="preserve">аботную плату два раза </w:t>
      </w:r>
      <w:proofErr w:type="gramStart"/>
      <w:r>
        <w:rPr>
          <w:rFonts w:ascii="ff4" w:hAnsi="ff4"/>
        </w:rPr>
        <w:t>в</w:t>
      </w:r>
      <w:proofErr w:type="gramEnd"/>
      <w:r>
        <w:rPr>
          <w:rFonts w:ascii="ff4" w:hAnsi="ff4"/>
        </w:rPr>
        <w:t xml:space="preserve"> меся</w:t>
      </w:r>
    </w:p>
    <w:p w:rsidR="003A3E87" w:rsidRDefault="003A3E87" w:rsidP="003A3E87">
      <w:pPr>
        <w:pStyle w:val="24"/>
        <w:shd w:val="clear" w:color="auto" w:fill="auto"/>
        <w:spacing w:after="0" w:line="270" w:lineRule="exact"/>
      </w:pPr>
    </w:p>
    <w:p w:rsidR="00B304CC" w:rsidRDefault="00B304CC" w:rsidP="00B56702">
      <w:pPr>
        <w:pStyle w:val="24"/>
        <w:shd w:val="clear" w:color="auto" w:fill="auto"/>
        <w:spacing w:after="0" w:line="270" w:lineRule="exact"/>
        <w:jc w:val="center"/>
      </w:pPr>
    </w:p>
    <w:p w:rsidR="0095670A" w:rsidRDefault="00B56702" w:rsidP="00B56702">
      <w:pPr>
        <w:pStyle w:val="24"/>
        <w:shd w:val="clear" w:color="auto" w:fill="auto"/>
        <w:spacing w:after="0" w:line="270" w:lineRule="exact"/>
        <w:jc w:val="center"/>
      </w:pPr>
      <w:r>
        <w:lastRenderedPageBreak/>
        <w:t>СОДЕРЖАНИЕ ПРОМЕЖУТОЧНОЙ АТТЕСТАЦИИ</w:t>
      </w:r>
    </w:p>
    <w:p w:rsidR="00103AC1" w:rsidRDefault="00B56702" w:rsidP="00B56702">
      <w:pPr>
        <w:pStyle w:val="24"/>
        <w:shd w:val="clear" w:color="auto" w:fill="auto"/>
        <w:spacing w:after="0" w:line="270" w:lineRule="exact"/>
        <w:jc w:val="center"/>
      </w:pPr>
      <w:r>
        <w:t xml:space="preserve">Вопросы и перечень практических заданий к экзамену </w:t>
      </w:r>
      <w:proofErr w:type="gramStart"/>
      <w:r>
        <w:t>по</w:t>
      </w:r>
      <w:proofErr w:type="gramEnd"/>
    </w:p>
    <w:p w:rsidR="00B56702" w:rsidRDefault="00B56702" w:rsidP="00B56702">
      <w:pPr>
        <w:pStyle w:val="24"/>
        <w:shd w:val="clear" w:color="auto" w:fill="auto"/>
        <w:spacing w:after="0" w:line="270" w:lineRule="exact"/>
        <w:jc w:val="center"/>
        <w:rPr>
          <w:sz w:val="24"/>
          <w:szCs w:val="24"/>
          <w:lang w:eastAsia="en-US"/>
        </w:rPr>
      </w:pPr>
      <w:r>
        <w:t xml:space="preserve"> </w:t>
      </w:r>
      <w:r w:rsidR="00103AC1">
        <w:rPr>
          <w:sz w:val="24"/>
          <w:szCs w:val="24"/>
          <w:lang w:eastAsia="en-US"/>
        </w:rPr>
        <w:t>«</w:t>
      </w:r>
      <w:r w:rsidR="00C914A5">
        <w:rPr>
          <w:sz w:val="24"/>
          <w:szCs w:val="24"/>
          <w:lang w:eastAsia="en-US"/>
        </w:rPr>
        <w:t>Правовые основы</w:t>
      </w:r>
      <w:r w:rsidR="00103AC1" w:rsidRPr="00B833C2">
        <w:rPr>
          <w:sz w:val="24"/>
          <w:szCs w:val="24"/>
          <w:lang w:eastAsia="en-US"/>
        </w:rPr>
        <w:t xml:space="preserve"> профессиональной деятельности»</w:t>
      </w:r>
    </w:p>
    <w:p w:rsidR="00103AC1" w:rsidRDefault="00103AC1" w:rsidP="00103AC1">
      <w:pPr>
        <w:pStyle w:val="24"/>
        <w:shd w:val="clear" w:color="auto" w:fill="auto"/>
        <w:spacing w:after="0" w:line="270" w:lineRule="exact"/>
        <w:jc w:val="both"/>
      </w:pPr>
    </w:p>
    <w:p w:rsidR="00103AC1" w:rsidRDefault="00103AC1" w:rsidP="00103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Классификация законных и подзаконных актов в Российской Федерации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физического лица. Правоспособность и дееспособность.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Акты гражданского состояния.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признаки юридического лица. Потребности, обусловившие их появление.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трудовых отношений трудового права. Принципы и источники трудового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Основные нормативно-правовые акты, регулирующие трудовые отношения. Субъекты трудового права. Правоспособность и дееспособность. 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4A11D1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 w:rsidRPr="004A11D1">
        <w:rPr>
          <w:rFonts w:ascii="Times New Roman" w:hAnsi="Times New Roman"/>
          <w:sz w:val="24"/>
          <w:szCs w:val="24"/>
        </w:rPr>
        <w:t xml:space="preserve"> субъектов трудового права. Субъективные права и обязанности, их гарантии.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Законодательство РФ о трудоустройстве  и занятости населения. Право граждан на социальную защиту от безработицы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Понятие, виды и режим рабочего времени.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Учет рабочего времени. Сверхурочные работы.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времени отдыха. Виды времени отдыха.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содержание гражданских правоотношений.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значение трудового договора. Содержание и сроки трудового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заключения и форма трудового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Понятие и роль гражданско-правового договора в </w:t>
      </w:r>
      <w:proofErr w:type="gramStart"/>
      <w:r w:rsidRPr="004A11D1">
        <w:rPr>
          <w:rFonts w:ascii="Times New Roman" w:hAnsi="Times New Roman"/>
          <w:sz w:val="24"/>
          <w:szCs w:val="24"/>
        </w:rPr>
        <w:t>гражданском</w:t>
      </w:r>
      <w:proofErr w:type="gramEnd"/>
      <w:r w:rsidRPr="004A11D1">
        <w:rPr>
          <w:rFonts w:ascii="Times New Roman" w:hAnsi="Times New Roman"/>
          <w:sz w:val="24"/>
          <w:szCs w:val="24"/>
        </w:rPr>
        <w:t xml:space="preserve"> права. Классификация договоров.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Понятия, основания и условия привлечения работников к материальной ответственности.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Содержание и форма гражданско-правового договора. Основания для заключения.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материальной ответственности. Реальный ущерб. Упущенная выгода.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Государственная регистрация договора. Способы заключения.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Урегулирование разногласий.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Изменения условий трудового договора. Выплата выходного пособия.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Гарантии работникам, совмещающим работу с обучением.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особенности административно-правовых отношений. Структура.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Классификация трудовых споров. Нормативные акты, регулирующие  порядок рассмотрения трудовых споров.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Изменение и расторжение договора. Исполнение договорных обязательств.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определения размера ущерба и его возмещения.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Ответственность за нарушение гражданско-правового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трудовых споров и причины их возникновения.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Административное правонарушение: понятие, признаки, состав.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административно-правовых отношений. Основания возникновения. Изменение и прекращение административно-правовых отношений.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lastRenderedPageBreak/>
        <w:t>Забастовка. Порядок проведения забастовки.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Рассмотрение индивидуальных трудовых споров в комиссии по трудовым спорам и в суде.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Сущность и виды поощрений. Понятие и виды административного принуждения.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Негосударственные пенсии. Пособия: понятия и виды.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виды административно-правовых форм. Правовые акты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Предмет, принципы, задачи </w:t>
      </w:r>
      <w:proofErr w:type="gramStart"/>
      <w:r w:rsidRPr="004A11D1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  <w:r w:rsidRPr="004A11D1">
        <w:rPr>
          <w:rFonts w:ascii="Times New Roman" w:hAnsi="Times New Roman"/>
          <w:sz w:val="24"/>
          <w:szCs w:val="24"/>
        </w:rPr>
        <w:t>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правовых актов управления. Порядок подготовки, издания, вступления в силу и действия правовых актов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трудового стажа.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отмены, изменение, приостановление актов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Пенсия по государственному обеспечению: понятие и виды.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признаки административной ответственности.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Правовое регулирование документационного обеспечения управления и архивоведения.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Административные взыскания.  Особенности административной ответственности организации.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особенности материальной ответственности в сфере исполнительной  власти государства.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Режим труда и отдыха.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 Закон РФ «О защите прав потребителей»: регламентация прав потребителей при исполнении договора розничной купли-продажи.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Объекты гражданских прав.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Имущественные права субъектов гражданского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Публичное акционерное общество и акционерное общество.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Хозяйственные товарищества и общества.</w:t>
      </w:r>
    </w:p>
    <w:p w:rsidR="00B56702" w:rsidRDefault="00B56702" w:rsidP="00B56702">
      <w:pPr>
        <w:pStyle w:val="24"/>
        <w:shd w:val="clear" w:color="auto" w:fill="auto"/>
        <w:spacing w:after="0" w:line="270" w:lineRule="exact"/>
        <w:jc w:val="center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4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4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4"/>
        <w:shd w:val="clear" w:color="auto" w:fill="auto"/>
        <w:spacing w:after="0" w:line="270" w:lineRule="exact"/>
        <w:ind w:left="4320"/>
      </w:pPr>
    </w:p>
    <w:p w:rsidR="0005505A" w:rsidRDefault="0005505A" w:rsidP="00C914A5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Pr="00C26EFB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555AA7" w:rsidRDefault="00555AA7" w:rsidP="00D21F3F"/>
    <w:sectPr w:rsidR="00555AA7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2F" w:rsidRDefault="0036772F" w:rsidP="00E65AD9">
      <w:pPr>
        <w:spacing w:after="0" w:line="240" w:lineRule="auto"/>
      </w:pPr>
      <w:r>
        <w:separator/>
      </w:r>
    </w:p>
  </w:endnote>
  <w:endnote w:type="continuationSeparator" w:id="1">
    <w:p w:rsidR="0036772F" w:rsidRDefault="0036772F" w:rsidP="00E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2F" w:rsidRDefault="00B46C72" w:rsidP="00B775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7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772F" w:rsidRDefault="0036772F" w:rsidP="00B775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2F" w:rsidRDefault="0036772F" w:rsidP="00B775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2F" w:rsidRDefault="0036772F" w:rsidP="00E65AD9">
      <w:pPr>
        <w:spacing w:after="0" w:line="240" w:lineRule="auto"/>
      </w:pPr>
      <w:r>
        <w:separator/>
      </w:r>
    </w:p>
  </w:footnote>
  <w:footnote w:type="continuationSeparator" w:id="1">
    <w:p w:rsidR="0036772F" w:rsidRDefault="0036772F" w:rsidP="00E6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2F" w:rsidRDefault="00B46C72" w:rsidP="00B775ED">
    <w:pPr>
      <w:pStyle w:val="ad"/>
      <w:spacing w:after="0" w:line="240" w:lineRule="auto"/>
      <w:jc w:val="right"/>
    </w:pPr>
    <w:fldSimple w:instr=" PAGE   \* MERGEFORMAT ">
      <w:r w:rsidR="00D61102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80F"/>
    <w:multiLevelType w:val="hybridMultilevel"/>
    <w:tmpl w:val="7708E97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D600AC"/>
    <w:multiLevelType w:val="hybridMultilevel"/>
    <w:tmpl w:val="D9AA03E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23275"/>
    <w:multiLevelType w:val="hybridMultilevel"/>
    <w:tmpl w:val="E67CD79A"/>
    <w:lvl w:ilvl="0" w:tplc="75F80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73C2D"/>
    <w:multiLevelType w:val="hybridMultilevel"/>
    <w:tmpl w:val="6CB6FF1A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0205"/>
    <w:multiLevelType w:val="hybridMultilevel"/>
    <w:tmpl w:val="5D829D50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2E21"/>
    <w:multiLevelType w:val="hybridMultilevel"/>
    <w:tmpl w:val="DA2A0ED4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B3670"/>
    <w:multiLevelType w:val="hybridMultilevel"/>
    <w:tmpl w:val="1FB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124AF"/>
    <w:multiLevelType w:val="hybridMultilevel"/>
    <w:tmpl w:val="F9BC656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2036"/>
    <w:multiLevelType w:val="hybridMultilevel"/>
    <w:tmpl w:val="E5C452D4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D158C"/>
    <w:multiLevelType w:val="hybridMultilevel"/>
    <w:tmpl w:val="80CC7D5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B791D"/>
    <w:multiLevelType w:val="multilevel"/>
    <w:tmpl w:val="58CA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95B4A"/>
    <w:multiLevelType w:val="hybridMultilevel"/>
    <w:tmpl w:val="C8FE4610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21C2E"/>
    <w:multiLevelType w:val="hybridMultilevel"/>
    <w:tmpl w:val="4B12858A"/>
    <w:lvl w:ilvl="0" w:tplc="C93C9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D57"/>
    <w:multiLevelType w:val="hybridMultilevel"/>
    <w:tmpl w:val="2528E37C"/>
    <w:lvl w:ilvl="0" w:tplc="C93C9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43DB8"/>
    <w:multiLevelType w:val="hybridMultilevel"/>
    <w:tmpl w:val="03427E5E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11892"/>
    <w:multiLevelType w:val="hybridMultilevel"/>
    <w:tmpl w:val="5E72C77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39DD"/>
    <w:multiLevelType w:val="hybridMultilevel"/>
    <w:tmpl w:val="24DA0D6C"/>
    <w:lvl w:ilvl="0" w:tplc="C93C9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3C59"/>
    <w:multiLevelType w:val="hybridMultilevel"/>
    <w:tmpl w:val="D7906EA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0EB2"/>
    <w:multiLevelType w:val="hybridMultilevel"/>
    <w:tmpl w:val="0F989B9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A71A9"/>
    <w:multiLevelType w:val="hybridMultilevel"/>
    <w:tmpl w:val="739CA346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6765F"/>
    <w:multiLevelType w:val="hybridMultilevel"/>
    <w:tmpl w:val="CC4E54DE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A3E6F"/>
    <w:multiLevelType w:val="hybridMultilevel"/>
    <w:tmpl w:val="687E3A3E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876EA"/>
    <w:multiLevelType w:val="hybridMultilevel"/>
    <w:tmpl w:val="BBA400B8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73E3"/>
    <w:multiLevelType w:val="hybridMultilevel"/>
    <w:tmpl w:val="DC68401C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67E3A"/>
    <w:multiLevelType w:val="hybridMultilevel"/>
    <w:tmpl w:val="71E4D074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84FE3"/>
    <w:multiLevelType w:val="multilevel"/>
    <w:tmpl w:val="0E94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0E55"/>
    <w:multiLevelType w:val="hybridMultilevel"/>
    <w:tmpl w:val="323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3B6002"/>
    <w:multiLevelType w:val="hybridMultilevel"/>
    <w:tmpl w:val="D6A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4"/>
  </w:num>
  <w:num w:numId="5">
    <w:abstractNumId w:val="22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18"/>
  </w:num>
  <w:num w:numId="11">
    <w:abstractNumId w:val="8"/>
  </w:num>
  <w:num w:numId="12">
    <w:abstractNumId w:val="25"/>
  </w:num>
  <w:num w:numId="13">
    <w:abstractNumId w:val="3"/>
  </w:num>
  <w:num w:numId="14">
    <w:abstractNumId w:val="2"/>
  </w:num>
  <w:num w:numId="15">
    <w:abstractNumId w:val="26"/>
  </w:num>
  <w:num w:numId="16">
    <w:abstractNumId w:val="11"/>
  </w:num>
  <w:num w:numId="17">
    <w:abstractNumId w:val="28"/>
  </w:num>
  <w:num w:numId="18">
    <w:abstractNumId w:val="1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6"/>
  </w:num>
  <w:num w:numId="24">
    <w:abstractNumId w:val="21"/>
  </w:num>
  <w:num w:numId="25">
    <w:abstractNumId w:val="13"/>
  </w:num>
  <w:num w:numId="26">
    <w:abstractNumId w:val="10"/>
  </w:num>
  <w:num w:numId="27">
    <w:abstractNumId w:val="16"/>
  </w:num>
  <w:num w:numId="28">
    <w:abstractNumId w:val="14"/>
  </w:num>
  <w:num w:numId="2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F"/>
    <w:rsid w:val="00041F8F"/>
    <w:rsid w:val="00043F23"/>
    <w:rsid w:val="000533DD"/>
    <w:rsid w:val="00054320"/>
    <w:rsid w:val="0005505A"/>
    <w:rsid w:val="00055A87"/>
    <w:rsid w:val="00061495"/>
    <w:rsid w:val="00062A5B"/>
    <w:rsid w:val="00063D98"/>
    <w:rsid w:val="00076928"/>
    <w:rsid w:val="00090656"/>
    <w:rsid w:val="000931F1"/>
    <w:rsid w:val="00097F9A"/>
    <w:rsid w:val="000E1321"/>
    <w:rsid w:val="000E5D0A"/>
    <w:rsid w:val="00103AC1"/>
    <w:rsid w:val="001154B3"/>
    <w:rsid w:val="00131B54"/>
    <w:rsid w:val="00156D0C"/>
    <w:rsid w:val="00160801"/>
    <w:rsid w:val="00163895"/>
    <w:rsid w:val="001709CC"/>
    <w:rsid w:val="00173CC8"/>
    <w:rsid w:val="00185434"/>
    <w:rsid w:val="001A0DB2"/>
    <w:rsid w:val="001B074D"/>
    <w:rsid w:val="001B079F"/>
    <w:rsid w:val="001B1084"/>
    <w:rsid w:val="001F63CA"/>
    <w:rsid w:val="002016FF"/>
    <w:rsid w:val="00220832"/>
    <w:rsid w:val="00243198"/>
    <w:rsid w:val="0025725E"/>
    <w:rsid w:val="00275D66"/>
    <w:rsid w:val="002876EE"/>
    <w:rsid w:val="00296DF1"/>
    <w:rsid w:val="002A7470"/>
    <w:rsid w:val="002C45A0"/>
    <w:rsid w:val="00304766"/>
    <w:rsid w:val="003172E5"/>
    <w:rsid w:val="00317700"/>
    <w:rsid w:val="00326C15"/>
    <w:rsid w:val="00330517"/>
    <w:rsid w:val="00333F72"/>
    <w:rsid w:val="00335711"/>
    <w:rsid w:val="00341789"/>
    <w:rsid w:val="00342F8A"/>
    <w:rsid w:val="00355967"/>
    <w:rsid w:val="0036772F"/>
    <w:rsid w:val="00374B97"/>
    <w:rsid w:val="003A14BB"/>
    <w:rsid w:val="003A1802"/>
    <w:rsid w:val="003A3E87"/>
    <w:rsid w:val="003E69E7"/>
    <w:rsid w:val="003F020A"/>
    <w:rsid w:val="0042753E"/>
    <w:rsid w:val="00431D0A"/>
    <w:rsid w:val="00433E64"/>
    <w:rsid w:val="0044678C"/>
    <w:rsid w:val="004859F1"/>
    <w:rsid w:val="004B7D11"/>
    <w:rsid w:val="004D252F"/>
    <w:rsid w:val="004D6849"/>
    <w:rsid w:val="004E0DA4"/>
    <w:rsid w:val="00501B30"/>
    <w:rsid w:val="0053670B"/>
    <w:rsid w:val="00555AA7"/>
    <w:rsid w:val="00580CC8"/>
    <w:rsid w:val="005875C4"/>
    <w:rsid w:val="00592ECF"/>
    <w:rsid w:val="005A5B6D"/>
    <w:rsid w:val="005A5D41"/>
    <w:rsid w:val="005C7253"/>
    <w:rsid w:val="005D7450"/>
    <w:rsid w:val="005F278C"/>
    <w:rsid w:val="005F5817"/>
    <w:rsid w:val="00606979"/>
    <w:rsid w:val="00621D1F"/>
    <w:rsid w:val="00632EA8"/>
    <w:rsid w:val="0064136B"/>
    <w:rsid w:val="00667329"/>
    <w:rsid w:val="006B3D81"/>
    <w:rsid w:val="006B54F5"/>
    <w:rsid w:val="006C1298"/>
    <w:rsid w:val="006D22D3"/>
    <w:rsid w:val="006E4260"/>
    <w:rsid w:val="00706A63"/>
    <w:rsid w:val="00722902"/>
    <w:rsid w:val="00722AB6"/>
    <w:rsid w:val="00776049"/>
    <w:rsid w:val="00777239"/>
    <w:rsid w:val="00797659"/>
    <w:rsid w:val="007C6E1B"/>
    <w:rsid w:val="007D6970"/>
    <w:rsid w:val="007F06B6"/>
    <w:rsid w:val="007F1B44"/>
    <w:rsid w:val="007F33A7"/>
    <w:rsid w:val="00800844"/>
    <w:rsid w:val="00830EB0"/>
    <w:rsid w:val="00833DE6"/>
    <w:rsid w:val="00835298"/>
    <w:rsid w:val="00860A71"/>
    <w:rsid w:val="00863F72"/>
    <w:rsid w:val="00873824"/>
    <w:rsid w:val="008A1329"/>
    <w:rsid w:val="008B7DBA"/>
    <w:rsid w:val="008C0C6F"/>
    <w:rsid w:val="00933BBF"/>
    <w:rsid w:val="00947816"/>
    <w:rsid w:val="0095670A"/>
    <w:rsid w:val="00974B2D"/>
    <w:rsid w:val="00996433"/>
    <w:rsid w:val="009E74A7"/>
    <w:rsid w:val="009F7F80"/>
    <w:rsid w:val="00A01C7B"/>
    <w:rsid w:val="00A04EC1"/>
    <w:rsid w:val="00A15136"/>
    <w:rsid w:val="00A25E98"/>
    <w:rsid w:val="00A3231B"/>
    <w:rsid w:val="00A44505"/>
    <w:rsid w:val="00A530D4"/>
    <w:rsid w:val="00A5725C"/>
    <w:rsid w:val="00A7106C"/>
    <w:rsid w:val="00A756BF"/>
    <w:rsid w:val="00A8261C"/>
    <w:rsid w:val="00A95B2F"/>
    <w:rsid w:val="00AD44DB"/>
    <w:rsid w:val="00AE3E82"/>
    <w:rsid w:val="00AE4D08"/>
    <w:rsid w:val="00B059C9"/>
    <w:rsid w:val="00B068D8"/>
    <w:rsid w:val="00B21509"/>
    <w:rsid w:val="00B304CC"/>
    <w:rsid w:val="00B44A10"/>
    <w:rsid w:val="00B46C72"/>
    <w:rsid w:val="00B46CDE"/>
    <w:rsid w:val="00B471FE"/>
    <w:rsid w:val="00B5662F"/>
    <w:rsid w:val="00B56702"/>
    <w:rsid w:val="00B66137"/>
    <w:rsid w:val="00B775ED"/>
    <w:rsid w:val="00B833C2"/>
    <w:rsid w:val="00BA05A6"/>
    <w:rsid w:val="00BA3F93"/>
    <w:rsid w:val="00BA6CDB"/>
    <w:rsid w:val="00BB27A3"/>
    <w:rsid w:val="00BE172E"/>
    <w:rsid w:val="00C05E67"/>
    <w:rsid w:val="00C347DE"/>
    <w:rsid w:val="00C44EC7"/>
    <w:rsid w:val="00C57016"/>
    <w:rsid w:val="00C64F1D"/>
    <w:rsid w:val="00C80608"/>
    <w:rsid w:val="00C825F6"/>
    <w:rsid w:val="00C8541B"/>
    <w:rsid w:val="00C85A58"/>
    <w:rsid w:val="00C914A5"/>
    <w:rsid w:val="00CA315B"/>
    <w:rsid w:val="00CB2206"/>
    <w:rsid w:val="00CC38B7"/>
    <w:rsid w:val="00CC6884"/>
    <w:rsid w:val="00CC7835"/>
    <w:rsid w:val="00CD717F"/>
    <w:rsid w:val="00CD7838"/>
    <w:rsid w:val="00CE4C34"/>
    <w:rsid w:val="00CF4519"/>
    <w:rsid w:val="00D21F3F"/>
    <w:rsid w:val="00D240BC"/>
    <w:rsid w:val="00D52553"/>
    <w:rsid w:val="00D61102"/>
    <w:rsid w:val="00D93B96"/>
    <w:rsid w:val="00D978BB"/>
    <w:rsid w:val="00DB12DB"/>
    <w:rsid w:val="00DE5AE9"/>
    <w:rsid w:val="00DF239E"/>
    <w:rsid w:val="00E000C8"/>
    <w:rsid w:val="00E00780"/>
    <w:rsid w:val="00E337B3"/>
    <w:rsid w:val="00E576A9"/>
    <w:rsid w:val="00E65AD9"/>
    <w:rsid w:val="00E90D82"/>
    <w:rsid w:val="00E920EF"/>
    <w:rsid w:val="00EA5CC0"/>
    <w:rsid w:val="00EB5BB3"/>
    <w:rsid w:val="00EB668F"/>
    <w:rsid w:val="00ED1382"/>
    <w:rsid w:val="00F00E75"/>
    <w:rsid w:val="00F04270"/>
    <w:rsid w:val="00F34853"/>
    <w:rsid w:val="00F63A86"/>
    <w:rsid w:val="00FC3366"/>
    <w:rsid w:val="00FD7913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1F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21F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D21F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21F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21F3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21F3F"/>
  </w:style>
  <w:style w:type="character" w:customStyle="1" w:styleId="213">
    <w:name w:val="Основной текст (2) + 13"/>
    <w:aliases w:val="5 pt5"/>
    <w:uiPriority w:val="99"/>
    <w:rsid w:val="00D21F3F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10"/>
    <w:locked/>
    <w:rsid w:val="00D21F3F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D21F3F"/>
    <w:rPr>
      <w:rFonts w:ascii="Times New Roman" w:hAnsi="Times New Roman"/>
      <w:sz w:val="23"/>
      <w:shd w:val="clear" w:color="auto" w:fill="FFFFFF"/>
    </w:rPr>
  </w:style>
  <w:style w:type="character" w:customStyle="1" w:styleId="45">
    <w:name w:val="Основной текст (4)5"/>
    <w:uiPriority w:val="99"/>
    <w:rsid w:val="00D21F3F"/>
    <w:rPr>
      <w:rFonts w:ascii="Times New Roman" w:hAnsi="Times New Roman"/>
      <w:spacing w:val="0"/>
      <w:sz w:val="23"/>
      <w:u w:val="single"/>
    </w:rPr>
  </w:style>
  <w:style w:type="paragraph" w:customStyle="1" w:styleId="210">
    <w:name w:val="Основной текст (2)1"/>
    <w:basedOn w:val="a"/>
    <w:link w:val="23"/>
    <w:uiPriority w:val="99"/>
    <w:rsid w:val="00D21F3F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21F3F"/>
    <w:pPr>
      <w:shd w:val="clear" w:color="auto" w:fill="FFFFFF"/>
      <w:spacing w:after="0" w:line="283" w:lineRule="exact"/>
    </w:pPr>
    <w:rPr>
      <w:rFonts w:ascii="Times New Roman" w:eastAsiaTheme="minorHAnsi" w:hAnsi="Times New Roman" w:cstheme="minorBidi"/>
      <w:sz w:val="23"/>
      <w:lang w:eastAsia="en-US"/>
    </w:rPr>
  </w:style>
  <w:style w:type="paragraph" w:styleId="a8">
    <w:name w:val="List Paragraph"/>
    <w:basedOn w:val="a"/>
    <w:uiPriority w:val="34"/>
    <w:qFormat/>
    <w:rsid w:val="00D21F3F"/>
    <w:pPr>
      <w:ind w:left="720"/>
      <w:contextualSpacing/>
    </w:pPr>
  </w:style>
  <w:style w:type="table" w:styleId="a9">
    <w:name w:val="Table Grid"/>
    <w:basedOn w:val="a1"/>
    <w:uiPriority w:val="59"/>
    <w:rsid w:val="00D21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21F3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аголовок 1"/>
    <w:basedOn w:val="a"/>
    <w:next w:val="a"/>
    <w:rsid w:val="00D21F3F"/>
    <w:pPr>
      <w:keepNext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D21F3F"/>
    <w:rPr>
      <w:color w:val="008000"/>
    </w:rPr>
  </w:style>
  <w:style w:type="character" w:customStyle="1" w:styleId="3">
    <w:name w:val="Основной текст (3)_"/>
    <w:basedOn w:val="a0"/>
    <w:link w:val="30"/>
    <w:locked/>
    <w:rsid w:val="00D21F3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D21F3F"/>
    <w:rPr>
      <w:rFonts w:cs="Arial Unicode MS"/>
      <w:color w:val="000000"/>
    </w:rPr>
  </w:style>
  <w:style w:type="character" w:customStyle="1" w:styleId="ab">
    <w:name w:val="Основной текст + Полужирный"/>
    <w:basedOn w:val="12"/>
    <w:uiPriority w:val="99"/>
    <w:rsid w:val="00D21F3F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D21F3F"/>
    <w:pPr>
      <w:shd w:val="clear" w:color="auto" w:fill="FFFFFF"/>
      <w:spacing w:before="240" w:after="0" w:line="394" w:lineRule="exac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paragraph" w:customStyle="1" w:styleId="ac">
    <w:name w:val="Стиль"/>
    <w:rsid w:val="00D2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pt">
    <w:name w:val="Основной текст (3) + Интервал 1 pt"/>
    <w:basedOn w:val="3"/>
    <w:uiPriority w:val="99"/>
    <w:rsid w:val="00D21F3F"/>
    <w:rPr>
      <w:b/>
      <w:bCs/>
      <w:spacing w:val="30"/>
    </w:rPr>
  </w:style>
  <w:style w:type="character" w:customStyle="1" w:styleId="31pt9">
    <w:name w:val="Основной текст (3) + Интервал 1 pt9"/>
    <w:basedOn w:val="3"/>
    <w:uiPriority w:val="99"/>
    <w:rsid w:val="00D21F3F"/>
    <w:rPr>
      <w:b/>
      <w:bCs/>
      <w:spacing w:val="30"/>
    </w:rPr>
  </w:style>
  <w:style w:type="paragraph" w:styleId="ad">
    <w:name w:val="header"/>
    <w:basedOn w:val="a"/>
    <w:link w:val="ae"/>
    <w:uiPriority w:val="99"/>
    <w:unhideWhenUsed/>
    <w:rsid w:val="00D21F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F3F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21F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21F3F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semiHidden/>
    <w:rsid w:val="00D21F3F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2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0">
    <w:name w:val="Font Style60"/>
    <w:basedOn w:val="a0"/>
    <w:uiPriority w:val="99"/>
    <w:rsid w:val="00D21F3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D21F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B775ED"/>
    <w:rPr>
      <w:color w:val="0000FF"/>
      <w:u w:val="single"/>
    </w:rPr>
  </w:style>
  <w:style w:type="paragraph" w:styleId="af4">
    <w:name w:val="No Spacing"/>
    <w:qFormat/>
    <w:rsid w:val="00E9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Основной текст (2)"/>
    <w:basedOn w:val="a"/>
    <w:rsid w:val="00E90D82"/>
    <w:pPr>
      <w:shd w:val="clear" w:color="auto" w:fill="FFFFFF"/>
      <w:spacing w:after="420" w:line="240" w:lineRule="atLeast"/>
    </w:pPr>
    <w:rPr>
      <w:rFonts w:ascii="Times New Roman" w:eastAsia="Calibri" w:hAnsi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rsid w:val="00E90D82"/>
    <w:pPr>
      <w:shd w:val="clear" w:color="auto" w:fill="FFFFFF"/>
      <w:spacing w:before="7980" w:after="0" w:line="240" w:lineRule="atLeast"/>
      <w:ind w:hanging="720"/>
    </w:pPr>
    <w:rPr>
      <w:rFonts w:ascii="Times New Roman" w:eastAsia="Calibri" w:hAnsi="Times New Roman"/>
      <w:sz w:val="26"/>
      <w:szCs w:val="26"/>
    </w:rPr>
  </w:style>
  <w:style w:type="character" w:customStyle="1" w:styleId="13">
    <w:name w:val="Заголовок №1_"/>
    <w:link w:val="14"/>
    <w:rsid w:val="00E90D8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rsid w:val="00E90D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90D82"/>
    <w:pPr>
      <w:shd w:val="clear" w:color="auto" w:fill="FFFFFF"/>
      <w:spacing w:after="0" w:line="0" w:lineRule="atLeas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25">
    <w:name w:val="Оглавление (2)_"/>
    <w:basedOn w:val="a0"/>
    <w:link w:val="26"/>
    <w:rsid w:val="001709C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1709C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1709CC"/>
    <w:pPr>
      <w:shd w:val="clear" w:color="auto" w:fill="FFFFFF"/>
      <w:spacing w:after="120" w:line="710" w:lineRule="exact"/>
    </w:pPr>
    <w:rPr>
      <w:rFonts w:ascii="Times New Roman" w:hAnsi="Times New Roman" w:cstheme="minorBidi"/>
      <w:sz w:val="27"/>
      <w:szCs w:val="27"/>
      <w:lang w:eastAsia="en-US"/>
    </w:rPr>
  </w:style>
  <w:style w:type="paragraph" w:styleId="16">
    <w:name w:val="toc 1"/>
    <w:basedOn w:val="a"/>
    <w:link w:val="15"/>
    <w:autoRedefine/>
    <w:rsid w:val="001709CC"/>
    <w:pPr>
      <w:shd w:val="clear" w:color="auto" w:fill="FFFFFF"/>
      <w:spacing w:before="120" w:after="0" w:line="802" w:lineRule="exac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Default">
    <w:name w:val="Default"/>
    <w:rsid w:val="00E92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27"/>
    <w:rsid w:val="00E920E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Не курсив"/>
    <w:basedOn w:val="af5"/>
    <w:rsid w:val="00E920EF"/>
    <w:rPr>
      <w:i/>
      <w:iCs/>
    </w:rPr>
  </w:style>
  <w:style w:type="paragraph" w:customStyle="1" w:styleId="27">
    <w:name w:val="Основной текст2"/>
    <w:basedOn w:val="a"/>
    <w:link w:val="af5"/>
    <w:rsid w:val="00E920EF"/>
    <w:pPr>
      <w:shd w:val="clear" w:color="auto" w:fill="FFFFFF"/>
      <w:spacing w:before="180" w:after="60" w:line="322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  <w:style w:type="paragraph" w:styleId="af7">
    <w:name w:val="Normal (Web)"/>
    <w:basedOn w:val="a"/>
    <w:uiPriority w:val="99"/>
    <w:unhideWhenUsed/>
    <w:rsid w:val="00996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F8A"/>
    <w:pPr>
      <w:shd w:val="clear" w:color="auto" w:fill="FFFFFF"/>
      <w:spacing w:after="0" w:line="322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2F8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2F8A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05505A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5505A"/>
    <w:pPr>
      <w:shd w:val="clear" w:color="auto" w:fill="FFFFFF"/>
      <w:spacing w:before="300" w:after="0" w:line="0" w:lineRule="atLeast"/>
    </w:pPr>
    <w:rPr>
      <w:rFonts w:ascii="Times New Roman" w:hAnsi="Times New Roman" w:cstheme="minorBidi"/>
      <w:sz w:val="9"/>
      <w:szCs w:val="9"/>
      <w:lang w:eastAsia="en-US"/>
    </w:rPr>
  </w:style>
  <w:style w:type="paragraph" w:customStyle="1" w:styleId="Heading">
    <w:name w:val="Heading"/>
    <w:rsid w:val="00A1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Абзац списка1"/>
    <w:basedOn w:val="a"/>
    <w:rsid w:val="00BE172E"/>
    <w:pPr>
      <w:ind w:left="720"/>
    </w:pPr>
  </w:style>
  <w:style w:type="character" w:customStyle="1" w:styleId="FontStyle83">
    <w:name w:val="Font Style83"/>
    <w:uiPriority w:val="99"/>
    <w:rsid w:val="00B5670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B56702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B56702"/>
    <w:pPr>
      <w:widowControl w:val="0"/>
      <w:autoSpaceDE w:val="0"/>
      <w:autoSpaceDN w:val="0"/>
      <w:adjustRightInd w:val="0"/>
      <w:spacing w:after="0" w:line="341" w:lineRule="exact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56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B56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56702"/>
  </w:style>
  <w:style w:type="character" w:customStyle="1" w:styleId="20">
    <w:name w:val="Заголовок 2 Знак"/>
    <w:basedOn w:val="a0"/>
    <w:link w:val="2"/>
    <w:uiPriority w:val="9"/>
    <w:semiHidden/>
    <w:rsid w:val="00E00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s://www.book.ru/book/9262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1801/" TargetMode="External"/><Relationship Id="rId17" Type="http://schemas.openxmlformats.org/officeDocument/2006/relationships/hyperlink" Target="https://&#1086;&#1085;&#1083;&#1072;&#1081;&#1085;&#1080;&#1085;&#1089;&#1087;&#1077;&#1082;&#1094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7618" TargetMode="External"/><Relationship Id="rId20" Type="http://schemas.openxmlformats.org/officeDocument/2006/relationships/hyperlink" Target="http://www.jurist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6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4173-D09D-4B09-B456-69CA5B0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26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zaoch_otd</cp:lastModifiedBy>
  <cp:revision>127</cp:revision>
  <dcterms:created xsi:type="dcterms:W3CDTF">2018-09-07T11:58:00Z</dcterms:created>
  <dcterms:modified xsi:type="dcterms:W3CDTF">2019-02-11T10:52:00Z</dcterms:modified>
</cp:coreProperties>
</file>